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3.0 -->
  <w:body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04.09.2026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118-ОД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RPr="00845B35" w:rsidP="0093526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845B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комісії</w:t>
      </w:r>
    </w:p>
    <w:p w:rsidR="00935267" w:rsidRPr="00845B35" w:rsidP="0093526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RPr="00845B35" w:rsidP="0093526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Петро БАБИЧ – заступник міського голови з питань діяльності виконавчих органів ради, голова комісії;</w:t>
      </w: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RPr="00845B35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Богдан МЕЛЬНИЧЕНКО – начальник управління інспекції та контролю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голов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35267" w:rsidRPr="00845B35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RPr="00845B35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Олена НІКУЛЬШИНА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головний спеціаліст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 відділу державного архітектурно-будівельного контролю </w:t>
      </w:r>
      <w:r w:rsidR="00A4564A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інспекції та контролю 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області, секретар </w:t>
      </w:r>
      <w:r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5267" w:rsidRPr="00845B35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RPr="00845B35" w:rsidP="00935267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b/>
          <w:sz w:val="28"/>
          <w:szCs w:val="28"/>
          <w:lang w:val="uk-UA"/>
        </w:rPr>
        <w:t>Члени комісії:</w:t>
      </w:r>
    </w:p>
    <w:p w:rsidR="00935267" w:rsidRPr="00845B35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</w:t>
      </w:r>
      <w:r w:rsidRPr="00A031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031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головний архітектор міста;</w:t>
      </w: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Леся ГУДИМЕНКО – начальник відділу земельних ресурсів виконавчого комітету Броварської міської ради Броварського району Київської області;</w:t>
      </w: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RPr="000A4440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Сергій РЕМЕНЮК – </w:t>
      </w:r>
      <w:r w:rsidRPr="000A4440">
        <w:rPr>
          <w:rFonts w:ascii="Times New Roman" w:hAnsi="Times New Roman" w:cs="Times New Roman"/>
          <w:sz w:val="28"/>
          <w:szCs w:val="28"/>
          <w:lang w:val="uk-UA"/>
        </w:rPr>
        <w:t>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RPr="00845B35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ГУ Держпродспоживслужби в Київській області (за згодою);</w:t>
      </w: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Броварського районного відділу РУ ГУ ДСНС України в Київській області (за згодою);</w:t>
      </w:r>
    </w:p>
    <w:p w:rsidR="00935267" w:rsidRPr="00845B35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Броварського районного управління поліції Головного управління Національної поліції України в Київській області (за згодою).</w:t>
      </w:r>
    </w:p>
    <w:p w:rsidR="00935267" w:rsidRPr="00845B35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RPr="00845B35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5267" w:rsidRPr="00845B35" w:rsidP="009352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 w:rsidR="00935267" w:rsidRPr="00613B21" w:rsidP="00935267">
      <w:pPr>
        <w:rPr>
          <w:rFonts w:ascii="Times New Roman" w:hAnsi="Times New Roman" w:cs="Times New Roman"/>
          <w:sz w:val="28"/>
          <w:szCs w:val="28"/>
        </w:rPr>
      </w:pPr>
    </w:p>
    <w:permEnd w:id="1"/>
    <w:p w:rsidR="00A061A3" w:rsidP="0093526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954175">
          <w:instrText>PAGE   \* MERGEFORMAT</w:instrText>
        </w:r>
        <w:r>
          <w:fldChar w:fldCharType="separate"/>
        </w:r>
        <w:r w:rsidRPr="00A4564A" w:rsidR="00A4564A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0A4440"/>
    <w:rsid w:val="00304983"/>
    <w:rsid w:val="00355818"/>
    <w:rsid w:val="00451D6E"/>
    <w:rsid w:val="004B03DE"/>
    <w:rsid w:val="0053119B"/>
    <w:rsid w:val="00613B21"/>
    <w:rsid w:val="006944BA"/>
    <w:rsid w:val="00845B35"/>
    <w:rsid w:val="008D075A"/>
    <w:rsid w:val="00935267"/>
    <w:rsid w:val="00954175"/>
    <w:rsid w:val="009925BA"/>
    <w:rsid w:val="009A23C7"/>
    <w:rsid w:val="009A3585"/>
    <w:rsid w:val="00A0311C"/>
    <w:rsid w:val="00A061A3"/>
    <w:rsid w:val="00A4564A"/>
    <w:rsid w:val="00A57F55"/>
    <w:rsid w:val="00BA1C93"/>
    <w:rsid w:val="00C454E0"/>
    <w:rsid w:val="00DD16FD"/>
    <w:rsid w:val="00DF4A7A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935267"/>
    <w:pPr>
      <w:spacing w:after="0" w:line="240" w:lineRule="auto"/>
    </w:pPr>
  </w:style>
  <w:style w:type="paragraph" w:styleId="BalloonText">
    <w:name w:val="Balloon Text"/>
    <w:basedOn w:val="Normal"/>
    <w:link w:val="a1"/>
    <w:uiPriority w:val="99"/>
    <w:semiHidden/>
    <w:unhideWhenUsed/>
    <w:rsid w:val="0093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35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1E4C55"/>
    <w:rsid w:val="00214E39"/>
    <w:rsid w:val="00355818"/>
    <w:rsid w:val="007756D3"/>
    <w:rsid w:val="00A23416"/>
    <w:rsid w:val="00BB107A"/>
    <w:rsid w:val="00E441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E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258</Words>
  <Characters>1472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2026-09-04T05:17:00Z</dcterms:modified>
</cp:coreProperties>
</file>