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P="00B3670E" w14:paraId="5C916CD2" w14:textId="4097F2F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0279C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279C5" w:rsidRPr="004208DA" w:rsidP="00B3670E" w14:paraId="2050CC85" w14:textId="26CCBCC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18.08.2026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1001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9C5" w:rsidRPr="00B031A3" w:rsidP="000279C5" w14:paraId="182C2FAC" w14:textId="7777777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ПОЛОЖЕННЯ</w:t>
      </w:r>
    </w:p>
    <w:p w:rsidR="000279C5" w:rsidRPr="00B031A3" w:rsidP="000279C5" w14:paraId="722D8730" w14:textId="7777777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Почесну відзнаку Броварської міської територіальної громади </w:t>
      </w:r>
    </w:p>
    <w:p w:rsidR="000279C5" w:rsidRPr="00B031A3" w:rsidP="000279C5" w14:paraId="57A834FF" w14:textId="7777777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«ЗА СТІЙКІСТЬ ТА НЕЗЛАМНІСТЬ»</w:t>
      </w:r>
    </w:p>
    <w:p w:rsidR="000279C5" w:rsidRPr="00B031A3" w:rsidP="000279C5" w14:paraId="6B05FE84" w14:textId="77777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0279C5" w:rsidRPr="00B031A3" w:rsidP="000279C5" w14:paraId="6001ECA9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1.1.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Почесна відзнака Броварської міської територіальної громади «ЗА СТІЙКІСТЬ ТА НЕЗЛАМНІСТЬ» (далі – Відзнака) є офіційною формою заохочення та виявом глибокої поваги і вдячності громади особам, які виявили мужність, стійкість та незламність духу, перебуваючи в місцях несвободи внаслідок збройної агресії проти України. Прийняття рішення про відзначення здійснюється шляхом видання розпорядження Броварського міського голови.</w:t>
      </w:r>
    </w:p>
    <w:p w:rsidR="000279C5" w:rsidRPr="00B031A3" w:rsidP="000279C5" w14:paraId="44E10003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Метою відзначення є вшанування громадян, яких було 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>позбавлено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особистої свободи державою-агресором, її органами, підрозділами чи формуваннями у зв’язку із захистом державного суверенітету, незалежності, територіальної цілісності та недоторканості України, при виконанні свого військового обов’язку із захисту  суверенітету та територіальної цілісності України, які повернулися з місць несвободи та тимчасового утримання ворогом.</w:t>
      </w:r>
    </w:p>
    <w:p w:rsidR="000279C5" w:rsidRPr="00B031A3" w:rsidP="000279C5" w14:paraId="06CA4D28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Фінансування витрат, пов’язаних із виготовленням Відзнак, посвідчень та футлярів до них, здійснюється за рахунок коштів бюджету Броварської міської територіальної громади в межах асигнувань, передбачених на відповідні цілі.</w:t>
      </w:r>
    </w:p>
    <w:p w:rsidR="000279C5" w:rsidRPr="00B031A3" w:rsidP="000279C5" w14:paraId="19FEB7BF" w14:textId="77777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2. Особи, які підлягають відзначенню</w:t>
      </w:r>
    </w:p>
    <w:p w:rsidR="000279C5" w:rsidRPr="00B031A3" w:rsidP="000279C5" w14:paraId="5BDBE769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2.1.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Відзнакою нагороджуються особи, які були позбавлені особистої свободи державою-агресором у зв’язку із захистом державного суверенітету, незалежності, територіальної цілісності та недоторканності України, при виконанні військового обов’язку та повернулись з місць несвободи та тимчасового утримання ворогом.</w:t>
      </w:r>
    </w:p>
    <w:p w:rsidR="000279C5" w:rsidRPr="00B031A3" w:rsidP="000279C5" w14:paraId="1E499CDC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2.2.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Право на отримання Відзнаки мають особи, які зареєстровані або фактично проживають на території Броварської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79C5" w:rsidRPr="00B031A3" w:rsidP="000279C5" w14:paraId="0913651D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2.3.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Відзнака вручається особі один раз за життя.</w:t>
      </w:r>
    </w:p>
    <w:p w:rsidR="000279C5" w:rsidRPr="00B031A3" w:rsidP="000279C5" w14:paraId="481ABE0F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У разі загибелі (смерті) особи, яка підлягала відзначенню, або її смерті після звільнення з місць несвободи до моменту вручення Відзнаки, нагородження проводиться посмертно. У такому випадку Відзнака вручається для збереження пам'яті одному з членів сім’ї загиблого (померлого) — дружині/чоловіку, дітям або батькам.</w:t>
      </w:r>
    </w:p>
    <w:p w:rsidR="000279C5" w:rsidRPr="00B031A3" w:rsidP="000279C5" w14:paraId="44FA2BF3" w14:textId="77777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3. Порядок внесення кандидатур та їх розгляд</w:t>
      </w:r>
    </w:p>
    <w:p w:rsidR="000279C5" w:rsidRPr="00B031A3" w:rsidP="000279C5" w14:paraId="4C74F5B3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3.1.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Ініціювання щодо відзначення може здійснюватися міським головою або заступниками міського голови з питань діяльності виконавчих органів ради. </w:t>
      </w:r>
    </w:p>
    <w:p w:rsidR="000279C5" w:rsidRPr="00B031A3" w:rsidP="000279C5" w14:paraId="3E02A77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3.2.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Для розгляду питання про відзначення управління з питань ветеранської політики Броварської міської ради Броварського району Київської області формує пакет документів, який включає:</w:t>
      </w:r>
    </w:p>
    <w:p w:rsidR="000279C5" w:rsidRPr="00B031A3" w:rsidP="000279C5" w14:paraId="06E09A51" w14:textId="7777777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>копії документів, що посвідчують особу та місце проживання/реєстрації;</w:t>
      </w:r>
    </w:p>
    <w:p w:rsidR="000279C5" w:rsidRPr="00B031A3" w:rsidP="000279C5" w14:paraId="718CCD78" w14:textId="77777777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копії документів, що підтверджують факт позбавлення особистої свободи (полону) та факт звільнення (довідки 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>Мінреінтеграції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>, Національного інформаційного бюро, військових частин тощо);</w:t>
      </w:r>
    </w:p>
    <w:p w:rsidR="000279C5" w:rsidRPr="00B031A3" w:rsidP="000279C5" w14:paraId="41B36FB3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sz w:val="28"/>
          <w:szCs w:val="28"/>
        </w:rPr>
        <w:t>- згода на обробку персональних даних.</w:t>
      </w:r>
    </w:p>
    <w:p w:rsidR="000279C5" w:rsidRPr="00B031A3" w:rsidP="000279C5" w14:paraId="1BD110A7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3.3.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На підставі опрацьованих матеріалів відділ персоналу управління забезпечення діяльності виконавчого комітету Броварської міської ради Броварського району Київської області готує 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>проєкт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міського голови. </w:t>
      </w:r>
    </w:p>
    <w:p w:rsidR="000279C5" w:rsidRPr="00B031A3" w:rsidP="000279C5" w14:paraId="3E789C5A" w14:textId="77777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4. Порядок вручення Відзнаки</w:t>
      </w:r>
    </w:p>
    <w:p w:rsidR="000279C5" w:rsidRPr="00B031A3" w:rsidP="000279C5" w14:paraId="3412FFB0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4.1.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Вручення Відзнаки проводиться під час визначних заходів Броварської міської територіальної громади в умовах урочистості,  які проводить міський голова або за його дорученням заступники міського голови з питань діяльності виконавчих органів ради.</w:t>
      </w:r>
    </w:p>
    <w:p w:rsidR="000279C5" w:rsidRPr="00B031A3" w:rsidP="000279C5" w14:paraId="57E7D85B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Відповідальність за організацію, підготовку і проведення церемонії вручення  Відзнаки покладається на Управління культури, сім’ї та молоді Броварської міської ради Броварського району Київської області.</w:t>
      </w:r>
    </w:p>
    <w:p w:rsidR="000279C5" w:rsidRPr="00B031A3" w:rsidP="000279C5" w14:paraId="7463F798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4.3.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Посмертне вручення Відзнаки членам сім’ї загиблого (померлого) проводиться з дотриманням належної шани та почестей.</w:t>
      </w:r>
    </w:p>
    <w:p w:rsidR="000279C5" w:rsidRPr="00B031A3" w:rsidP="000279C5" w14:paraId="3A1E6892" w14:textId="77777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31A3">
        <w:rPr>
          <w:rFonts w:ascii="Times New Roman" w:eastAsia="Times New Roman" w:hAnsi="Times New Roman" w:cs="Times New Roman"/>
          <w:b/>
          <w:bCs/>
          <w:sz w:val="28"/>
          <w:szCs w:val="28"/>
        </w:rPr>
        <w:t>5. Облік, збереження та висвітлення інформації</w:t>
      </w:r>
    </w:p>
    <w:p w:rsidR="000279C5" w:rsidRPr="00B031A3" w:rsidP="000279C5" w14:paraId="3B9E87AD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Персональний облік осіб, нагороджених Відзнакою, веде Управління з питань ветеранської політики Броварської міської ради Броварського району Київської області.</w:t>
      </w:r>
    </w:p>
    <w:p w:rsidR="000279C5" w:rsidRPr="00B031A3" w:rsidP="000279C5" w14:paraId="4BC7BB22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5.2.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Інформація про відзначених осіб оприлюднюється на офіційному веб-порталі Броварської міської ради Броварського району Київської  області (за умови отримання згоди особи або членів її сім'ї, відповідно до вимог законодавства про захист персональних даних).</w:t>
      </w:r>
    </w:p>
    <w:p w:rsidR="000279C5" w:rsidRPr="00B031A3" w:rsidP="000279C5" w14:paraId="4862E589" w14:textId="77777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222C">
        <w:rPr>
          <w:rFonts w:ascii="Times New Roman" w:eastAsia="Times New Roman" w:hAnsi="Times New Roman" w:cs="Times New Roman"/>
          <w:sz w:val="28"/>
          <w:szCs w:val="28"/>
        </w:rPr>
        <w:t>5.3.</w:t>
      </w:r>
      <w:r w:rsidRPr="00B031A3">
        <w:rPr>
          <w:rFonts w:ascii="Times New Roman" w:eastAsia="Times New Roman" w:hAnsi="Times New Roman" w:cs="Times New Roman"/>
          <w:sz w:val="28"/>
          <w:szCs w:val="28"/>
        </w:rPr>
        <w:t xml:space="preserve"> Відзнака та посвідчення до неї після вручення зберігаються у нагородженого (або членів сім'ї посмертно нагородженого). У разі втрати або псування Відзнаки дублікати, не видаються, а нагородженій особі за її заявою може бути видана довідка, що підтверджує факт видання розпорядження про відзначення.</w:t>
      </w:r>
    </w:p>
    <w:p w:rsidR="000279C5" w:rsidP="000279C5" w14:paraId="150C9EFA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79C5" w:rsidRPr="003B2A39" w:rsidP="000279C5" w14:paraId="203B8702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ermEnd w:id="1"/>
    <w:p w:rsidR="004F7CAD" w:rsidRPr="00EE06C3" w:rsidP="000279C5" w14:paraId="5FF0D8BD" w14:textId="5CA745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279C5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8D222C"/>
    <w:rsid w:val="00A458EF"/>
    <w:rsid w:val="00A84A56"/>
    <w:rsid w:val="00B031A3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3F1A33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2939</Words>
  <Characters>1676</Characters>
  <Application>Microsoft Office Word</Application>
  <DocSecurity>8</DocSecurity>
  <Lines>13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Nat</cp:lastModifiedBy>
  <cp:revision>28</cp:revision>
  <dcterms:created xsi:type="dcterms:W3CDTF">2021-08-31T06:42:00Z</dcterms:created>
  <dcterms:modified xsi:type="dcterms:W3CDTF">2026-08-17T09:59:00Z</dcterms:modified>
</cp:coreProperties>
</file>