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05DCA" w14:textId="77777777" w:rsidR="005B1C08" w:rsidRDefault="00765EF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8A822C5" w14:textId="43376953" w:rsidR="00361CD8" w:rsidRPr="00765EF5" w:rsidRDefault="00765EF5" w:rsidP="00765EF5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765EF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Про безоплатне прийняття</w:t>
      </w:r>
      <w:r w:rsidRPr="00765E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Pr="00765EF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комунальну власність Броварської міської територіальної громади</w:t>
      </w:r>
      <w:r w:rsidRPr="00765EF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65EF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фотоелектричних систем, інверторів та систем керування  від Німецького товариства міжнародного співробітництва (</w:t>
      </w:r>
      <w:r w:rsidRPr="00765EF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/>
        </w:rPr>
        <w:t>GIZ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) ГмбХ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254AC266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0108CEF" w14:textId="77777777" w:rsidR="0074644B" w:rsidRDefault="00765EF5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proofErr w:type="gramStart"/>
      <w:r w:rsidRPr="00126B69">
        <w:rPr>
          <w:rFonts w:ascii="Times New Roman" w:hAnsi="Times New Roman"/>
          <w:sz w:val="28"/>
          <w:szCs w:val="28"/>
        </w:rPr>
        <w:t>п</w:t>
      </w:r>
      <w:proofErr w:type="gramEnd"/>
      <w:r w:rsidRPr="00126B69">
        <w:rPr>
          <w:rFonts w:ascii="Times New Roman" w:hAnsi="Times New Roman"/>
          <w:sz w:val="28"/>
          <w:szCs w:val="28"/>
        </w:rPr>
        <w:t>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55FB8A69" w14:textId="77777777" w:rsidR="0074644B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4324BFDF" w14:textId="77777777" w:rsidR="00765EF5" w:rsidRPr="00765EF5" w:rsidRDefault="00765EF5" w:rsidP="00765EF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65E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73E19950" w14:textId="77777777" w:rsidR="00765EF5" w:rsidRPr="00765EF5" w:rsidRDefault="00765EF5" w:rsidP="00765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765EF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Меморандум про взаєморозуміння між Німецьким товариством міжнародного співробітництва (</w:t>
      </w:r>
      <w:r w:rsidRPr="00765EF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GIZ</w:t>
      </w:r>
      <w:r w:rsidRPr="00765EF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) ГмбХ від імені Федерального міністерства економічного співробітництва та розвитку, за підтримки проєкту «Просування енергоефективності та імплементації Директиви  ЄС про енергоефективність в Україні (</w:t>
      </w:r>
      <w:r w:rsidRPr="00765EF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FEER</w:t>
      </w:r>
      <w:r w:rsidRPr="00765EF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).</w:t>
      </w:r>
    </w:p>
    <w:p w14:paraId="30C380F5" w14:textId="77777777" w:rsidR="00765EF5" w:rsidRPr="00765EF5" w:rsidRDefault="00765EF5" w:rsidP="00765EF5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65EF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</w:t>
      </w:r>
    </w:p>
    <w:p w14:paraId="57370A40" w14:textId="77777777" w:rsidR="00765EF5" w:rsidRPr="00765EF5" w:rsidRDefault="00765EF5" w:rsidP="00765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765EF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Мета –</w:t>
      </w:r>
      <w:r w:rsidRPr="00765EF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  <w:r w:rsidRPr="00765EF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покращення оснащення </w:t>
      </w:r>
      <w:r w:rsidRPr="00765EF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</w:t>
      </w:r>
      <w:r w:rsidRPr="00765EF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акладів дошкільної освіти </w:t>
      </w:r>
      <w:r w:rsidRPr="00765EF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Броварської міської ради Броварського району Київської  області «Барвінок», «Віночок» та «Золотий ключик».</w:t>
      </w:r>
    </w:p>
    <w:p w14:paraId="75910B85" w14:textId="77777777" w:rsidR="00765EF5" w:rsidRPr="00765EF5" w:rsidRDefault="00765EF5" w:rsidP="00765E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65EF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</w:t>
      </w:r>
    </w:p>
    <w:p w14:paraId="5873D817" w14:textId="77777777" w:rsidR="00765EF5" w:rsidRPr="00765EF5" w:rsidRDefault="00765EF5" w:rsidP="00765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765EF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Пункти 2 та 5 статті 60 Закону України «Про місцеве самоврядування в Україні», постанова Кабінету Міністрів України</w:t>
      </w:r>
      <w:r w:rsidRPr="00765EF5">
        <w:rPr>
          <w:rFonts w:ascii="Calibri" w:eastAsia="Calibri" w:hAnsi="Calibri" w:cs="Times New Roman"/>
          <w:lang w:val="uk-UA" w:eastAsia="en-US"/>
        </w:rPr>
        <w:t xml:space="preserve"> </w:t>
      </w:r>
      <w:r w:rsidRPr="00765EF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від 15.02.2002 № 153 «Про створення єдиної системи залучення, використання та моніторингу міжнародної технічної допомоги».</w:t>
      </w:r>
    </w:p>
    <w:p w14:paraId="6F35BE0C" w14:textId="77777777" w:rsidR="00765EF5" w:rsidRPr="00765EF5" w:rsidRDefault="00765EF5" w:rsidP="00765E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65EF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</w:t>
      </w:r>
    </w:p>
    <w:p w14:paraId="7BC8CE70" w14:textId="77777777" w:rsidR="00765EF5" w:rsidRPr="00765EF5" w:rsidRDefault="00765EF5" w:rsidP="00765E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765EF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цього рішення виділення коштів не потребує.</w:t>
      </w:r>
    </w:p>
    <w:p w14:paraId="61A49718" w14:textId="77777777" w:rsidR="00765EF5" w:rsidRPr="00765EF5" w:rsidRDefault="00765EF5" w:rsidP="00765E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65EF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14:paraId="02457007" w14:textId="77777777" w:rsidR="00765EF5" w:rsidRPr="00765EF5" w:rsidRDefault="00765EF5" w:rsidP="00765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65EF5">
        <w:rPr>
          <w:rFonts w:ascii="Times New Roman" w:eastAsia="Times New Roman" w:hAnsi="Times New Roman" w:cs="Times New Roman"/>
          <w:sz w:val="28"/>
          <w:szCs w:val="28"/>
          <w:lang w:val="uk-UA"/>
        </w:rPr>
        <w:t>Ефективне використання</w:t>
      </w:r>
      <w:r w:rsidRPr="00765EF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765EF5">
        <w:rPr>
          <w:rFonts w:ascii="Times New Roman" w:eastAsia="Times New Roman" w:hAnsi="Times New Roman" w:cs="Times New Roman"/>
          <w:bCs/>
          <w:noProof/>
          <w:sz w:val="28"/>
          <w:szCs w:val="28"/>
          <w:lang w:val="uk-UA"/>
        </w:rPr>
        <w:t>фотоелектричних систем, інверторів та системи керування</w:t>
      </w:r>
      <w:r w:rsidRPr="00765EF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bookmarkStart w:id="0" w:name="_Hlk236401655"/>
      <w:r w:rsidRPr="00765EF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</w:t>
      </w:r>
      <w:r w:rsidRPr="00765EF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акладами дошкільної освіти </w:t>
      </w:r>
      <w:r w:rsidRPr="00765EF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«Барвінок», «Віночок» та «Золотий ключик» </w:t>
      </w:r>
      <w:bookmarkEnd w:id="0"/>
      <w:r w:rsidRPr="00765EF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надасть можливість забезпечення закладів </w:t>
      </w:r>
      <w:r w:rsidRPr="00765EF5">
        <w:rPr>
          <w:rFonts w:ascii="Times New Roman" w:eastAsia="Times New Roman" w:hAnsi="Times New Roman" w:cs="Times New Roman"/>
          <w:sz w:val="28"/>
          <w:szCs w:val="28"/>
          <w:lang w:val="uk-UA"/>
        </w:rPr>
        <w:t>альтернативним джерелом електроенергії.</w:t>
      </w:r>
    </w:p>
    <w:p w14:paraId="3CE77D22" w14:textId="77777777" w:rsidR="00765EF5" w:rsidRPr="00765EF5" w:rsidRDefault="00765EF5" w:rsidP="00765EF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65EF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6. Суб’єкт подання </w:t>
      </w:r>
      <w:proofErr w:type="spellStart"/>
      <w:r w:rsidRPr="00765EF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проєкту</w:t>
      </w:r>
      <w:proofErr w:type="spellEnd"/>
      <w:r w:rsidRPr="00765EF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рішення</w:t>
      </w:r>
    </w:p>
    <w:p w14:paraId="17B84ADD" w14:textId="77777777" w:rsidR="00765EF5" w:rsidRPr="00765EF5" w:rsidRDefault="00765EF5" w:rsidP="00765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65E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765E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141CABAC" w14:textId="77777777" w:rsidR="00765EF5" w:rsidRPr="00765EF5" w:rsidRDefault="00765EF5" w:rsidP="00765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65E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765E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765E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765E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</w:t>
      </w:r>
      <w:bookmarkStart w:id="1" w:name="_GoBack"/>
      <w:bookmarkEnd w:id="1"/>
      <w:r w:rsidRPr="00765E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Наталія ШЕВЧЕНКО.</w:t>
      </w:r>
    </w:p>
    <w:p w14:paraId="2AF29F7B" w14:textId="77777777" w:rsidR="00765EF5" w:rsidRPr="00765EF5" w:rsidRDefault="00765EF5" w:rsidP="00765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8DCFBCA" w14:textId="77777777" w:rsidR="00765EF5" w:rsidRPr="00765EF5" w:rsidRDefault="00765EF5" w:rsidP="00765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0B44083" w14:textId="77777777" w:rsidR="00765EF5" w:rsidRPr="00765EF5" w:rsidRDefault="00765EF5" w:rsidP="00765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65E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6E1BAA0B" w14:textId="77777777" w:rsidR="00765EF5" w:rsidRPr="00765EF5" w:rsidRDefault="00765EF5" w:rsidP="00765E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65EF5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p w14:paraId="19D3CCEC" w14:textId="4ED823A2" w:rsidR="009B7D79" w:rsidRPr="00765EF5" w:rsidRDefault="009B7D79" w:rsidP="00765EF5">
      <w:pPr>
        <w:keepNext/>
        <w:suppressAutoHyphens/>
        <w:spacing w:after="0" w:line="240" w:lineRule="auto"/>
        <w:ind w:left="567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</w:p>
    <w:sectPr w:rsidR="009B7D79" w:rsidRPr="00765EF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65EF5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2021-03-03T14:03:00Z</dcterms:created>
  <dcterms:modified xsi:type="dcterms:W3CDTF">2026-08-07T08:38:00Z</dcterms:modified>
</cp:coreProperties>
</file>