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tbl>
      <w:tblPr>
        <w:tblW w:w="0" w:type="auto"/>
        <w:tblLook w:val="04A0"/>
      </w:tblPr>
      <w:tblGrid>
        <w:gridCol w:w="5213"/>
        <w:gridCol w:w="4285"/>
      </w:tblGrid>
      <w:tr w14:paraId="1BF94215" w14:textId="77777777" w:rsidTr="00F51CE6">
        <w:tblPrEx>
          <w:tblW w:w="0" w:type="auto"/>
          <w:tblLook w:val="04A0"/>
        </w:tblPrEx>
        <w:tc>
          <w:tcPr>
            <w:tcW w:w="5213" w:type="dxa"/>
          </w:tcPr>
          <w:p w:rsidR="00F51CE6" w14:paraId="55E8D3C0" w14:textId="77777777">
            <w:pPr>
              <w:tabs>
                <w:tab w:val="left" w:pos="5970"/>
              </w:tabs>
              <w:spacing w:after="0" w:line="240" w:lineRule="auto"/>
              <w:jc w:val="both"/>
              <w:rPr>
                <w:rFonts w:ascii="Times New Roman" w:eastAsia="Cambria Math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85" w:type="dxa"/>
          </w:tcPr>
          <w:p w:rsidR="00252674" w14:paraId="20F7A492" w14:textId="6F3614F3">
            <w:pPr>
              <w:pStyle w:val="docdata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>
              <w:rPr>
                <w:b/>
                <w:bCs/>
              </w:rPr>
              <w:tab/>
              <w:t>ПРО</w:t>
            </w:r>
            <w:r w:rsidR="005049E3">
              <w:rPr>
                <w:b/>
                <w:bCs/>
              </w:rPr>
              <w:t>Є</w:t>
            </w:r>
            <w:r>
              <w:rPr>
                <w:b/>
                <w:bCs/>
              </w:rPr>
              <w:t>КТ</w:t>
            </w:r>
            <w:r>
              <w:rPr>
                <w:b/>
                <w:bCs/>
              </w:rPr>
              <w:tab/>
            </w:r>
            <w:r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>ПВ-925</w:t>
            </w:r>
          </w:p>
          <w:p w:rsidR="00252674" w14:paraId="1196E7B7" w14:textId="77777777">
            <w:pPr>
              <w:pStyle w:val="docdata"/>
              <w:spacing w:before="0" w:beforeAutospacing="0" w:after="0" w:afterAutospacing="0" w:line="276" w:lineRule="auto"/>
              <w:jc w:val="both"/>
              <w:rPr>
                <w:color w:val="000000"/>
                <w:sz w:val="28"/>
                <w:szCs w:val="28"/>
              </w:rPr>
            </w:pPr>
          </w:p>
          <w:p w:rsidR="00E8179A" w:rsidRPr="00E83B1C" w:rsidP="00E8179A" w14:paraId="7C56942A" w14:textId="643E20A3">
            <w:pPr>
              <w:tabs>
                <w:tab w:val="center" w:pos="7016"/>
              </w:tabs>
              <w:spacing w:after="0"/>
              <w:ind w:left="65"/>
              <w:jc w:val="center"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eastAsia="zh-CN" w:bidi="ar"/>
              </w:rPr>
            </w:pPr>
            <w:permStart w:id="0" w:edGrp="everyone"/>
            <w:r w:rsidRPr="00E83B1C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eastAsia="zh-CN" w:bidi="ar"/>
              </w:rPr>
              <w:t>Додаток 2</w:t>
            </w:r>
          </w:p>
          <w:p w:rsidR="00E8179A" w:rsidP="00E8179A" w14:paraId="207F0832" w14:textId="77777777">
            <w:pPr>
              <w:spacing w:after="0"/>
              <w:ind w:left="65"/>
              <w:jc w:val="center"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ЗАТВЕРДЖЕНО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bookmarkStart w:id="1" w:name="_Hlk236129974"/>
            <w:r>
              <w:rPr>
                <w:rFonts w:ascii="Times New Roman" w:hAnsi="Times New Roman" w:cs="Times New Roman"/>
                <w:sz w:val="28"/>
                <w:szCs w:val="28"/>
              </w:rPr>
              <w:t>рішення виконавчого комітету</w:t>
            </w: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eastAsia="zh-CN" w:bidi="ar"/>
              </w:rPr>
              <w:t xml:space="preserve"> Броварської міської ради</w:t>
            </w:r>
          </w:p>
          <w:p w:rsidR="00E8179A" w:rsidP="00E8179A" w14:paraId="446A203C" w14:textId="77777777">
            <w:pPr>
              <w:spacing w:after="0"/>
              <w:ind w:left="65"/>
              <w:jc w:val="center"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eastAsia="zh-CN" w:bidi="ar"/>
              </w:rPr>
              <w:t xml:space="preserve">Броварського району </w:t>
            </w:r>
          </w:p>
          <w:p w:rsidR="00E8179A" w:rsidP="00E8179A" w14:paraId="36636EDF" w14:textId="77777777">
            <w:pPr>
              <w:spacing w:after="0"/>
              <w:ind w:left="65"/>
              <w:jc w:val="center"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eastAsia="zh-CN" w:bidi="ar"/>
              </w:rPr>
              <w:t>Київської області</w:t>
            </w:r>
          </w:p>
          <w:bookmarkEnd w:id="1"/>
          <w:p w:rsidR="00F51CE6" w:rsidP="00E8179A" w14:paraId="6FBAEF1F" w14:textId="1FA12905">
            <w:pPr>
              <w:pStyle w:val="docdata"/>
              <w:spacing w:before="0" w:beforeAutospacing="0" w:after="0" w:afterAutospacing="0" w:line="276" w:lineRule="auto"/>
              <w:jc w:val="both"/>
              <w:rPr>
                <w:rFonts w:eastAsia="Cambria Math"/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>від____________№ ____________</w:t>
            </w:r>
          </w:p>
          <w:permEnd w:id="0"/>
          <w:p w:rsidR="00F51CE6" w14:paraId="717476AA" w14:textId="77777777">
            <w:pPr>
              <w:tabs>
                <w:tab w:val="left" w:pos="5970"/>
              </w:tabs>
              <w:spacing w:after="0" w:line="240" w:lineRule="auto"/>
              <w:jc w:val="both"/>
              <w:rPr>
                <w:rFonts w:ascii="Times New Roman" w:eastAsia="Cambria Math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F51CE6" w:rsidP="00F51CE6" w14:paraId="4468EFE1" w14:textId="77777777">
      <w:pPr>
        <w:spacing w:after="0" w:line="240" w:lineRule="auto"/>
        <w:jc w:val="both"/>
        <w:rPr>
          <w:rFonts w:ascii="Times New Roman" w:eastAsia="Cambria Math" w:hAnsi="Times New Roman" w:cs="Times New Roman"/>
          <w:sz w:val="24"/>
          <w:szCs w:val="24"/>
          <w:lang w:eastAsia="ru-RU"/>
        </w:rPr>
      </w:pPr>
    </w:p>
    <w:p w:rsidR="00F51CE6" w:rsidP="00F51CE6" w14:paraId="08C752D3" w14:textId="77777777">
      <w:pPr>
        <w:spacing w:after="0" w:line="240" w:lineRule="auto"/>
        <w:ind w:left="4680"/>
        <w:jc w:val="both"/>
        <w:rPr>
          <w:rFonts w:ascii="Times New Roman" w:eastAsia="Cambria Math" w:hAnsi="Times New Roman" w:cs="Times New Roman"/>
          <w:sz w:val="28"/>
          <w:szCs w:val="28"/>
          <w:lang w:eastAsia="ru-RU"/>
        </w:rPr>
      </w:pPr>
    </w:p>
    <w:p w:rsidR="00E8179A" w:rsidRPr="00E8179A" w:rsidP="00E8179A" w14:paraId="6CE6B18B" w14:textId="7777777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ermStart w:id="2" w:edGrp="everyone"/>
      <w:r w:rsidRPr="00E8179A">
        <w:rPr>
          <w:rFonts w:ascii="Times New Roman" w:hAnsi="Times New Roman" w:cs="Times New Roman"/>
          <w:b/>
          <w:bCs/>
          <w:sz w:val="28"/>
          <w:szCs w:val="28"/>
        </w:rPr>
        <w:t>Калькуляція вартості навчань</w:t>
      </w:r>
    </w:p>
    <w:p w:rsidR="00E8179A" w:rsidP="00E8179A" w14:paraId="693607EC" w14:textId="777777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9634" w:type="dxa"/>
        <w:tblInd w:w="0" w:type="dxa"/>
        <w:tblLook w:val="04A0"/>
      </w:tblPr>
      <w:tblGrid>
        <w:gridCol w:w="704"/>
        <w:gridCol w:w="6804"/>
        <w:gridCol w:w="2126"/>
      </w:tblGrid>
      <w:tr w14:paraId="401FC01A" w14:textId="77777777">
        <w:tblPrEx>
          <w:tblW w:w="9634" w:type="dxa"/>
          <w:tblInd w:w="0" w:type="dxa"/>
          <w:tblLook w:val="04A0"/>
        </w:tblPrEx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79A" w14:paraId="58DACE43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79A" w14:paraId="5D27BEE6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Найменування статей витрат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79A" w14:paraId="58D3603C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Сума</w:t>
            </w:r>
          </w:p>
        </w:tc>
      </w:tr>
      <w:tr w14:paraId="37FAE08B" w14:textId="77777777">
        <w:tblPrEx>
          <w:tblW w:w="9634" w:type="dxa"/>
          <w:tblInd w:w="0" w:type="dxa"/>
          <w:tblLook w:val="04A0"/>
        </w:tblPrEx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79A" w14:paraId="1D198B46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79A" w:rsidRPr="00E83B1C" w14:paraId="7800D07F" w14:textId="77777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3B1C">
              <w:rPr>
                <w:rStyle w:val="Strong"/>
                <w:rFonts w:ascii="Times New Roman" w:hAnsi="Times New Roman" w:cs="Times New Roman"/>
                <w:b w:val="0"/>
                <w:bCs w:val="0"/>
                <w:sz w:val="28"/>
                <w:szCs w:val="28"/>
                <w:shd w:val="clear" w:color="auto" w:fill="F9F9F9"/>
              </w:rPr>
              <w:t>Прямі витрати на (1 год.)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79A" w:rsidRPr="00E83B1C" w14:paraId="524B90B2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3B1C">
              <w:rPr>
                <w:rFonts w:ascii="Times New Roman" w:hAnsi="Times New Roman" w:cs="Times New Roman"/>
                <w:sz w:val="28"/>
                <w:szCs w:val="28"/>
              </w:rPr>
              <w:t>336,00</w:t>
            </w:r>
          </w:p>
        </w:tc>
      </w:tr>
      <w:tr w14:paraId="613C1075" w14:textId="77777777">
        <w:tblPrEx>
          <w:tblW w:w="9634" w:type="dxa"/>
          <w:tblInd w:w="0" w:type="dxa"/>
          <w:tblLook w:val="04A0"/>
        </w:tblPrEx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79A" w14:paraId="2E851335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79A" w:rsidRPr="00E83B1C" w14:paraId="423EA282" w14:textId="77777777">
            <w:pPr>
              <w:rPr>
                <w:rStyle w:val="Strong"/>
                <w:rFonts w:ascii="Times New Roman" w:hAnsi="Times New Roman" w:cs="Times New Roman"/>
                <w:b w:val="0"/>
                <w:bCs w:val="0"/>
                <w:shd w:val="clear" w:color="auto" w:fill="F9F9F9"/>
              </w:rPr>
            </w:pPr>
            <w:r w:rsidRPr="00E83B1C">
              <w:rPr>
                <w:rStyle w:val="Strong"/>
                <w:rFonts w:ascii="Times New Roman" w:hAnsi="Times New Roman" w:cs="Times New Roman"/>
                <w:b w:val="0"/>
                <w:bCs w:val="0"/>
                <w:sz w:val="28"/>
                <w:szCs w:val="28"/>
                <w:shd w:val="clear" w:color="auto" w:fill="F9F9F9"/>
              </w:rPr>
              <w:t>Прямі витрати всього (гр.5+гр.6)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79A" w:rsidRPr="00E83B1C" w14:paraId="77ED2F4A" w14:textId="77777777">
            <w:pPr>
              <w:jc w:val="center"/>
              <w:rPr>
                <w:rFonts w:ascii="Times New Roman" w:hAnsi="Times New Roman" w:cs="Times New Roman"/>
              </w:rPr>
            </w:pPr>
            <w:r w:rsidRPr="00E83B1C">
              <w:rPr>
                <w:rFonts w:ascii="Times New Roman" w:hAnsi="Times New Roman" w:cs="Times New Roman"/>
                <w:sz w:val="28"/>
                <w:szCs w:val="28"/>
              </w:rPr>
              <w:t>53556,00</w:t>
            </w:r>
          </w:p>
        </w:tc>
      </w:tr>
      <w:tr w14:paraId="3D8E1CAA" w14:textId="77777777">
        <w:tblPrEx>
          <w:tblW w:w="9634" w:type="dxa"/>
          <w:tblInd w:w="0" w:type="dxa"/>
          <w:tblLook w:val="04A0"/>
        </w:tblPrEx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79A" w14:paraId="58504BF8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79A" w:rsidRPr="00E83B1C" w14:paraId="1B7F3F6A" w14:textId="77777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3B1C">
              <w:rPr>
                <w:rFonts w:ascii="Times New Roman" w:hAnsi="Times New Roman" w:cs="Times New Roman"/>
                <w:sz w:val="28"/>
                <w:szCs w:val="28"/>
              </w:rPr>
              <w:t xml:space="preserve">Заробітна плата інструктора з тактичної медицини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79A" w:rsidRPr="00E83B1C" w14:paraId="7BB08292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3B1C">
              <w:rPr>
                <w:rFonts w:ascii="Times New Roman" w:hAnsi="Times New Roman" w:cs="Times New Roman"/>
                <w:sz w:val="28"/>
                <w:szCs w:val="28"/>
              </w:rPr>
              <w:t>39800,00</w:t>
            </w:r>
          </w:p>
        </w:tc>
      </w:tr>
      <w:tr w14:paraId="69971ABB" w14:textId="77777777">
        <w:tblPrEx>
          <w:tblW w:w="9634" w:type="dxa"/>
          <w:tblInd w:w="0" w:type="dxa"/>
          <w:tblLook w:val="04A0"/>
        </w:tblPrEx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79A" w14:paraId="0FEE88E4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79A" w:rsidRPr="00E83B1C" w14:paraId="4D065238" w14:textId="77777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3B1C">
              <w:rPr>
                <w:rFonts w:ascii="Times New Roman" w:hAnsi="Times New Roman" w:cs="Times New Roman"/>
                <w:sz w:val="28"/>
                <w:szCs w:val="28"/>
              </w:rPr>
              <w:t>Нарахування на заробітну плату (ЄСВ 22%)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79A" w:rsidRPr="00E83B1C" w14:paraId="068CFB73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3B1C">
              <w:rPr>
                <w:rFonts w:ascii="Times New Roman" w:hAnsi="Times New Roman" w:cs="Times New Roman"/>
                <w:sz w:val="28"/>
                <w:szCs w:val="28"/>
              </w:rPr>
              <w:t>8756,00</w:t>
            </w:r>
          </w:p>
        </w:tc>
      </w:tr>
      <w:tr w14:paraId="6AF89E6B" w14:textId="77777777">
        <w:tblPrEx>
          <w:tblW w:w="9634" w:type="dxa"/>
          <w:tblInd w:w="0" w:type="dxa"/>
          <w:tblLook w:val="04A0"/>
        </w:tblPrEx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79A" w14:paraId="64E95B5D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79A" w:rsidRPr="00E83B1C" w14:paraId="6762DA0C" w14:textId="77777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3B1C">
              <w:rPr>
                <w:rFonts w:ascii="Times New Roman" w:hAnsi="Times New Roman" w:cs="Times New Roman"/>
                <w:sz w:val="28"/>
                <w:szCs w:val="28"/>
              </w:rPr>
              <w:t>Заробітна плата з нарахуванням (гр.3+гр.4)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79A" w:rsidRPr="00E83B1C" w14:paraId="5653E157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3B1C">
              <w:rPr>
                <w:rFonts w:ascii="Times New Roman" w:hAnsi="Times New Roman" w:cs="Times New Roman"/>
                <w:sz w:val="28"/>
                <w:szCs w:val="28"/>
              </w:rPr>
              <w:t>48556,00</w:t>
            </w:r>
          </w:p>
        </w:tc>
      </w:tr>
      <w:tr w14:paraId="306CDCB2" w14:textId="77777777">
        <w:tblPrEx>
          <w:tblW w:w="9634" w:type="dxa"/>
          <w:tblInd w:w="0" w:type="dxa"/>
          <w:tblLook w:val="04A0"/>
        </w:tblPrEx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79A" w14:paraId="5EE26A93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79A" w:rsidRPr="00E83B1C" w14:paraId="2F1F8569" w14:textId="77777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3B1C">
              <w:rPr>
                <w:rFonts w:ascii="Times New Roman" w:hAnsi="Times New Roman" w:cs="Times New Roman"/>
                <w:sz w:val="28"/>
                <w:szCs w:val="28"/>
              </w:rPr>
              <w:t>Навчальні матеріали та оснащення для відпрацювання навичок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79A" w:rsidRPr="00E83B1C" w14:paraId="674DD838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3B1C">
              <w:rPr>
                <w:rFonts w:ascii="Times New Roman" w:hAnsi="Times New Roman" w:cs="Times New Roman"/>
                <w:sz w:val="28"/>
                <w:szCs w:val="28"/>
              </w:rPr>
              <w:t>8000,00</w:t>
            </w:r>
          </w:p>
        </w:tc>
      </w:tr>
      <w:tr w14:paraId="7AB25FBB" w14:textId="77777777">
        <w:tblPrEx>
          <w:tblW w:w="9634" w:type="dxa"/>
          <w:tblInd w:w="0" w:type="dxa"/>
          <w:tblLook w:val="04A0"/>
        </w:tblPrEx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79A" w14:paraId="5B5B7845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79A" w:rsidRPr="00E83B1C" w14:paraId="5F21E693" w14:textId="77777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3B1C">
              <w:rPr>
                <w:rFonts w:ascii="Times New Roman" w:hAnsi="Times New Roman" w:cs="Times New Roman"/>
                <w:sz w:val="28"/>
                <w:szCs w:val="28"/>
                <w:shd w:val="clear" w:color="auto" w:fill="F9F9F9"/>
              </w:rPr>
              <w:t xml:space="preserve">Непрямі витрати </w:t>
            </w:r>
            <w:r w:rsidRPr="00E83B1C">
              <w:rPr>
                <w:rFonts w:ascii="Times New Roman" w:hAnsi="Times New Roman" w:cs="Times New Roman"/>
                <w:sz w:val="28"/>
                <w:szCs w:val="28"/>
              </w:rPr>
              <w:t>(1год)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79A" w:rsidRPr="00E83B1C" w14:paraId="32978ABE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3B1C">
              <w:rPr>
                <w:rFonts w:ascii="Times New Roman" w:hAnsi="Times New Roman" w:cs="Times New Roman"/>
                <w:sz w:val="28"/>
                <w:szCs w:val="28"/>
              </w:rPr>
              <w:t>1480,00</w:t>
            </w:r>
          </w:p>
        </w:tc>
      </w:tr>
      <w:tr w14:paraId="0DFD6438" w14:textId="77777777">
        <w:tblPrEx>
          <w:tblW w:w="9634" w:type="dxa"/>
          <w:tblInd w:w="0" w:type="dxa"/>
          <w:tblLook w:val="04A0"/>
        </w:tblPrEx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79A" w14:paraId="280F786E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79A" w:rsidRPr="00E83B1C" w14:paraId="748BD239" w14:textId="77777777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9F9F9"/>
              </w:rPr>
            </w:pPr>
            <w:r w:rsidRPr="00E83B1C">
              <w:rPr>
                <w:rFonts w:ascii="Times New Roman" w:hAnsi="Times New Roman" w:cs="Times New Roman"/>
                <w:sz w:val="28"/>
                <w:szCs w:val="28"/>
                <w:shd w:val="clear" w:color="auto" w:fill="F9F9F9"/>
              </w:rPr>
              <w:t xml:space="preserve">Непрямі витрати </w:t>
            </w:r>
            <w:r w:rsidRPr="00E83B1C">
              <w:rPr>
                <w:rFonts w:ascii="Times New Roman" w:hAnsi="Times New Roman" w:cs="Times New Roman"/>
                <w:sz w:val="28"/>
                <w:szCs w:val="28"/>
              </w:rPr>
              <w:t xml:space="preserve">всього </w:t>
            </w:r>
            <w:r w:rsidRPr="00E83B1C">
              <w:rPr>
                <w:rStyle w:val="Strong"/>
                <w:rFonts w:ascii="Times New Roman" w:hAnsi="Times New Roman" w:cs="Times New Roman"/>
                <w:b w:val="0"/>
                <w:bCs w:val="0"/>
                <w:sz w:val="28"/>
                <w:szCs w:val="28"/>
                <w:shd w:val="clear" w:color="auto" w:fill="F9F9F9"/>
              </w:rPr>
              <w:t>(гр.11+гр.12+гр.13)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79A" w:rsidRPr="00E83B1C" w14:paraId="330CD2BD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3B1C">
              <w:rPr>
                <w:rFonts w:ascii="Times New Roman" w:hAnsi="Times New Roman" w:cs="Times New Roman"/>
                <w:sz w:val="28"/>
                <w:szCs w:val="28"/>
              </w:rPr>
              <w:t>248501,00</w:t>
            </w:r>
          </w:p>
        </w:tc>
      </w:tr>
      <w:tr w14:paraId="45A2472A" w14:textId="77777777">
        <w:tblPrEx>
          <w:tblW w:w="9634" w:type="dxa"/>
          <w:tblInd w:w="0" w:type="dxa"/>
          <w:tblLook w:val="04A0"/>
        </w:tblPrEx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79A" w14:paraId="4CFA7DBA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79A" w:rsidRPr="00E83B1C" w14:paraId="40B62A0D" w14:textId="77777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3B1C">
              <w:rPr>
                <w:rFonts w:ascii="Times New Roman" w:hAnsi="Times New Roman" w:cs="Times New Roman"/>
                <w:sz w:val="28"/>
                <w:szCs w:val="28"/>
                <w:shd w:val="clear" w:color="auto" w:fill="F9F9F9"/>
              </w:rPr>
              <w:t xml:space="preserve">Зарплата адміністративного персоналу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79A" w:rsidRPr="00E83B1C" w14:paraId="27781AA1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3B1C">
              <w:rPr>
                <w:rFonts w:ascii="Times New Roman" w:hAnsi="Times New Roman" w:cs="Times New Roman"/>
                <w:sz w:val="28"/>
                <w:szCs w:val="28"/>
              </w:rPr>
              <w:t>200900,00</w:t>
            </w:r>
          </w:p>
        </w:tc>
      </w:tr>
      <w:tr w14:paraId="10662421" w14:textId="77777777">
        <w:tblPrEx>
          <w:tblW w:w="9634" w:type="dxa"/>
          <w:tblInd w:w="0" w:type="dxa"/>
          <w:tblLook w:val="04A0"/>
        </w:tblPrEx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79A" w14:paraId="7D90E454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79A" w:rsidRPr="00E83B1C" w14:paraId="3A94750F" w14:textId="77777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3B1C">
              <w:rPr>
                <w:rFonts w:ascii="Times New Roman" w:hAnsi="Times New Roman" w:cs="Times New Roman"/>
                <w:sz w:val="28"/>
                <w:szCs w:val="28"/>
              </w:rPr>
              <w:t>Нарахування на заробітну плату (ЄСВ 22%)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79A" w:rsidRPr="00E83B1C" w14:paraId="6C5B94BE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3B1C">
              <w:rPr>
                <w:rFonts w:ascii="Times New Roman" w:hAnsi="Times New Roman" w:cs="Times New Roman"/>
                <w:sz w:val="28"/>
                <w:szCs w:val="28"/>
              </w:rPr>
              <w:t>44201,00</w:t>
            </w:r>
          </w:p>
        </w:tc>
      </w:tr>
      <w:tr w14:paraId="2E34CC70" w14:textId="77777777">
        <w:tblPrEx>
          <w:tblW w:w="9634" w:type="dxa"/>
          <w:tblInd w:w="0" w:type="dxa"/>
          <w:tblLook w:val="04A0"/>
        </w:tblPrEx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79A" w14:paraId="3984B711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79A" w:rsidRPr="00E83B1C" w14:paraId="336FE00B" w14:textId="77777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3B1C">
              <w:rPr>
                <w:rFonts w:ascii="Times New Roman" w:hAnsi="Times New Roman" w:cs="Times New Roman"/>
                <w:sz w:val="28"/>
                <w:szCs w:val="28"/>
              </w:rPr>
              <w:t>Заробітна плата адміністративного персоналу з нарахуванням (гр.9+гр.10)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79A" w:rsidRPr="00E83B1C" w14:paraId="65F2C9CE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3B1C">
              <w:rPr>
                <w:rFonts w:ascii="Times New Roman" w:hAnsi="Times New Roman" w:cs="Times New Roman"/>
                <w:sz w:val="28"/>
                <w:szCs w:val="28"/>
              </w:rPr>
              <w:t>245101,00</w:t>
            </w:r>
          </w:p>
        </w:tc>
      </w:tr>
      <w:tr w14:paraId="6F997FA0" w14:textId="77777777">
        <w:tblPrEx>
          <w:tblW w:w="9634" w:type="dxa"/>
          <w:tblInd w:w="0" w:type="dxa"/>
          <w:tblLook w:val="04A0"/>
        </w:tblPrEx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79A" w14:paraId="3A93AE0B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79A" w:rsidRPr="00E83B1C" w14:paraId="4E88AF2A" w14:textId="7777777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83B1C">
              <w:rPr>
                <w:rFonts w:ascii="Times New Roman" w:hAnsi="Times New Roman" w:cs="Times New Roman"/>
                <w:sz w:val="28"/>
                <w:szCs w:val="28"/>
                <w:shd w:val="clear" w:color="auto" w:fill="F9F9F9"/>
              </w:rPr>
              <w:t>Витрати на загальне програмне забезпечення (KBS бухгалтерія</w:t>
            </w:r>
            <w:r w:rsidRPr="00E83B1C">
              <w:rPr>
                <w:rFonts w:ascii="Times New Roman" w:hAnsi="Times New Roman" w:cs="Times New Roman"/>
                <w:sz w:val="28"/>
                <w:szCs w:val="28"/>
                <w:shd w:val="clear" w:color="auto" w:fill="F9F9F9"/>
                <w:lang w:val="ru-RU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79A" w:rsidRPr="00E83B1C" w14:paraId="6CB4CFEC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3B1C">
              <w:rPr>
                <w:rFonts w:ascii="Times New Roman" w:hAnsi="Times New Roman" w:cs="Times New Roman"/>
                <w:sz w:val="28"/>
                <w:szCs w:val="28"/>
              </w:rPr>
              <w:t>2400,00</w:t>
            </w:r>
          </w:p>
        </w:tc>
      </w:tr>
      <w:tr w14:paraId="0F2B2629" w14:textId="77777777">
        <w:tblPrEx>
          <w:tblW w:w="9634" w:type="dxa"/>
          <w:tblInd w:w="0" w:type="dxa"/>
          <w:tblLook w:val="04A0"/>
        </w:tblPrEx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79A" w14:paraId="6EC216BB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79A" w:rsidRPr="00E83B1C" w14:paraId="26EEFCA5" w14:textId="77777777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9F9F9"/>
              </w:rPr>
            </w:pPr>
            <w:r w:rsidRPr="00E83B1C">
              <w:rPr>
                <w:rFonts w:ascii="Times New Roman" w:hAnsi="Times New Roman" w:cs="Times New Roman"/>
                <w:sz w:val="28"/>
                <w:szCs w:val="28"/>
                <w:shd w:val="clear" w:color="auto" w:fill="F9F9F9"/>
              </w:rPr>
              <w:t>Інші накладні витрати (канцелярія, зв'язок, банківське обслуговування)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79A" w:rsidRPr="00E83B1C" w14:paraId="395F1165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3B1C">
              <w:rPr>
                <w:rFonts w:ascii="Times New Roman" w:hAnsi="Times New Roman" w:cs="Times New Roman"/>
                <w:sz w:val="28"/>
                <w:szCs w:val="28"/>
              </w:rPr>
              <w:t>1000,00</w:t>
            </w:r>
          </w:p>
        </w:tc>
      </w:tr>
      <w:tr w14:paraId="6B01131F" w14:textId="77777777">
        <w:tblPrEx>
          <w:tblW w:w="9634" w:type="dxa"/>
          <w:tblInd w:w="0" w:type="dxa"/>
          <w:tblLook w:val="04A0"/>
        </w:tblPrEx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79A" w14:paraId="0563BDE7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79A" w:rsidRPr="00E83B1C" w14:paraId="5E78F393" w14:textId="77777777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9F9F9"/>
              </w:rPr>
            </w:pPr>
            <w:r w:rsidRPr="00E83B1C">
              <w:rPr>
                <w:rFonts w:ascii="Times New Roman" w:hAnsi="Times New Roman" w:cs="Times New Roman"/>
                <w:sz w:val="28"/>
                <w:szCs w:val="28"/>
                <w:shd w:val="clear" w:color="auto" w:fill="F9F9F9"/>
              </w:rPr>
              <w:t xml:space="preserve">Вартість навчання 1 год.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79A" w:rsidRPr="00E83B1C" w14:paraId="61253221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3B1C">
              <w:rPr>
                <w:rFonts w:ascii="Times New Roman" w:hAnsi="Times New Roman" w:cs="Times New Roman"/>
                <w:sz w:val="28"/>
                <w:szCs w:val="28"/>
              </w:rPr>
              <w:t>1816,00</w:t>
            </w:r>
          </w:p>
        </w:tc>
      </w:tr>
    </w:tbl>
    <w:p w:rsidR="00E8179A" w:rsidP="00E8179A" w14:paraId="23478520" w14:textId="777777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E8179A" w:rsidP="00E8179A" w14:paraId="09CACFA8" w14:textId="77777777">
      <w:pPr>
        <w:rPr>
          <w:rFonts w:ascii="Times New Roman" w:hAnsi="Times New Roman" w:cs="Times New Roman"/>
          <w:sz w:val="28"/>
          <w:szCs w:val="28"/>
        </w:rPr>
      </w:pPr>
    </w:p>
    <w:p w:rsidR="00F51CE6" w:rsidP="00E8179A" w14:paraId="61C11216" w14:textId="448D07E5">
      <w:pPr>
        <w:spacing w:after="0" w:line="240" w:lineRule="auto"/>
        <w:jc w:val="both"/>
        <w:rPr>
          <w:rFonts w:ascii="Times New Roman" w:eastAsia="Cambria Math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Міський голова                                                                       Ігор САПОЖКО</w:t>
      </w:r>
    </w:p>
    <w:p w:rsidR="00F51CE6" w:rsidP="00F51CE6" w14:paraId="46DFC0FD" w14:textId="77777777">
      <w:pPr>
        <w:tabs>
          <w:tab w:val="left" w:pos="7545"/>
        </w:tabs>
        <w:spacing w:after="0" w:line="240" w:lineRule="auto"/>
        <w:rPr>
          <w:rFonts w:ascii="Times New Roman" w:eastAsia="Cambria Math" w:hAnsi="Times New Roman" w:cs="Times New Roman"/>
          <w:b/>
          <w:sz w:val="28"/>
          <w:szCs w:val="28"/>
          <w:lang w:eastAsia="ru-RU"/>
        </w:rPr>
      </w:pPr>
    </w:p>
    <w:p w:rsidR="00F51CE6" w:rsidP="00F51CE6" w14:paraId="10FB9270" w14:textId="77777777">
      <w:pPr>
        <w:tabs>
          <w:tab w:val="left" w:pos="7545"/>
        </w:tabs>
        <w:spacing w:after="0" w:line="240" w:lineRule="auto"/>
        <w:rPr>
          <w:rFonts w:ascii="Times New Roman" w:eastAsia="Cambria Math" w:hAnsi="Times New Roman" w:cs="Times New Roman"/>
          <w:b/>
          <w:sz w:val="28"/>
          <w:szCs w:val="28"/>
          <w:lang w:eastAsia="ru-RU"/>
        </w:rPr>
      </w:pPr>
    </w:p>
    <w:p w:rsidR="00F51CE6" w:rsidP="00F51CE6" w14:paraId="1E2D9514" w14:textId="77777777">
      <w:pPr>
        <w:tabs>
          <w:tab w:val="left" w:pos="7545"/>
        </w:tabs>
        <w:spacing w:after="0" w:line="240" w:lineRule="auto"/>
        <w:rPr>
          <w:rFonts w:ascii="Times New Roman" w:eastAsia="Cambria Math" w:hAnsi="Times New Roman" w:cs="Times New Roman"/>
          <w:b/>
          <w:sz w:val="28"/>
          <w:szCs w:val="28"/>
          <w:lang w:eastAsia="ru-RU"/>
        </w:rPr>
      </w:pPr>
    </w:p>
    <w:p w:rsidR="00F51CE6" w:rsidP="00F51CE6" w14:paraId="5E120445" w14:textId="77777777">
      <w:pPr>
        <w:tabs>
          <w:tab w:val="left" w:pos="7545"/>
        </w:tabs>
        <w:spacing w:after="0" w:line="240" w:lineRule="auto"/>
        <w:rPr>
          <w:rFonts w:ascii="Times New Roman" w:eastAsia="Cambria Math" w:hAnsi="Times New Roman" w:cs="Times New Roman"/>
          <w:b/>
          <w:sz w:val="28"/>
          <w:szCs w:val="28"/>
          <w:lang w:eastAsia="ru-RU"/>
        </w:rPr>
      </w:pPr>
    </w:p>
    <w:p w:rsidR="00F51CE6" w:rsidP="00F51CE6" w14:paraId="743AA115" w14:textId="77777777">
      <w:pPr>
        <w:tabs>
          <w:tab w:val="left" w:pos="7545"/>
        </w:tabs>
        <w:spacing w:after="0" w:line="240" w:lineRule="auto"/>
        <w:rPr>
          <w:rFonts w:ascii="Times New Roman" w:eastAsia="Cambria Math" w:hAnsi="Times New Roman" w:cs="Times New Roman"/>
          <w:b/>
          <w:sz w:val="28"/>
          <w:szCs w:val="28"/>
          <w:lang w:eastAsia="ru-RU"/>
        </w:rPr>
      </w:pPr>
    </w:p>
    <w:permEnd w:id="2"/>
    <w:p w:rsidR="00F51CE6" w:rsidP="00F51CE6" w14:paraId="0842908D" w14:textId="77777777">
      <w:pPr>
        <w:tabs>
          <w:tab w:val="left" w:pos="7545"/>
        </w:tabs>
        <w:spacing w:after="0" w:line="240" w:lineRule="auto"/>
        <w:rPr>
          <w:rFonts w:ascii="Times New Roman" w:eastAsia="Cambria Math" w:hAnsi="Times New Roman" w:cs="Times New Roman"/>
          <w:b/>
          <w:sz w:val="28"/>
          <w:szCs w:val="28"/>
          <w:lang w:eastAsia="ru-RU"/>
        </w:rPr>
      </w:pPr>
    </w:p>
    <w:sectPr w:rsidSect="004F7CAD">
      <w:headerReference w:type="default" r:id="rId4"/>
      <w:footerReference w:type="default" r:id="rId5"/>
      <w:pgSz w:w="11906" w:h="16838"/>
      <w:pgMar w:top="1135" w:right="707" w:bottom="993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4260595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F7CAD" w:rsidRPr="004F7CAD" w14:paraId="6C054228" w14:textId="31E05E95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F7CA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F7CA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4F7CAD">
          <w:rPr>
            <w:rFonts w:ascii="Times New Roman" w:hAnsi="Times New Roman" w:cs="Times New Roman"/>
            <w:sz w:val="24"/>
            <w:szCs w:val="24"/>
            <w:lang w:val="ru-RU"/>
          </w:rPr>
          <w:t>2</w: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F7CAD" w14:paraId="088B92D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Antiqua" w:eastAsia="Times New Roman" w:hAnsi="Antiqua" w:cs="Times New Roman"/>
        <w:color w:val="7F7F7F" w:themeColor="text1" w:themeTint="80"/>
        <w:sz w:val="28"/>
        <w:szCs w:val="20"/>
        <w:lang w:val="hr-HR" w:eastAsia="ru-RU"/>
      </w:rPr>
      <w:alias w:val="Название"/>
      <w:id w:val="1116400235"/>
      <w:placeholder>
        <w:docPart w:val="A9F0599B319A4DFEBC011EDB594FDDF6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4F7CAD" w:rsidRPr="004F7CAD" w:rsidP="004F7CAD" w14:paraId="77FE52F9" w14:textId="7CF36958">
        <w:pPr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spacing w:after="0" w:line="240" w:lineRule="auto"/>
          <w:jc w:val="right"/>
          <w:rPr>
            <w:rFonts w:ascii="Antiqua" w:eastAsia="Times New Roman" w:hAnsi="Antiqua" w:cs="Times New Roman"/>
            <w:color w:val="7F7F7F"/>
            <w:sz w:val="28"/>
            <w:szCs w:val="20"/>
            <w:lang w:val="hr-HR" w:eastAsia="ru-RU"/>
          </w:rPr>
        </w:pPr>
        <w:r w:rsidRPr="004F7CAD">
          <w:rPr>
            <w:rFonts w:ascii="Antiqua" w:eastAsia="Times New Roman" w:hAnsi="Antiqua" w:cs="Times New Roman"/>
            <w:color w:val="7F7F7F" w:themeColor="text1" w:themeTint="80"/>
            <w:sz w:val="28"/>
            <w:szCs w:val="20"/>
            <w:lang w:val="hr-HR" w:eastAsia="ru-RU"/>
          </w:rPr>
          <w:t>Продовження додатку</w:t>
        </w:r>
      </w:p>
    </w:sdtContent>
  </w:sdt>
  <w:p w:rsidR="004F7CAD" w14:paraId="1D05D1E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a9TLsGBySEYMfe54tsh27kVVnz77dKV9qOKOW961fuxoI4Fxa4rn2H6cC/RlQaGWUZ5LQUfIc/n&#10;pI0MdY5FaQ==&#10;" w:salt="9q5mioYMhK4ELC5zdgIn4A==&#10;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8DA"/>
    <w:rsid w:val="00046040"/>
    <w:rsid w:val="0006757D"/>
    <w:rsid w:val="000E0637"/>
    <w:rsid w:val="00187BB7"/>
    <w:rsid w:val="0019083E"/>
    <w:rsid w:val="00252674"/>
    <w:rsid w:val="002D617A"/>
    <w:rsid w:val="00320B81"/>
    <w:rsid w:val="003735BC"/>
    <w:rsid w:val="00397093"/>
    <w:rsid w:val="003B2A39"/>
    <w:rsid w:val="004208DA"/>
    <w:rsid w:val="00424AD7"/>
    <w:rsid w:val="004342B9"/>
    <w:rsid w:val="004F7CAD"/>
    <w:rsid w:val="005049E3"/>
    <w:rsid w:val="00520285"/>
    <w:rsid w:val="00523B2E"/>
    <w:rsid w:val="00524AF7"/>
    <w:rsid w:val="00545B76"/>
    <w:rsid w:val="00635D96"/>
    <w:rsid w:val="007C582E"/>
    <w:rsid w:val="0082396E"/>
    <w:rsid w:val="00853C00"/>
    <w:rsid w:val="008B1BA5"/>
    <w:rsid w:val="00A84A56"/>
    <w:rsid w:val="00B20C04"/>
    <w:rsid w:val="00BF5BE0"/>
    <w:rsid w:val="00CB633A"/>
    <w:rsid w:val="00E2245A"/>
    <w:rsid w:val="00E8179A"/>
    <w:rsid w:val="00E83B1C"/>
    <w:rsid w:val="00F51CE6"/>
    <w:rsid w:val="00F967C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  <w15:docId w15:val="{7A8CFBAB-0190-449F-A1DC-C607D3A0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4F7CAD"/>
  </w:style>
  <w:style w:type="paragraph" w:styleId="Footer">
    <w:name w:val="footer"/>
    <w:basedOn w:val="Normal"/>
    <w:link w:val="a0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4F7CAD"/>
  </w:style>
  <w:style w:type="paragraph" w:customStyle="1" w:styleId="docdata">
    <w:name w:val="docdata"/>
    <w:aliases w:val="docy,v5,3262,baiaagaaboqcaaadywyaaavxbgaaaaaaaaaaaaaaaaaaaaaaaaaaaaaaaaaaaaaaaaaaaaaaaaaaaaaaaaaaaaaaaaaaaaaaaaaaaaaaaaaaaaaaaaaaaaaaaaaaaaaaaaaaaaaaaaaaaaaaaaaaaaaaaaaaaaaaaaaaaaaaaaaaaaaaaaaaaaaaaaaaaaaaaaaaaaaaaaaaaaaaaaaaaaaaaaaaaaaaaaaaaaaa"/>
    <w:basedOn w:val="Normal"/>
    <w:rsid w:val="00F51C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E8179A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E8179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A9F0599B319A4DFEBC011EDB594FDDF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0BBBA00-8F61-46D5-BC32-00922E60BD4A}"/>
      </w:docPartPr>
      <w:docPartBody>
        <w:p w:rsidR="00E2245A" w:rsidP="0019083E">
          <w:pPr>
            <w:pStyle w:val="A9F0599B319A4DFEBC011EDB594FDDF6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83E"/>
    <w:rsid w:val="0019083E"/>
    <w:rsid w:val="004342B9"/>
    <w:rsid w:val="004B06BA"/>
    <w:rsid w:val="005C0151"/>
    <w:rsid w:val="006E5641"/>
    <w:rsid w:val="00717E94"/>
    <w:rsid w:val="008A19F4"/>
    <w:rsid w:val="00BF5BE0"/>
    <w:rsid w:val="00E2245A"/>
    <w:rsid w:val="00FF62B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9F0599B319A4DFEBC011EDB594FDDF6">
    <w:name w:val="A9F0599B319A4DFEBC011EDB594FDDF6"/>
    <w:rsid w:val="0019083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725</Words>
  <Characters>414</Characters>
  <Application>Microsoft Office Word</Application>
  <DocSecurity>8</DocSecurity>
  <Lines>3</Lines>
  <Paragraphs>2</Paragraphs>
  <ScaleCrop>false</ScaleCrop>
  <Company/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User-309</cp:lastModifiedBy>
  <cp:revision>15</cp:revision>
  <dcterms:created xsi:type="dcterms:W3CDTF">2022-09-28T09:53:00Z</dcterms:created>
  <dcterms:modified xsi:type="dcterms:W3CDTF">2026-07-30T05:34:00Z</dcterms:modified>
</cp:coreProperties>
</file>