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ПВ-951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3B2A39" w14:paraId="5C916CD2" w14:textId="086F8EF3">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r w:rsidR="00884A17">
        <w:rPr>
          <w:rFonts w:ascii="Times New Roman" w:hAnsi="Times New Roman" w:cs="Times New Roman"/>
          <w:sz w:val="28"/>
          <w:szCs w:val="28"/>
        </w:rPr>
        <w:t xml:space="preserve">1 </w:t>
      </w:r>
    </w:p>
    <w:p w:rsidR="00884A17" w:rsidRPr="004208DA" w:rsidP="003B2A39" w14:paraId="49B03860" w14:textId="627EE6A0">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ЗАТВЕРДЖЕНО</w:t>
      </w:r>
    </w:p>
    <w:p w:rsidR="007C582E" w:rsidP="003B2A39" w14:paraId="6E2C2E53" w14:textId="6B420B6D">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 xml:space="preserve">Броварської міської ради </w:t>
      </w:r>
    </w:p>
    <w:p w:rsidR="004208DA" w:rsidRPr="004208DA" w:rsidP="003B2A39" w14:paraId="2D63D81C" w14:textId="18BEE38C">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B2A39" w14:paraId="6A667878" w14:textId="5615869F">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BB7E6D" w:rsidRPr="003A6E50" w:rsidP="00BB7E6D" w14:paraId="0DD56037" w14:textId="77777777">
      <w:pPr>
        <w:shd w:val="clear" w:color="auto" w:fill="FFFFFF"/>
        <w:spacing w:after="0" w:line="240" w:lineRule="auto"/>
        <w:ind w:right="282"/>
        <w:jc w:val="center"/>
        <w:rPr>
          <w:rFonts w:ascii="Times New Roman" w:eastAsia="Times New Roman" w:hAnsi="Times New Roman" w:cs="Times New Roman"/>
          <w:color w:val="111111"/>
          <w:sz w:val="28"/>
          <w:szCs w:val="28"/>
        </w:rPr>
      </w:pPr>
      <w:r w:rsidRPr="003A6E50">
        <w:rPr>
          <w:rFonts w:ascii="Times New Roman" w:eastAsia="Times New Roman" w:hAnsi="Times New Roman" w:cs="Times New Roman"/>
          <w:b/>
          <w:bCs/>
          <w:color w:val="111111"/>
          <w:sz w:val="28"/>
          <w:szCs w:val="28"/>
        </w:rPr>
        <w:t>ПОРЯДОК</w:t>
      </w:r>
    </w:p>
    <w:p w:rsidR="00BB7E6D" w:rsidRPr="003A6E50" w:rsidP="00BB7E6D" w14:paraId="4DD8E071" w14:textId="77777777">
      <w:pPr>
        <w:shd w:val="clear" w:color="auto" w:fill="FFFFFF"/>
        <w:spacing w:after="0" w:line="240" w:lineRule="auto"/>
        <w:ind w:right="282"/>
        <w:jc w:val="center"/>
        <w:rPr>
          <w:rFonts w:ascii="Times New Roman" w:eastAsia="Times New Roman" w:hAnsi="Times New Roman" w:cs="Times New Roman"/>
          <w:b/>
          <w:color w:val="111111"/>
          <w:sz w:val="28"/>
          <w:szCs w:val="28"/>
        </w:rPr>
      </w:pPr>
      <w:r w:rsidRPr="003A6E50">
        <w:rPr>
          <w:rFonts w:ascii="Times New Roman" w:eastAsia="Times New Roman" w:hAnsi="Times New Roman" w:cs="Times New Roman"/>
          <w:b/>
          <w:color w:val="111111"/>
          <w:sz w:val="28"/>
          <w:szCs w:val="28"/>
        </w:rPr>
        <w:t xml:space="preserve">використання легких електричних транспортних засобів (електричних самокатів, сігвеїв, гіроскутерів тощо) на території Броварської міської територіальної громади </w:t>
      </w:r>
    </w:p>
    <w:p w:rsidR="00BB7E6D" w:rsidRPr="003A6E50" w:rsidP="00BB7E6D" w14:paraId="14272D50" w14:textId="77777777">
      <w:pPr>
        <w:shd w:val="clear" w:color="auto" w:fill="FFFFFF"/>
        <w:spacing w:after="0" w:line="240" w:lineRule="auto"/>
        <w:ind w:right="282"/>
        <w:jc w:val="center"/>
        <w:rPr>
          <w:rFonts w:ascii="Times New Roman" w:eastAsia="Times New Roman" w:hAnsi="Times New Roman" w:cs="Times New Roman"/>
          <w:b/>
          <w:bCs/>
          <w:color w:val="111111"/>
          <w:sz w:val="28"/>
          <w:szCs w:val="28"/>
        </w:rPr>
      </w:pPr>
    </w:p>
    <w:p w:rsidR="00BB7E6D" w:rsidRPr="003A6E50" w:rsidP="00BB7E6D" w14:paraId="3E021CDF" w14:textId="77777777">
      <w:pPr>
        <w:shd w:val="clear" w:color="auto" w:fill="FFFFFF"/>
        <w:spacing w:after="0" w:line="240" w:lineRule="auto"/>
        <w:ind w:right="282"/>
        <w:jc w:val="center"/>
        <w:rPr>
          <w:rFonts w:ascii="Times New Roman" w:eastAsia="Times New Roman" w:hAnsi="Times New Roman" w:cs="Times New Roman"/>
          <w:color w:val="111111"/>
          <w:sz w:val="28"/>
          <w:szCs w:val="28"/>
        </w:rPr>
      </w:pPr>
      <w:r w:rsidRPr="003A6E50">
        <w:rPr>
          <w:rFonts w:ascii="Times New Roman" w:eastAsia="Times New Roman" w:hAnsi="Times New Roman" w:cs="Times New Roman"/>
          <w:b/>
          <w:bCs/>
          <w:color w:val="111111"/>
          <w:sz w:val="28"/>
          <w:szCs w:val="28"/>
        </w:rPr>
        <w:t>1. Загальні положення</w:t>
      </w:r>
    </w:p>
    <w:p w:rsidR="00BB7E6D" w:rsidRPr="003A6E50" w:rsidP="00BB7E6D" w14:paraId="721A6370"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1.1. Порядок використання легких електричних транспортних засобів (електричних самокатів, сігвеїв, гіроскутерів тощо) (далі - легкі електричні транспортні засоби) на території Броварської міської територіальної громади (далі - Порядок) визначає основі засади використання такого виду транспорту і є обов’язковим для виконання власниками персональних легких електричних транспортних засобів, користувачами сервісів прокату легких електричних транспортних засобів та їх операторами.</w:t>
      </w:r>
    </w:p>
    <w:p w:rsidR="00BB7E6D" w:rsidRPr="003A6E50" w:rsidP="00BB7E6D" w14:paraId="7965A403" w14:textId="77777777">
      <w:pPr>
        <w:shd w:val="clear" w:color="auto" w:fill="FFFFFF"/>
        <w:spacing w:after="0"/>
        <w:ind w:right="283" w:firstLine="708"/>
        <w:jc w:val="both"/>
        <w:rPr>
          <w:rFonts w:ascii="Times New Roman" w:eastAsia="Times New Roman" w:hAnsi="Times New Roman" w:cs="Times New Roman"/>
          <w:sz w:val="28"/>
          <w:szCs w:val="28"/>
        </w:rPr>
      </w:pPr>
      <w:r w:rsidRPr="003A6E50">
        <w:rPr>
          <w:rFonts w:ascii="Times New Roman" w:eastAsia="Times New Roman" w:hAnsi="Times New Roman" w:cs="Times New Roman"/>
          <w:color w:val="111111"/>
          <w:sz w:val="28"/>
          <w:szCs w:val="28"/>
        </w:rPr>
        <w:t> </w:t>
      </w:r>
      <w:r w:rsidRPr="003A6E50">
        <w:rPr>
          <w:rFonts w:ascii="Times New Roman" w:eastAsia="Times New Roman" w:hAnsi="Times New Roman" w:cs="Times New Roman"/>
          <w:sz w:val="28"/>
          <w:szCs w:val="28"/>
        </w:rPr>
        <w:t>1.2. Терміни у цьому Порядку  визначаються відповідно до Закону України «Про автомобільний транспорт»:</w:t>
      </w:r>
    </w:p>
    <w:p w:rsidR="00BB7E6D" w:rsidRPr="003A6E50" w:rsidP="00BB7E6D" w14:paraId="4B520FAF" w14:textId="77777777">
      <w:pPr>
        <w:shd w:val="clear" w:color="auto" w:fill="FFFFFF"/>
        <w:spacing w:after="0"/>
        <w:ind w:right="283" w:firstLine="708"/>
        <w:jc w:val="both"/>
        <w:rPr>
          <w:rFonts w:ascii="Times New Roman" w:eastAsia="Times New Roman" w:hAnsi="Times New Roman" w:cs="Times New Roman"/>
          <w:sz w:val="28"/>
          <w:szCs w:val="28"/>
        </w:rPr>
      </w:pPr>
      <w:r w:rsidRPr="003A6E50">
        <w:rPr>
          <w:rFonts w:ascii="Times New Roman" w:eastAsia="Times New Roman" w:hAnsi="Times New Roman" w:cs="Times New Roman"/>
          <w:sz w:val="28"/>
          <w:szCs w:val="28"/>
        </w:rPr>
        <w:t xml:space="preserve">Легкий персональний електричний транспортний засіб – колісний ТЗ з одним або кілька двигунами потужністю до 1000 Вт, вагою до 25 – 30 кг і максимальною швидкістю до 25 км/год (електросамокати, моноколеса, тощо). </w:t>
      </w:r>
    </w:p>
    <w:p w:rsidR="00BB7E6D" w:rsidRPr="003A6E50" w:rsidP="00BB7E6D" w14:paraId="26308B83" w14:textId="77777777">
      <w:pPr>
        <w:shd w:val="clear" w:color="auto" w:fill="FFFFFF"/>
        <w:spacing w:after="0"/>
        <w:ind w:right="283" w:firstLine="708"/>
        <w:jc w:val="both"/>
        <w:rPr>
          <w:rFonts w:ascii="Times New Roman" w:eastAsia="Times New Roman" w:hAnsi="Times New Roman" w:cs="Times New Roman"/>
          <w:sz w:val="28"/>
          <w:szCs w:val="28"/>
        </w:rPr>
      </w:pPr>
      <w:r w:rsidRPr="003A6E50">
        <w:rPr>
          <w:rFonts w:ascii="Times New Roman" w:eastAsia="Times New Roman" w:hAnsi="Times New Roman" w:cs="Times New Roman"/>
          <w:sz w:val="28"/>
          <w:szCs w:val="28"/>
        </w:rPr>
        <w:t>Низькошвидкісний легкий електричний транспортний засіб –ТЗ потужністю понад 1000 Вт, здатний розвивати швидкість від 10  до 50 км/год. маса до – 600 кг.</w:t>
      </w:r>
    </w:p>
    <w:p w:rsidR="00BB7E6D" w:rsidRPr="003A6E50" w:rsidP="00BB7E6D" w14:paraId="2F64D963" w14:textId="77777777">
      <w:pPr>
        <w:shd w:val="clear" w:color="auto" w:fill="FFFFFF"/>
        <w:spacing w:after="0"/>
        <w:ind w:right="283" w:firstLine="708"/>
        <w:jc w:val="both"/>
        <w:rPr>
          <w:rFonts w:ascii="Times New Roman" w:eastAsia="Times New Roman" w:hAnsi="Times New Roman" w:cs="Times New Roman"/>
          <w:sz w:val="28"/>
          <w:szCs w:val="28"/>
        </w:rPr>
      </w:pPr>
      <w:r w:rsidRPr="003A6E50">
        <w:rPr>
          <w:rFonts w:ascii="Times New Roman" w:eastAsia="Times New Roman" w:hAnsi="Times New Roman" w:cs="Times New Roman"/>
          <w:sz w:val="28"/>
          <w:szCs w:val="28"/>
        </w:rPr>
        <w:t>1.3 Вимоги цього порядку є обов’язковими для всіх приватних власників легких електричних транспортних засобів, користувачів сервісів шерінгу (прокату)  та суб’єктів господарювання, які надають таки послуги на території Броварської міської територіальної громади.</w:t>
      </w:r>
    </w:p>
    <w:p w:rsidR="00BB7E6D" w:rsidRPr="003A6E50" w:rsidP="00BB7E6D" w14:paraId="4AF478AA" w14:textId="77777777">
      <w:pPr>
        <w:shd w:val="clear" w:color="auto" w:fill="FFFFFF"/>
        <w:spacing w:after="0" w:line="240" w:lineRule="auto"/>
        <w:ind w:right="282"/>
        <w:jc w:val="both"/>
        <w:rPr>
          <w:rFonts w:ascii="Times New Roman" w:eastAsia="Times New Roman" w:hAnsi="Times New Roman" w:cs="Times New Roman"/>
          <w:color w:val="111111"/>
          <w:sz w:val="28"/>
          <w:szCs w:val="28"/>
        </w:rPr>
      </w:pPr>
    </w:p>
    <w:p w:rsidR="00BB7E6D" w:rsidRPr="003A6E50" w:rsidP="00BB7E6D" w14:paraId="1FC5F976" w14:textId="77777777">
      <w:pPr>
        <w:shd w:val="clear" w:color="auto" w:fill="FFFFFF"/>
        <w:spacing w:after="0" w:line="240" w:lineRule="auto"/>
        <w:ind w:right="282"/>
        <w:jc w:val="center"/>
        <w:rPr>
          <w:rFonts w:ascii="Times New Roman" w:eastAsia="Times New Roman" w:hAnsi="Times New Roman" w:cs="Times New Roman"/>
          <w:color w:val="111111"/>
          <w:sz w:val="28"/>
          <w:szCs w:val="28"/>
        </w:rPr>
      </w:pPr>
      <w:r w:rsidRPr="003A6E50">
        <w:rPr>
          <w:rFonts w:ascii="Times New Roman" w:eastAsia="Times New Roman" w:hAnsi="Times New Roman" w:cs="Times New Roman"/>
          <w:b/>
          <w:bCs/>
          <w:color w:val="111111"/>
          <w:sz w:val="28"/>
          <w:szCs w:val="28"/>
        </w:rPr>
        <w:t>2. Використання персональних легких електричних транспортних засобів</w:t>
      </w:r>
    </w:p>
    <w:p w:rsidR="00BB7E6D" w:rsidRPr="003A6E50" w:rsidP="00BB7E6D" w14:paraId="08FFE655"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2.1. Використання персональних легких електричних транспортних засобів дозволяється особам, які досягли 16 -річного віку - виключно на велосипедних доріжках/велосмугах та за умови дотримання швидкісного режиму до 15 км/год.</w:t>
      </w:r>
    </w:p>
    <w:p w:rsidR="00BB7E6D" w:rsidRPr="003A6E50" w:rsidP="00BB7E6D" w14:paraId="5C3402C6"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2.1.1. У разі відсутності велосипедної доріжки/велосмуги користувач персонального легкого електричного транспортного засобу може здійснювати рух по правій смузі проїжджої частини, за умови дотримання швидкісного режиму встановленого цим Порядком.</w:t>
      </w:r>
    </w:p>
    <w:p w:rsidR="00BB7E6D" w:rsidRPr="003A6E50" w:rsidP="00BB7E6D" w14:paraId="525B5319"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2.2. При перетині дороги по велосипедній доріжці/велосмузі, особа, яка керує персональним електричним транспортним засобом, перед початком руху повинна зупинитись та переконатись, що вона не створює небезпеки для себе і інших учасників дорожнього руху.</w:t>
      </w:r>
    </w:p>
    <w:p w:rsidR="00BB7E6D" w:rsidRPr="003A6E50" w:rsidP="00BB7E6D" w14:paraId="148FD8E0"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2.3. Якщо велосипедна доріжка/велосмуга перетинає дорогу поза перехрестям, користувачі персонального легкого електричного транспортного засобу зобов’язані дати дорогу іншим транспортним засобам, що рухаються по дорозі.</w:t>
      </w:r>
    </w:p>
    <w:p w:rsidR="00BB7E6D" w:rsidRPr="003A6E50" w:rsidP="00BB7E6D" w14:paraId="6D7FC757"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2.4. Особам до 10 років дозволяється використання персональних легких електричних транспортних засобів тільки у супроводі дорослих, а особам з 10 до 16 років дозволяється самостійно використовувати персональні легкі електричні транспортні засоби - виключно на тротуарах, пішохідних доріжках, за умови дотримання швидкісного режиму до 10 км/год.</w:t>
      </w:r>
    </w:p>
    <w:p w:rsidR="00BB7E6D" w:rsidRPr="003A6E50" w:rsidP="00BB7E6D" w14:paraId="5A0F36C3"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2.5. При перетині дороги по пішохідному переходу особі, яка керує персональним електричним транспортним засобом, необхідно спішитись та вести його поруч.</w:t>
      </w:r>
    </w:p>
    <w:p w:rsidR="00BB7E6D" w:rsidRPr="003A6E50" w:rsidP="00BB7E6D" w14:paraId="14B4AEE2"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2.6. Особа має право використовувати персональний легкий електричний транспортний засіб на вулично-дорожній мережі за умови, що він обладнаний звуковим сигналом,  переднім ліхтарем (фарою), заднім ліхтарем або свіловідбивачем червоного кольору та виділивши себе за допомогою світлоповертальних елементів, що закріплюються на зовнішньому одязі або в інший спосіб.</w:t>
      </w:r>
    </w:p>
    <w:p w:rsidR="00BB7E6D" w:rsidRPr="003A6E50" w:rsidP="00BB7E6D" w14:paraId="72A5D7FC"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2.6.1. Особі рекомендується використовувати захисний шолом та інші засоби захисту (наколінники тощо).</w:t>
      </w:r>
    </w:p>
    <w:p w:rsidR="00BB7E6D" w:rsidRPr="003A6E50" w:rsidP="00BB7E6D" w14:paraId="5F5BCE1D"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2.7. Особи, які використовують персональний легкий електричний транспортний засіб на вулично-дорожній мережі, рухаючись групами, повинні їхати один за одним, щоб не заважати іншим особам.</w:t>
      </w:r>
    </w:p>
    <w:p w:rsidR="00BB7E6D" w:rsidRPr="003A6E50" w:rsidP="00BB7E6D" w14:paraId="5FFF1A35"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2.8. Особам, які використовують вулично-дорожню мережу на персональному легкому електричному транспортному засобі, заборонено:</w:t>
      </w:r>
    </w:p>
    <w:p w:rsidR="00BB7E6D" w:rsidRPr="003A6E50" w:rsidP="00BB7E6D" w14:paraId="589D3DC4"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2.8.1. керувати технічно несправним персональним легким електричним транспортним засобом, а в темну пору доби і в умовах недостатньої видимості - з вимкненим ліхтарем (фарою) та без світлоповертальних елементів;</w:t>
      </w:r>
    </w:p>
    <w:p w:rsidR="00BB7E6D" w:rsidRPr="003A6E50" w:rsidP="00BB7E6D" w14:paraId="2357723B"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2.8.2. керувати персональним легким електричним транспортним засобом, не тримаючись за кермо хоча б однією рукою (залежно від особливостей його конструкції);</w:t>
      </w:r>
    </w:p>
    <w:p w:rsidR="00BB7E6D" w:rsidRPr="003A6E50" w:rsidP="00BB7E6D" w14:paraId="6CC5F5BB"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2.8.3. рухатися велосипедними доріжками з одностороннім рухом у протилежному напрямку;</w:t>
      </w:r>
    </w:p>
    <w:p w:rsidR="00BB7E6D" w:rsidRPr="003A6E50" w:rsidP="00BB7E6D" w14:paraId="0170FEE6"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2.8.4. перевозити пасажирів;</w:t>
      </w:r>
    </w:p>
    <w:p w:rsidR="00BB7E6D" w:rsidRPr="003A6E50" w:rsidP="00BB7E6D" w14:paraId="66EF69AF"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2.8.5. перевозити легкозаймисті, вибухонебезпечні, токсичні або небезпечні матеріали;</w:t>
      </w:r>
    </w:p>
    <w:p w:rsidR="00BB7E6D" w:rsidRPr="003A6E50" w:rsidP="00BB7E6D" w14:paraId="09B65E42"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2.8.6. керувати персональним легким електричним транспортним засобом у стані алкогольного, наркотичного чи іншого сп’яніння або під впливом лікарських препаратів, що знижують їх увагу та швидкість реакції;</w:t>
      </w:r>
    </w:p>
    <w:p w:rsidR="00BB7E6D" w:rsidRPr="003A6E50" w:rsidP="00BB7E6D" w14:paraId="344AB656"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2.8.7. під час руху триматися за інший транспортний засіб;</w:t>
      </w:r>
    </w:p>
    <w:p w:rsidR="00BB7E6D" w:rsidRPr="003A6E50" w:rsidP="00BB7E6D" w14:paraId="3141C91A"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2.8.8. під час руху користуватися мобільним телефоном та засобами мобільної гарнітури, які унеможливлюють або створюють перешкоди для зовнішнього сприйняття звуку (можливе використання лише одного засобу на одному з органів слуху).</w:t>
      </w:r>
    </w:p>
    <w:p w:rsidR="00BB7E6D" w:rsidRPr="003A6E50" w:rsidP="00BB7E6D" w14:paraId="43CCA557"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2.9. Особам, які використовують вулично-дорожню мережу, заборонено здійснювати паркування персонального легкого електричного транспортного засобу у таких місцях:</w:t>
      </w:r>
    </w:p>
    <w:p w:rsidR="00BB7E6D" w:rsidRPr="003A6E50" w:rsidP="00BB7E6D" w14:paraId="1CEFCB9B"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2.9.1. на пішохідних переходах;</w:t>
      </w:r>
    </w:p>
    <w:p w:rsidR="00BB7E6D" w:rsidRPr="003A6E50" w:rsidP="00BB7E6D" w14:paraId="3662BA59"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2.9.2. на пандусах для маломобільних груп населення;</w:t>
      </w:r>
    </w:p>
    <w:p w:rsidR="00BB7E6D" w:rsidRPr="003A6E50" w:rsidP="00BB7E6D" w14:paraId="0493B54A"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2.9.3. на зупинках громадського транспорту;</w:t>
      </w:r>
    </w:p>
    <w:p w:rsidR="00BB7E6D" w:rsidRPr="003A6E50" w:rsidP="00BB7E6D" w14:paraId="319E79E7"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2.9.4. на велосипедних та пішохідних доріжках, а також на тротуарі, якщо його ширина менша, ніж 1,5 м.;</w:t>
      </w:r>
    </w:p>
    <w:p w:rsidR="00BB7E6D" w:rsidRPr="003A6E50" w:rsidP="00BB7E6D" w14:paraId="27B7583A"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2.9.5. перед входом/виходом до житлових та нежитлових будівель, споруд;</w:t>
      </w:r>
    </w:p>
    <w:p w:rsidR="00BB7E6D" w:rsidRPr="003A6E50" w:rsidP="00BB7E6D" w14:paraId="3FC08396"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2.9.6. перед або поблизу аварійних виходів і зон виїзду пожежної охорони, швидкої допомоги та інших екстрених служб, біля світлофорних об’єктів, інших засобах регулювання дорожнього руху, поблизу паркувальних автоматів, на газонах;</w:t>
      </w:r>
    </w:p>
    <w:p w:rsidR="00BB7E6D" w:rsidRPr="003A6E50" w:rsidP="00BB7E6D" w14:paraId="5784D527"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2.10. У випадку паркування легкий електричний транспортний засіб повинен бути надійно зафіксований на спеціальну підніжку або у інший спосіб, навіть у випадку, коли особа залишила його без нагляду на короткий час.</w:t>
      </w:r>
    </w:p>
    <w:p w:rsidR="00BB7E6D" w:rsidRPr="003A6E50" w:rsidP="00BB7E6D" w14:paraId="1DF213D5"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2.11. Під час використання персональних легких електричних транспортних засобів особа зобов’язана дотримуватись Правил дорожнього руху і особисто нести відповідальність, встановлену чинним законодавством України, за їх порушення.</w:t>
      </w:r>
    </w:p>
    <w:p w:rsidR="00BB7E6D" w:rsidRPr="003A6E50" w:rsidP="00BB7E6D" w14:paraId="6AEFA3F9" w14:textId="77777777">
      <w:pPr>
        <w:shd w:val="clear" w:color="auto" w:fill="FFFFFF"/>
        <w:spacing w:after="0" w:line="240" w:lineRule="auto"/>
        <w:ind w:right="282"/>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 </w:t>
      </w:r>
    </w:p>
    <w:p w:rsidR="00BB7E6D" w:rsidRPr="003A6E50" w:rsidP="00BB7E6D" w14:paraId="0672803F" w14:textId="77777777">
      <w:pPr>
        <w:shd w:val="clear" w:color="auto" w:fill="FFFFFF"/>
        <w:spacing w:after="0" w:line="240" w:lineRule="auto"/>
        <w:ind w:right="282"/>
        <w:jc w:val="center"/>
        <w:rPr>
          <w:rFonts w:ascii="Times New Roman" w:eastAsia="Times New Roman" w:hAnsi="Times New Roman" w:cs="Times New Roman"/>
          <w:color w:val="111111"/>
          <w:sz w:val="28"/>
          <w:szCs w:val="28"/>
        </w:rPr>
      </w:pPr>
      <w:r w:rsidRPr="003A6E50">
        <w:rPr>
          <w:rFonts w:ascii="Times New Roman" w:eastAsia="Times New Roman" w:hAnsi="Times New Roman" w:cs="Times New Roman"/>
          <w:b/>
          <w:bCs/>
          <w:color w:val="111111"/>
          <w:sz w:val="28"/>
          <w:szCs w:val="28"/>
        </w:rPr>
        <w:t>3. Використання легких електричних транспортних засобів через сервіси прокату</w:t>
      </w:r>
    </w:p>
    <w:p w:rsidR="00BB7E6D" w:rsidRPr="003A6E50" w:rsidP="00BB7E6D" w14:paraId="71AE9CDE"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3.1. Перед кожною поїздкою користувач повинен самостійно ретельно ознайомитися з умовами прокату легких електричних транспортних засобів та умовами цього Порядку.</w:t>
      </w:r>
    </w:p>
    <w:p w:rsidR="00BB7E6D" w:rsidRPr="003A6E50" w:rsidP="00BB7E6D" w14:paraId="52C4E264"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Користувач зобов’язаний дотримуватись Правил дорожнього руху і особисто нести відповідальність, встановлену чинним законодавством України, за їх порушення.</w:t>
      </w:r>
    </w:p>
    <w:p w:rsidR="00BB7E6D" w:rsidRPr="003A6E50" w:rsidP="00BB7E6D" w14:paraId="662DE5FA"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 xml:space="preserve">3.2. Перед виїздом користувач повинен перевірити технічний стан легкого електричного транспортного засобу, зокрема надійність всіх </w:t>
      </w:r>
      <w:r w:rsidRPr="003A6E50">
        <w:rPr>
          <w:rFonts w:ascii="Times New Roman" w:eastAsia="Times New Roman" w:hAnsi="Times New Roman" w:cs="Times New Roman"/>
          <w:color w:val="111111"/>
          <w:sz w:val="28"/>
          <w:szCs w:val="28"/>
        </w:rPr>
        <w:t>фіксуючих елементів, стан рами, керма, рівень заряду батареї, справність освітлення та гальмівної системи.</w:t>
      </w:r>
    </w:p>
    <w:p w:rsidR="00BB7E6D" w:rsidRPr="003A6E50" w:rsidP="00BB7E6D" w14:paraId="09DC84E3"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3.3. Якщо користувач помітив технічний дефект або брак легкого електричного транспортного засобу до початку або в будь-який момент під час прокату, він повинен сповістити оператора сервісу прокату, закінчити використання легкого електричного транспортного засобу та відмовитися від його подальшого використання негайно.</w:t>
      </w:r>
    </w:p>
    <w:p w:rsidR="00BB7E6D" w:rsidRPr="003A6E50" w:rsidP="00BB7E6D" w14:paraId="6BE29C81"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3.4. На користувачів поширюються вимоги щодо використання вулично-дорожньої мережі, швидкісних режимів, перерахованих заборон, рекомендацій і правил паркування легких електричних транспортних засобів, визначених в даному Порядку.</w:t>
      </w:r>
    </w:p>
    <w:p w:rsidR="00BB7E6D" w:rsidRPr="003A6E50" w:rsidP="00BB7E6D" w14:paraId="6F9AE8DC" w14:textId="77777777">
      <w:pPr>
        <w:shd w:val="clear" w:color="auto" w:fill="FFFFFF"/>
        <w:spacing w:after="0" w:line="240" w:lineRule="auto"/>
        <w:ind w:right="282"/>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 </w:t>
      </w:r>
    </w:p>
    <w:p w:rsidR="00BB7E6D" w:rsidRPr="003A6E50" w:rsidP="00BB7E6D" w14:paraId="24E4449F" w14:textId="77777777">
      <w:pPr>
        <w:shd w:val="clear" w:color="auto" w:fill="FFFFFF"/>
        <w:spacing w:after="0" w:line="240" w:lineRule="auto"/>
        <w:ind w:right="282"/>
        <w:jc w:val="center"/>
        <w:rPr>
          <w:rFonts w:ascii="Times New Roman" w:eastAsia="Times New Roman" w:hAnsi="Times New Roman" w:cs="Times New Roman"/>
          <w:color w:val="111111"/>
          <w:sz w:val="28"/>
          <w:szCs w:val="28"/>
        </w:rPr>
      </w:pPr>
      <w:r w:rsidRPr="003A6E50">
        <w:rPr>
          <w:rFonts w:ascii="Times New Roman" w:eastAsia="Times New Roman" w:hAnsi="Times New Roman" w:cs="Times New Roman"/>
          <w:b/>
          <w:bCs/>
          <w:color w:val="111111"/>
          <w:sz w:val="28"/>
          <w:szCs w:val="28"/>
        </w:rPr>
        <w:t>4. Оператори</w:t>
      </w:r>
      <w:r w:rsidRPr="003A6E50">
        <w:rPr>
          <w:rFonts w:ascii="Times New Roman" w:eastAsia="Times New Roman" w:hAnsi="Times New Roman" w:cs="Times New Roman"/>
          <w:color w:val="111111"/>
          <w:sz w:val="28"/>
          <w:szCs w:val="28"/>
        </w:rPr>
        <w:t> </w:t>
      </w:r>
      <w:r w:rsidRPr="003A6E50">
        <w:rPr>
          <w:rFonts w:ascii="Times New Roman" w:eastAsia="Times New Roman" w:hAnsi="Times New Roman" w:cs="Times New Roman"/>
          <w:b/>
          <w:bCs/>
          <w:color w:val="111111"/>
          <w:sz w:val="28"/>
          <w:szCs w:val="28"/>
        </w:rPr>
        <w:t>сервісів прокату легких електричних транспортних засобів</w:t>
      </w:r>
      <w:r w:rsidRPr="003A6E50">
        <w:rPr>
          <w:rFonts w:ascii="Times New Roman" w:eastAsia="Times New Roman" w:hAnsi="Times New Roman" w:cs="Times New Roman"/>
          <w:color w:val="111111"/>
          <w:sz w:val="28"/>
          <w:szCs w:val="28"/>
        </w:rPr>
        <w:t xml:space="preserve"> (далі – оператори сервісів прокату)</w:t>
      </w:r>
    </w:p>
    <w:p w:rsidR="00BB7E6D" w:rsidRPr="003A6E50" w:rsidP="00BB7E6D" w14:paraId="6429559C"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4.1. З метою підвищення безпеки дорожнього руху для усіх його учасників, оператори сервісів прокату легких електричних транспортних засобів вживають заходів, спрямованих на дотримання користувачами вимог щодо використання вулично-дорожньої мережі, швидкісних режимів, перерахованих заборон, рекомендацій і правил паркування легких електричних транспортних засобів, визначених в даному Порядку.</w:t>
      </w:r>
    </w:p>
    <w:p w:rsidR="00BB7E6D" w:rsidRPr="003A6E50" w:rsidP="00BB7E6D" w14:paraId="20C63750"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4.2. З метою забезпечення безпеки руху та дотримання правил благоустрою, оператори сервісів прокату легких електричних транспортних засобів та виконавчий комітет Броварської міської ради шляхом переговорів визначають райони (вулиці, місця) на території Броварської міської територіальної громади, у яких оператори сервісів прокату не розміщують такі транспортні засоби, а також вживають заходів щодо попередження їх паркування у таких місцях.</w:t>
      </w:r>
    </w:p>
    <w:p w:rsidR="00BB7E6D" w:rsidRPr="003A6E50" w:rsidP="00BB7E6D" w14:paraId="6F44B247"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4.3. Оператори сервісів прокату вживатимуть всіх заходів для забезпечення технічної справності та готовності до експлуатації легких електричних транспортних засобів, які надаються у користування на території Броварської міської територіальної громади, а також використання наявних технічних засобів для активного моніторингу їх експлуатації.</w:t>
      </w:r>
    </w:p>
    <w:p w:rsidR="00BB7E6D" w:rsidRPr="003A6E50" w:rsidP="00BB7E6D" w14:paraId="3978532B"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4.4. Оператори сервісів прокату сприятимуть у пошуку можливих винуватців збитків, заподіяних міській інфраструктурі або іншим третім особам, внаслідок неправильного паркування легких електричних транспортних засобів у громадських місцях або нещасних випадків під час їх використання.</w:t>
      </w:r>
    </w:p>
    <w:p w:rsidR="00BB7E6D" w:rsidRPr="003A6E50" w:rsidP="00BB7E6D" w14:paraId="581B5862"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4.5. У разі встановлення на законодавчому рівні правил користування легкими електричними транспортними засобами, вимоги даного Порядку застосовуються у частині, що не суперечитимуть вимогам відповідного законодавства.</w:t>
      </w:r>
    </w:p>
    <w:p w:rsidR="00BB7E6D" w:rsidRPr="003A6E50" w:rsidP="00BB7E6D" w14:paraId="2C1A978C"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 xml:space="preserve">4.6. Оператори сервісів прокату співпрацюють з виконавчими органами Броварської міської ради Броварського району Київської області, у тому числі, за потреби можуть надавати інформацію, що стосується </w:t>
      </w:r>
      <w:r w:rsidRPr="003A6E50">
        <w:rPr>
          <w:rFonts w:ascii="Times New Roman" w:eastAsia="Times New Roman" w:hAnsi="Times New Roman" w:cs="Times New Roman"/>
          <w:color w:val="111111"/>
          <w:sz w:val="28"/>
          <w:szCs w:val="28"/>
        </w:rPr>
        <w:t>особливостей використання таких транспортних засобів. Дана інформація може використовуватись винятково для внутрішніх потреб та не може передаватись третім особам.</w:t>
      </w:r>
    </w:p>
    <w:p w:rsidR="00BB7E6D" w:rsidRPr="003A6E50" w:rsidP="00BB7E6D" w14:paraId="13349793" w14:textId="77777777">
      <w:pPr>
        <w:tabs>
          <w:tab w:val="left" w:pos="180"/>
        </w:tabs>
        <w:spacing w:after="0"/>
        <w:ind w:right="282"/>
        <w:jc w:val="both"/>
        <w:rPr>
          <w:rFonts w:ascii="Times New Roman" w:hAnsi="Times New Roman" w:cs="Times New Roman"/>
          <w:sz w:val="28"/>
          <w:szCs w:val="28"/>
          <w:shd w:val="clear" w:color="auto" w:fill="FFFFFF"/>
        </w:rPr>
      </w:pPr>
      <w:r w:rsidRPr="003A6E50">
        <w:rPr>
          <w:rFonts w:ascii="Times New Roman" w:eastAsia="Times New Roman" w:hAnsi="Times New Roman" w:cs="Times New Roman"/>
          <w:color w:val="111111"/>
          <w:sz w:val="28"/>
          <w:szCs w:val="28"/>
        </w:rPr>
        <w:tab/>
      </w:r>
      <w:r w:rsidRPr="003A6E50">
        <w:rPr>
          <w:rFonts w:ascii="Times New Roman" w:eastAsia="Times New Roman" w:hAnsi="Times New Roman" w:cs="Times New Roman"/>
          <w:color w:val="111111"/>
          <w:sz w:val="28"/>
          <w:szCs w:val="28"/>
        </w:rPr>
        <w:tab/>
        <w:t xml:space="preserve">4.7. Оператори сервісів прокату </w:t>
      </w:r>
      <w:r w:rsidRPr="003A6E50">
        <w:rPr>
          <w:rFonts w:ascii="Times New Roman" w:hAnsi="Times New Roman" w:cs="Times New Roman"/>
          <w:sz w:val="28"/>
          <w:szCs w:val="28"/>
          <w:shd w:val="clear" w:color="auto" w:fill="FFFFFF"/>
        </w:rPr>
        <w:t xml:space="preserve">укладають Меморандум про співпрацю з виконавчим комітетом Броварської міської ради Броварського району Київської області. </w:t>
      </w:r>
    </w:p>
    <w:p w:rsidR="00BB7E6D" w:rsidRPr="003A6E50" w:rsidP="00BB7E6D" w14:paraId="63A7A157" w14:textId="77777777">
      <w:pPr>
        <w:shd w:val="clear" w:color="auto" w:fill="FFFFFF"/>
        <w:spacing w:after="0" w:line="240" w:lineRule="auto"/>
        <w:ind w:right="282" w:firstLine="708"/>
        <w:jc w:val="both"/>
        <w:rPr>
          <w:rFonts w:ascii="Times New Roman" w:eastAsia="Times New Roman" w:hAnsi="Times New Roman" w:cs="Times New Roman"/>
          <w:color w:val="111111"/>
          <w:sz w:val="28"/>
          <w:szCs w:val="28"/>
        </w:rPr>
      </w:pPr>
      <w:r w:rsidRPr="003A6E50">
        <w:rPr>
          <w:rFonts w:ascii="Times New Roman" w:eastAsia="Times New Roman" w:hAnsi="Times New Roman" w:cs="Times New Roman"/>
          <w:color w:val="111111"/>
          <w:sz w:val="28"/>
          <w:szCs w:val="28"/>
        </w:rPr>
        <w:t xml:space="preserve">4.8. Оператори сервісів прокату забезпечують надання в сервісному прокаті лише легких електричних транспогртних засобів </w:t>
      </w:r>
      <w:r w:rsidRPr="003A6E50">
        <w:rPr>
          <w:rFonts w:ascii="Times New Roman" w:eastAsia="Times New Roman" w:hAnsi="Times New Roman" w:cs="Times New Roman"/>
          <w:sz w:val="28"/>
          <w:szCs w:val="28"/>
        </w:rPr>
        <w:t>(електричних самокатів, сігвеїв, гіроскутерів тощо)</w:t>
      </w:r>
      <w:r w:rsidRPr="003A6E50">
        <w:rPr>
          <w:rFonts w:ascii="Times New Roman" w:eastAsia="Times New Roman" w:hAnsi="Times New Roman" w:cs="Times New Roman"/>
          <w:color w:val="111111"/>
          <w:sz w:val="28"/>
          <w:szCs w:val="28"/>
        </w:rPr>
        <w:t xml:space="preserve">, які відповідають законодавству України. </w:t>
      </w:r>
    </w:p>
    <w:p w:rsidR="00BB7E6D" w:rsidRPr="003A6E50" w:rsidP="00BB7E6D" w14:paraId="30E576A0" w14:textId="77777777">
      <w:pPr>
        <w:shd w:val="clear" w:color="auto" w:fill="FFFFFF"/>
        <w:spacing w:after="0" w:line="240" w:lineRule="auto"/>
        <w:ind w:right="282" w:firstLine="708"/>
        <w:jc w:val="both"/>
        <w:rPr>
          <w:rFonts w:ascii="Times New Roman" w:eastAsia="Times New Roman" w:hAnsi="Times New Roman" w:cs="Times New Roman"/>
          <w:b/>
          <w:color w:val="111111"/>
          <w:sz w:val="28"/>
          <w:szCs w:val="28"/>
        </w:rPr>
      </w:pPr>
      <w:r w:rsidRPr="003A6E50">
        <w:rPr>
          <w:rFonts w:ascii="Times New Roman" w:eastAsia="Times New Roman" w:hAnsi="Times New Roman" w:cs="Times New Roman"/>
          <w:color w:val="111111"/>
          <w:sz w:val="28"/>
          <w:szCs w:val="28"/>
        </w:rPr>
        <w:t xml:space="preserve">4.9. Оператори сервісів прокату за допомогою програмних засобів геофейсінгу обмежують рух легких електричних транспортних засобів до 5 км/год в місцях відповідно додатку 2 рішення Про використання легких електричних транспортних засобів на території Броварської міської територіальної громади. </w:t>
      </w:r>
    </w:p>
    <w:p w:rsidR="00BB7E6D" w:rsidRPr="003A6E50" w:rsidP="00BB7E6D" w14:paraId="6E04A0CE" w14:textId="77777777">
      <w:pPr>
        <w:shd w:val="clear" w:color="auto" w:fill="FFFFFF"/>
        <w:spacing w:after="0" w:line="240" w:lineRule="auto"/>
        <w:ind w:right="282"/>
        <w:jc w:val="both"/>
        <w:rPr>
          <w:rFonts w:ascii="Times New Roman" w:eastAsia="Times New Roman" w:hAnsi="Times New Roman" w:cs="Times New Roman"/>
          <w:b/>
          <w:bCs/>
          <w:color w:val="111111"/>
          <w:sz w:val="28"/>
          <w:szCs w:val="28"/>
        </w:rPr>
      </w:pPr>
    </w:p>
    <w:p w:rsidR="00F064BD" w:rsidP="00F064BD" w14:paraId="59E66994" w14:textId="77777777">
      <w:pPr>
        <w:spacing w:after="0"/>
        <w:jc w:val="both"/>
        <w:rPr>
          <w:rFonts w:ascii="Times New Roman" w:hAnsi="Times New Roman" w:cs="Times New Roman"/>
          <w:sz w:val="28"/>
          <w:szCs w:val="28"/>
        </w:rPr>
      </w:pPr>
      <w:bookmarkStart w:id="1" w:name="_GoBack"/>
      <w:bookmarkEnd w:id="1"/>
    </w:p>
    <w:p w:rsidR="00231682" w:rsidRPr="003B2A39" w:rsidP="00884A17" w14:paraId="7804F9AA" w14:textId="635B7857">
      <w:pPr>
        <w:spacing w:after="0"/>
        <w:jc w:val="both"/>
        <w:rPr>
          <w:rFonts w:ascii="Times New Roman" w:hAnsi="Times New Roman" w:cs="Times New Roman"/>
          <w:iCs/>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BB7E6D" w:rsidR="00BB7E6D">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45016F48"/>
    <w:multiLevelType w:val="hybridMultilevel"/>
    <w:tmpl w:val="453690E0"/>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66B42"/>
    <w:rsid w:val="00092BE2"/>
    <w:rsid w:val="000E0637"/>
    <w:rsid w:val="001060A6"/>
    <w:rsid w:val="00231682"/>
    <w:rsid w:val="003377E0"/>
    <w:rsid w:val="003735BC"/>
    <w:rsid w:val="003A2799"/>
    <w:rsid w:val="003A6E50"/>
    <w:rsid w:val="003B2A39"/>
    <w:rsid w:val="004208DA"/>
    <w:rsid w:val="00424AD7"/>
    <w:rsid w:val="004D4654"/>
    <w:rsid w:val="004E41C7"/>
    <w:rsid w:val="00524AF7"/>
    <w:rsid w:val="00545B76"/>
    <w:rsid w:val="00746C2A"/>
    <w:rsid w:val="007732CE"/>
    <w:rsid w:val="007C582E"/>
    <w:rsid w:val="00821BD7"/>
    <w:rsid w:val="00843E17"/>
    <w:rsid w:val="00853C00"/>
    <w:rsid w:val="00884A17"/>
    <w:rsid w:val="00910331"/>
    <w:rsid w:val="00946FA7"/>
    <w:rsid w:val="00973F9B"/>
    <w:rsid w:val="00A84A56"/>
    <w:rsid w:val="00AE57AA"/>
    <w:rsid w:val="00B20C04"/>
    <w:rsid w:val="00BB7E6D"/>
    <w:rsid w:val="00CA4EE1"/>
    <w:rsid w:val="00CB633A"/>
    <w:rsid w:val="00DE2FEB"/>
    <w:rsid w:val="00E71A04"/>
    <w:rsid w:val="00EC35BD"/>
    <w:rsid w:val="00EF4D7B"/>
    <w:rsid w:val="00F064B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137516A6-59E7-4770-A896-CDD0E1C08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884A17"/>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043339"/>
    <w:rsid w:val="000951EC"/>
    <w:rsid w:val="001060A6"/>
    <w:rsid w:val="00540CE0"/>
    <w:rsid w:val="006F388E"/>
    <w:rsid w:val="008F0DED"/>
    <w:rsid w:val="00973F9B"/>
    <w:rsid w:val="00D329F5"/>
    <w:rsid w:val="00E1217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6430</Words>
  <Characters>3666</Characters>
  <Application>Microsoft Office Word</Application>
  <DocSecurity>8</DocSecurity>
  <Lines>30</Lines>
  <Paragraphs>20</Paragraphs>
  <ScaleCrop>false</ScaleCrop>
  <Company/>
  <LinksUpToDate>false</LinksUpToDate>
  <CharactersWithSpaces>10076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2026-07-31T10:54:00Z</dcterms:modified>
</cp:coreProperties>
</file>