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F13D2F" w:rsidP="00F13D2F" w14:paraId="2BF7895F" w14:textId="1774771B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106C5C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ПС-348</w:t>
      </w:r>
    </w:p>
    <w:bookmarkEnd w:id="0"/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ED355F" w:rsidRPr="00ED355F" w:rsidP="00054CF6" w14:paraId="2EBED4C9" w14:textId="2489983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2272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ED355F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</w:t>
      </w:r>
    </w:p>
    <w:p w:rsidR="0022722A" w:rsidRPr="00732F70" w:rsidP="00054CF6" w14:paraId="67B937D8" w14:textId="3F8648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Програми фінансової підтримки </w:t>
      </w:r>
    </w:p>
    <w:p w:rsidR="0022722A" w:rsidRPr="00732F70" w:rsidP="00054CF6" w14:paraId="47A04FE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комунального підприємства</w:t>
      </w:r>
    </w:p>
    <w:p w:rsidR="0022722A" w:rsidRPr="00732F70" w:rsidP="00054CF6" w14:paraId="6C273DF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«Оздоровчо-реабілітаційний центр» </w:t>
      </w:r>
    </w:p>
    <w:p w:rsidR="0022722A" w:rsidRPr="00732F70" w:rsidP="00054CF6" w14:paraId="38812B2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Броварської  міської  ради  </w:t>
      </w:r>
    </w:p>
    <w:p w:rsidR="0022722A" w:rsidRPr="00732F70" w:rsidP="00054CF6" w14:paraId="4E60A1AD" w14:textId="77777777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Броварського району Київської </w:t>
      </w:r>
    </w:p>
    <w:p w:rsidR="0022722A" w:rsidRPr="00732F70" w:rsidP="00054CF6" w14:paraId="007183C1" w14:textId="6877F847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області на 2022-2026 роки</w:t>
      </w:r>
    </w:p>
    <w:p w:rsidR="0022722A" w:rsidRPr="00732F70" w:rsidP="00054CF6" w14:paraId="1DD844AE" w14:textId="356BD101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C52C76">
        <w:rPr>
          <w:rFonts w:ascii="Times New Roman" w:eastAsia="Times New Roman" w:hAnsi="Times New Roman" w:cs="Times New Roman"/>
          <w:sz w:val="28"/>
          <w:szCs w:val="28"/>
        </w:rPr>
        <w:t xml:space="preserve">  від 23.12.2021</w:t>
      </w:r>
      <w:r w:rsidRPr="00732F70">
        <w:rPr>
          <w:rFonts w:ascii="Times New Roman" w:eastAsia="Times New Roman" w:hAnsi="Times New Roman" w:cs="Times New Roman"/>
          <w:sz w:val="28"/>
          <w:szCs w:val="28"/>
        </w:rPr>
        <w:t>№ 589-19-08</w:t>
      </w:r>
      <w:r>
        <w:rPr>
          <w:rFonts w:ascii="Times New Roman" w:eastAsia="Times New Roman" w:hAnsi="Times New Roman" w:cs="Times New Roman"/>
          <w:sz w:val="28"/>
          <w:szCs w:val="28"/>
        </w:rPr>
        <w:t>(зі змінами)</w:t>
      </w:r>
    </w:p>
    <w:p w:rsidR="0022722A" w:rsidRPr="00732F70" w:rsidP="00054CF6" w14:paraId="0CCF7838" w14:textId="6D837A68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в редакції рішення Броварської </w:t>
      </w:r>
    </w:p>
    <w:p w:rsidR="0022722A" w:rsidRPr="00732F70" w:rsidP="00054CF6" w14:paraId="0E43B362" w14:textId="77777777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міської ради Броварського району</w:t>
      </w:r>
    </w:p>
    <w:p w:rsidR="00F51CE6" w:rsidP="00054CF6" w14:paraId="46DFC0FD" w14:textId="27E8AEE0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F70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22722A">
        <w:rPr>
          <w:rFonts w:ascii="Times New Roman" w:hAnsi="Times New Roman" w:cs="Times New Roman"/>
          <w:sz w:val="28"/>
          <w:szCs w:val="28"/>
        </w:rPr>
        <w:t>Київської  області</w:t>
      </w:r>
    </w:p>
    <w:p w:rsidR="0022722A" w:rsidP="00054CF6" w14:paraId="57F708BD" w14:textId="280B63A7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4716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52C76">
        <w:rPr>
          <w:rFonts w:ascii="Times New Roman" w:hAnsi="Times New Roman" w:cs="Times New Roman"/>
          <w:sz w:val="28"/>
          <w:szCs w:val="28"/>
        </w:rPr>
        <w:t xml:space="preserve">      від ___________№____________</w:t>
      </w:r>
      <w:r w:rsidR="0084716D">
        <w:rPr>
          <w:rFonts w:ascii="Times New Roman" w:hAnsi="Times New Roman" w:cs="Times New Roman"/>
          <w:sz w:val="28"/>
          <w:szCs w:val="28"/>
        </w:rPr>
        <w:t>)</w:t>
      </w:r>
    </w:p>
    <w:p w:rsidR="0022722A" w:rsidRPr="0022722A" w:rsidP="0022722A" w14:paraId="0358636D" w14:textId="70AA844A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ED355F" w:rsidRPr="00ED355F" w:rsidP="00ED355F" w14:paraId="2BD3A16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35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Фінансування Програми</w:t>
      </w:r>
    </w:p>
    <w:p w:rsidR="00ED355F" w:rsidRPr="00ED355F" w:rsidP="00ED355F" w14:paraId="70E2E4F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35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2022-2026 роки</w:t>
      </w:r>
    </w:p>
    <w:p w:rsidR="00ED355F" w:rsidRPr="00ED355F" w:rsidP="00ED355F" w14:paraId="4B76088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350" w:type="dxa"/>
        <w:tblInd w:w="-601" w:type="dxa"/>
        <w:tblLayout w:type="fixed"/>
        <w:tblLook w:val="04A0"/>
      </w:tblPr>
      <w:tblGrid>
        <w:gridCol w:w="568"/>
        <w:gridCol w:w="2268"/>
        <w:gridCol w:w="1275"/>
        <w:gridCol w:w="1276"/>
        <w:gridCol w:w="1278"/>
        <w:gridCol w:w="1274"/>
        <w:gridCol w:w="1134"/>
        <w:gridCol w:w="1277"/>
      </w:tblGrid>
      <w:tr w14:paraId="2954CB9C" w14:textId="77777777" w:rsidTr="00E7083E">
        <w:tblPrEx>
          <w:tblW w:w="10350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0A32238C" w14:textId="77777777">
            <w:pPr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lang w:eastAsia="ru-RU"/>
              </w:rPr>
              <w:t>№ п/</w:t>
            </w:r>
            <w:r w:rsidRPr="00ED355F">
              <w:rPr>
                <w:rFonts w:ascii="Times New Roman" w:hAnsi="Times New Roman"/>
                <w:color w:val="000000"/>
                <w:lang w:eastAsia="ru-RU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08A790B" w14:textId="7777777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bdr w:val="none" w:sz="0" w:space="0" w:color="auto" w:frame="1"/>
                <w:lang w:eastAsia="ru-RU"/>
              </w:rPr>
              <w:t>Заходи по Програмі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B5263E7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lang w:eastAsia="ru-RU"/>
              </w:rPr>
              <w:t>Потреба у фінансуванні та період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2CF64A4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Джерело фінансування</w:t>
            </w:r>
          </w:p>
        </w:tc>
      </w:tr>
      <w:tr w14:paraId="5D3C5878" w14:textId="77777777" w:rsidTr="00E7083E">
        <w:tblPrEx>
          <w:tblW w:w="10350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513E5F5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5769AA04" w14:textId="7777777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lang w:eastAsia="ru-RU"/>
              </w:rP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0BAC3645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68AAAE3C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lang w:eastAsia="ru-RU"/>
              </w:rPr>
              <w:t>2023 рік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76EB2456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lang w:eastAsia="ru-RU"/>
              </w:rPr>
              <w:t>2024 рік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5DDF0B4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lang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E67EDCD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lang w:eastAsia="ru-RU"/>
              </w:rPr>
              <w:t>2026 рік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141AA518" w14:textId="77777777">
            <w:pPr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14:paraId="6185A646" w14:textId="77777777" w:rsidTr="00E7083E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6F1AC9C2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71BB1355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0E18776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2 465 399,72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57167CC7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2 425 000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4BDC00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2 900 000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E7B9472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3 300 000,80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75FAA816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2 700 000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2C0F498E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1CE8B6F3" w14:textId="77777777" w:rsidTr="00E7083E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5F48B587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0368DDAE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690D0352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538 079,25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34559F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545 180,98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06988E1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602 016,61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2590589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2DA31D8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594 000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65AF9B61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5377E6DF" w14:textId="77777777" w:rsidTr="00E7083E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26BF5288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14CE0579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Енергопостачання</w:t>
            </w:r>
          </w:p>
          <w:p w:rsidR="00ED355F" w:rsidRPr="00ED355F" w:rsidP="00ED355F" w14:paraId="3EB4B32C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54A6C0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455 502,84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031E7E71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587 997,94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3E5763D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789 700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54F5DD0D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952 904,12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772E12DC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866 000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D968BA4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053E7807" w14:textId="77777777" w:rsidTr="00E7083E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9E0E01D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03028FFB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45A42B0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681 591,68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65BD1DBF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1 710 233,21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232B27FE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1 450 583,39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9A9FB90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1 650 608,75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924974F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1 340 000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2BCD7CEE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1338B83E" w14:textId="77777777" w:rsidTr="00E7083E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88F558C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DD1ADC2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003B36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83 316,77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9068502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131 587,87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2A296A9B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207 700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1EB7DB9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246 486,33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242EBA4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2C56A65B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558C50E1" w14:textId="77777777" w:rsidTr="00E7083E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0200EB6F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7854AAAE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6324DF9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76 109,74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8A31A9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4401887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69F9CEA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2F7AC8A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47131B3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117FA4E" w14:textId="77777777" w:rsidTr="00E7083E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0307B211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5946DFFC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0F0BAE07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E20071A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304000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DBD520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22FFB6DF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7175FE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66C7FBE9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123D7B1" w14:textId="77777777" w:rsidTr="00E7083E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2FEA41F4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8F0E949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5D325F7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70858982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718 531,38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DF9374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6CCADD7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D9FC274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4F39EE7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9FDF187" w14:textId="77777777" w:rsidTr="00E7083E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5716579F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0F2C630E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Капітальний ремонт покрівлі (частини)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4E0CB6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2EE90F68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744685,47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E00D77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15672B4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2C7B3D02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0EE0327F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5D6FA9ED" w14:textId="77777777" w:rsidTr="00E7083E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2E279525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F9182C2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Придбання блоків для електролізних установок, 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C522FE8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0804B28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742617A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289 932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08A25D24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57DBDD0F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28BC5E05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AB507D6" w14:textId="77777777" w:rsidTr="00E7083E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FD6C736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0DA51B7E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Послуга з проведення експертизи газових котлів потужністю до 300 кВт, 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21C5F1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657865D8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56E7F8A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C3B92DD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47DDA7D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5B33BBB5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7D23CC1B" w14:textId="77777777" w:rsidTr="00E7083E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DFA8AF6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FB1E0A0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Встановлення</w:t>
            </w:r>
          </w:p>
          <w:p w:rsidR="00ED355F" w:rsidRPr="00ED355F" w:rsidP="00ED355F" w14:paraId="76032B1F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генератора, придбання ПММ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729A2BA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F89E5B6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083E3F94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170 216,89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5719B6A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082079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676A8957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DD5081A" w14:textId="77777777" w:rsidTr="00E7083E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615A3186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5C2ADC56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Заміна контролерів вентиляційної системи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7353B657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6D872568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74B3061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52 360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2FD44D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946FDF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538AC5D9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56DE7521" w14:textId="77777777" w:rsidTr="00E7083E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0A480FF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01F58F48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Придбання модуль решітки </w:t>
            </w: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перелива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4866C10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73EC706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50A171B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30 950,40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5C955AC4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68C7FBC0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5B11D9D4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414D2E5" w14:textId="77777777" w:rsidTr="00E7083E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2F404809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50183AF7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Придбання фільтруючого елемента (очищення води у басейнах) (кварцовий пісок)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C9AEA5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6E1C4EC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F067C2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44 289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6D60B5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C7D9EF0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A47159C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72DB3DF" w14:textId="77777777" w:rsidTr="00E7083E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DEB7123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6C600C4D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Заміна та встановлення камер відео нагляду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BC4D5D7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094C7A4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55FC32E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61 500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73A002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7253E3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0ACFF66F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E9BA441" w14:textId="77777777" w:rsidTr="00E7083E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5F5A7103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2BAE7BB9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Проточний водонагрівач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5FCD36C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5EBC6B6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7D7238B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40 711,68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21F5E76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71BBDD2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4F1FB626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0005778" w14:textId="77777777" w:rsidTr="00E7083E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03F8F9EE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0198C84D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5D48E53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508E9ED6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0A7068F6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9 144,00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15776A74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213BA9C0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08EBFAC7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1CCC4DD" w14:textId="77777777" w:rsidTr="00E7083E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082872C2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12C73FFD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Придбання матеріалів для ремонту господарським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00EE99A4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5C88DC0D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096ED6C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21 896,03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7C31B554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1A064417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7D6EE178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16FB47F" w14:textId="77777777" w:rsidTr="00E7083E">
        <w:tblPrEx>
          <w:tblW w:w="10350" w:type="dxa"/>
          <w:tblInd w:w="-601" w:type="dxa"/>
          <w:tblLayout w:type="fixed"/>
          <w:tblLook w:val="04A0"/>
        </w:tblPrEx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7A906F6" w14:textId="77777777">
            <w:pPr>
              <w:jc w:val="center"/>
              <w:rPr>
                <w:rFonts w:ascii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bdr w:val="none" w:sz="0" w:space="0" w:color="auto" w:frame="1"/>
                <w:lang w:eastAsia="ru-RU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3A7CD97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4 300 000</w:t>
            </w:r>
          </w:p>
          <w:p w:rsidR="00ED355F" w:rsidRPr="00ED355F" w:rsidP="00ED355F" w14:paraId="62AEA83A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6178B3A7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7 167 216,85</w:t>
            </w:r>
          </w:p>
          <w:p w:rsidR="00ED355F" w:rsidRPr="00ED355F" w:rsidP="00ED355F" w14:paraId="6E90EDC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48FFAD09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6 750 000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139E0AC3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6 850 000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F" w:rsidRPr="00ED355F" w:rsidP="00ED355F" w14:paraId="310FA22C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5 800 000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F" w:rsidRPr="00ED355F" w:rsidP="00ED355F" w14:paraId="3FCD48D4" w14:textId="77777777">
            <w:pPr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ED355F" w:rsidRPr="00ED355F" w:rsidP="00ED355F" w14:paraId="756C50E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55F" w:rsidRPr="00ED355F" w:rsidP="00ED355F" w14:paraId="5769069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2E" w:rsidRPr="00ED355F" w:rsidP="00ED355F" w14:paraId="0B676E3C" w14:textId="6A3A7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55F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 голова</w:t>
      </w:r>
      <w:r w:rsidRPr="00ED35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D35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D35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D35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D35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D35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D35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Ігор САПОЖКО </w:t>
      </w:r>
    </w:p>
    <w:permEnd w:id="1"/>
    <w:p w:rsidR="004F7CAD" w:rsidRPr="004F7CAD" w:rsidP="004F7CAD" w14:paraId="5FF0D8BD" w14:textId="0F5F8FC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54CF6" w:rsidR="00054CF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ozjQhQjlt9LkXbK3tA+em3I+l58CTmTwS47YRzHcxDVBylGkihcR2GmpBuucB02vi23RKF56fxZ&#10;n4tBoYl/hQ==&#10;" w:salt="D77Nfqp0rIKrf4V8FiwGe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54CF6"/>
    <w:rsid w:val="000D59E7"/>
    <w:rsid w:val="000E0637"/>
    <w:rsid w:val="000F45B3"/>
    <w:rsid w:val="00106C5C"/>
    <w:rsid w:val="0013382A"/>
    <w:rsid w:val="00187BB7"/>
    <w:rsid w:val="0019083E"/>
    <w:rsid w:val="001C08FC"/>
    <w:rsid w:val="001E657C"/>
    <w:rsid w:val="0022722A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32F70"/>
    <w:rsid w:val="007C2CAF"/>
    <w:rsid w:val="007C582E"/>
    <w:rsid w:val="0084716D"/>
    <w:rsid w:val="00853C00"/>
    <w:rsid w:val="008B5032"/>
    <w:rsid w:val="00925597"/>
    <w:rsid w:val="009A40AA"/>
    <w:rsid w:val="00A84A56"/>
    <w:rsid w:val="00B20C04"/>
    <w:rsid w:val="00BE655F"/>
    <w:rsid w:val="00C42C34"/>
    <w:rsid w:val="00C52C76"/>
    <w:rsid w:val="00CB633A"/>
    <w:rsid w:val="00D47C02"/>
    <w:rsid w:val="00D82467"/>
    <w:rsid w:val="00E05A99"/>
    <w:rsid w:val="00E2245A"/>
    <w:rsid w:val="00ED355F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ED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D35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355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A3FFB"/>
    <w:rsid w:val="001502CB"/>
    <w:rsid w:val="0019083E"/>
    <w:rsid w:val="00200798"/>
    <w:rsid w:val="003135C6"/>
    <w:rsid w:val="00325429"/>
    <w:rsid w:val="00384212"/>
    <w:rsid w:val="004530B8"/>
    <w:rsid w:val="004B06BA"/>
    <w:rsid w:val="00614D88"/>
    <w:rsid w:val="006E5641"/>
    <w:rsid w:val="00A00AAA"/>
    <w:rsid w:val="00AE0ACB"/>
    <w:rsid w:val="00E2245A"/>
    <w:rsid w:val="00F91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473</Words>
  <Characters>2698</Characters>
  <Application>Microsoft Office Word</Application>
  <DocSecurity>8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18</cp:revision>
  <dcterms:created xsi:type="dcterms:W3CDTF">2023-03-27T06:24:00Z</dcterms:created>
  <dcterms:modified xsi:type="dcterms:W3CDTF">2026-07-09T07:23:00Z</dcterms:modified>
</cp:coreProperties>
</file>