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1FEF" w14:textId="77777777" w:rsidR="00B1451B" w:rsidRPr="00B1451B" w:rsidRDefault="00B1451B" w:rsidP="00B1451B">
      <w:pPr>
        <w:shd w:val="clear" w:color="auto" w:fill="FFFFFF"/>
        <w:spacing w:after="300" w:line="240" w:lineRule="auto"/>
        <w:outlineLvl w:val="0"/>
        <w:rPr>
          <w:rFonts w:ascii="Gotham Pro Bold" w:eastAsia="Times New Roman" w:hAnsi="Gotham Pro Bold" w:cs="Times New Roman"/>
          <w:color w:val="4A4A4A"/>
          <w:kern w:val="36"/>
          <w:sz w:val="36"/>
          <w:szCs w:val="36"/>
          <w:lang w:eastAsia="uk-UA"/>
          <w14:ligatures w14:val="none"/>
        </w:rPr>
      </w:pPr>
      <w:r w:rsidRPr="00B1451B">
        <w:rPr>
          <w:rFonts w:ascii="Gotham Pro Bold" w:eastAsia="Times New Roman" w:hAnsi="Gotham Pro Bold" w:cs="Times New Roman"/>
          <w:color w:val="4A4A4A"/>
          <w:kern w:val="36"/>
          <w:sz w:val="36"/>
          <w:szCs w:val="36"/>
          <w:lang w:eastAsia="uk-UA"/>
          <w14:ligatures w14:val="none"/>
        </w:rPr>
        <w:t>Щодо проведення благоустрою вулиці Запорізької січі у приватному секторі міста Бровари</w:t>
      </w:r>
    </w:p>
    <w:p w14:paraId="7EB9DBC0" w14:textId="77777777" w:rsidR="00B1451B" w:rsidRPr="00B1451B" w:rsidRDefault="00B1451B" w:rsidP="00B1451B">
      <w:pPr>
        <w:shd w:val="clear" w:color="auto" w:fill="FFFFFF"/>
        <w:spacing w:after="0" w:line="240" w:lineRule="auto"/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>Ми, мешканці вулиці Запорізької Січі, керуючись ст. 40 Конституції України, ст. 1, 3, 5, 15, 19, 20 Закону України «Про звернення громадян», звертаємося з проханням провести комплексний благоустрій нашої вулиці, що включає: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- укладання асфальтного або брукованого дорожнього покриття,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- встановлення вуличного освітлення,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- створення належної системи водовідведення та дренажу,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- забезпечення безпечного та комфортного пересування мешканців.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Комунальним підприємством «Бровари-Благоустрій» у відповіді на наше звернення від 17.02.2026 № 1124-36-К-1615 офіційно підтверджено незадовільний стан інфраструктури, а також повідомлено про направлення звернення до профільного управління щодо передбачення фінансування.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Правове обґрунтування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Відповідно до: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- ст. 30 Закону України «Про місцеве самоврядування в Україні» - до повноважень виконавчих органів міських рад належить організація благоустрою населених пунктів, будівництво, ремонт та утримання вулиць і доріг;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- ст. 31 цього ж Закону - органи місцевого самоврядування забезпечують розвиток інженерно-транспортної інфраструктури;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 xml:space="preserve">- ст. 10, 21 Закону України «Про благоустрій населених пунктів» - органи місцевого самоврядування зобов’язані забезпечувати належний стан об’єктів благоустрою, у тому числі </w:t>
      </w:r>
      <w:proofErr w:type="spellStart"/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>вулично</w:t>
      </w:r>
      <w:proofErr w:type="spellEnd"/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>-дорожньої мережі, освітлення та озеленення;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- ст. 16 Закону України «Про автомобільні дороги» - органи місцевого самоврядування відповідають за стан вулиць і доріг у межах населених пунктів;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- ст. 19 Закону України «Про звернення громадян» - звернення підлягають обов’язковому об’єктивному та своєчасному розгляду з прийняттям рішень по суті.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Обґрунтування необхідності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1. Безпека пересування та транспортна доступність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Відсутність належного покриття та тротуарів створює загрозу життю і здоров’ю мешканців, що суперечить вимогам безпеки дорожнього руху.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2. Освітлення та громадська безпека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Недостатнє освітлення порушує належні умови безпеки у темний час доби.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3. Санітарний стан та екологія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Відсутність водовідведення спричиняє утворення бруду, пилу та калюж, що погіршує санітарні умови проживання.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4. Соціально-економічний розвиток території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Благоустрій сприяє підвищенню якості життя, інвестиційної привабливості та розвитку громади.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5. Підтримка мешканців</w:t>
      </w:r>
      <w:r w:rsidRPr="00B1451B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Мешканці вулиці підтримують необхідність проведення благоустрою.</w:t>
      </w:r>
    </w:p>
    <w:p w14:paraId="63D103C8" w14:textId="77777777" w:rsidR="00812250" w:rsidRDefault="00812250"/>
    <w:sectPr w:rsidR="008122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otham Pro Bold">
    <w:altName w:val="Cambria"/>
    <w:panose1 w:val="00000000000000000000"/>
    <w:charset w:val="00"/>
    <w:family w:val="roman"/>
    <w:notTrueType/>
    <w:pitch w:val="default"/>
  </w:font>
  <w:font w:name="Gotham Pro Reg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FA"/>
    <w:rsid w:val="00812250"/>
    <w:rsid w:val="008134AE"/>
    <w:rsid w:val="008A40FA"/>
    <w:rsid w:val="00B1451B"/>
    <w:rsid w:val="00F1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2DC8B-FEB8-4F20-A37D-2F14575F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4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0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40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40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40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40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40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4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4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4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4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40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40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40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4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40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4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1515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Lenovo06</dc:creator>
  <cp:keywords/>
  <dc:description/>
  <cp:lastModifiedBy>Lenovo06</cp:lastModifiedBy>
  <cp:revision>2</cp:revision>
  <dcterms:created xsi:type="dcterms:W3CDTF">2026-06-18T11:49:00Z</dcterms:created>
  <dcterms:modified xsi:type="dcterms:W3CDTF">2026-06-18T11:49:00Z</dcterms:modified>
</cp:coreProperties>
</file>