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916CD2" w14:textId="380FC069" w:rsidR="004208DA" w:rsidRPr="004208DA" w:rsidRDefault="00965BE8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7E5265">
        <w:rPr>
          <w:rFonts w:ascii="Times New Roman" w:hAnsi="Times New Roman" w:cs="Times New Roman"/>
          <w:sz w:val="28"/>
          <w:szCs w:val="28"/>
        </w:rPr>
        <w:t xml:space="preserve"> 2</w:t>
      </w:r>
      <w:bookmarkStart w:id="0" w:name="_GoBack"/>
      <w:bookmarkEnd w:id="0"/>
    </w:p>
    <w:p w14:paraId="6E2C2E53" w14:textId="6284E5BC" w:rsidR="007C582E" w:rsidRDefault="00965BE8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4208DA" w:rsidRP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="004208DA" w:rsidRP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14:paraId="2D63D81C" w14:textId="18BEE38C" w:rsidR="004208DA" w:rsidRPr="004208DA" w:rsidRDefault="00965BE8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14:paraId="6A667878" w14:textId="5615869F" w:rsidR="004208DA" w:rsidRPr="004208DA" w:rsidRDefault="00965BE8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14:paraId="78288CAD" w14:textId="68C8A6E3" w:rsidR="004208DA" w:rsidRPr="004208DA" w:rsidRDefault="00965BE8" w:rsidP="00B3670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23.06.2026</w:t>
      </w:r>
      <w:r w:rsidR="00F13CCA" w:rsidRPr="008B6EF2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744</w:t>
      </w:r>
    </w:p>
    <w:p w14:paraId="0A449B32" w14:textId="77777777" w:rsidR="004208DA" w:rsidRPr="007C582E" w:rsidRDefault="004208DA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77BDDBC" w14:textId="77777777" w:rsidR="00AD0F77" w:rsidRDefault="00965BE8" w:rsidP="00AD0F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1" w:edGrp="everyone"/>
      <w:r w:rsidRPr="00A93189">
        <w:rPr>
          <w:rFonts w:ascii="Times New Roman" w:hAnsi="Times New Roman" w:cs="Times New Roman"/>
          <w:b/>
          <w:sz w:val="28"/>
          <w:szCs w:val="28"/>
        </w:rPr>
        <w:t>Умови продовження договору оренди об’єкта комунальної власності Броварської міської територіальної громади шляхом аукціону</w:t>
      </w:r>
    </w:p>
    <w:p w14:paraId="15F6683D" w14:textId="77777777" w:rsidR="00AD0F77" w:rsidRPr="00A93189" w:rsidRDefault="00AD0F77" w:rsidP="00AD0F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369"/>
        <w:gridCol w:w="6237"/>
      </w:tblGrid>
      <w:tr w:rsidR="006C0BD4" w14:paraId="60861335" w14:textId="77777777" w:rsidTr="00EE7306">
        <w:trPr>
          <w:trHeight w:val="690"/>
        </w:trPr>
        <w:tc>
          <w:tcPr>
            <w:tcW w:w="3369" w:type="dxa"/>
          </w:tcPr>
          <w:p w14:paraId="2909B810" w14:textId="77777777" w:rsidR="00AD0F77" w:rsidRPr="00A93189" w:rsidRDefault="00965BE8" w:rsidP="00EE73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bookmarkStart w:id="1" w:name="_Hlk186528214"/>
            <w:r w:rsidRPr="00A9318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Назва </w:t>
            </w:r>
            <w:r w:rsidRPr="00A9318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аукціону</w:t>
            </w:r>
          </w:p>
        </w:tc>
        <w:tc>
          <w:tcPr>
            <w:tcW w:w="6237" w:type="dxa"/>
            <w:shd w:val="clear" w:color="auto" w:fill="auto"/>
          </w:tcPr>
          <w:p w14:paraId="74E717B9" w14:textId="77777777" w:rsidR="00AD0F77" w:rsidRPr="00A93189" w:rsidRDefault="00965BE8" w:rsidP="00EE730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Група нежитлових приміщень площею 14,4 кв.м., розташованих за адресою: Київська область, Броварський район, місто Бровари, вулиця Чорних Запорожців, будинок 50, приміщення 1</w:t>
            </w:r>
          </w:p>
        </w:tc>
      </w:tr>
      <w:tr w:rsidR="006C0BD4" w14:paraId="70CA104B" w14:textId="77777777" w:rsidTr="00EE7306">
        <w:trPr>
          <w:trHeight w:val="956"/>
        </w:trPr>
        <w:tc>
          <w:tcPr>
            <w:tcW w:w="3369" w:type="dxa"/>
          </w:tcPr>
          <w:p w14:paraId="129BD3F7" w14:textId="77777777" w:rsidR="00AD0F77" w:rsidRPr="00A93189" w:rsidRDefault="00965BE8" w:rsidP="00EE73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 xml:space="preserve">Дата, номер, назва  рішення </w:t>
            </w:r>
          </w:p>
        </w:tc>
        <w:tc>
          <w:tcPr>
            <w:tcW w:w="6237" w:type="dxa"/>
            <w:shd w:val="clear" w:color="auto" w:fill="auto"/>
          </w:tcPr>
          <w:p w14:paraId="7F1F59EF" w14:textId="77777777" w:rsidR="00AD0F77" w:rsidRPr="00A93189" w:rsidRDefault="00965BE8" w:rsidP="00EE7306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Рішення  виконавчого комітету Броварської </w:t>
            </w:r>
            <w:r w:rsidRPr="00A93189">
              <w:rPr>
                <w:rFonts w:ascii="Times New Roman" w:hAnsi="Times New Roman" w:cs="Times New Roman"/>
                <w:bCs/>
                <w:sz w:val="24"/>
                <w:szCs w:val="24"/>
              </w:rPr>
              <w:t>міської ради Броварського району Київської області від 28.04.2026                № 461 «Про продовження договорів оренди об’єктів комунальної власності Броварської міської територіальної громади шляхом аукціону»</w:t>
            </w:r>
          </w:p>
        </w:tc>
      </w:tr>
      <w:tr w:rsidR="006C0BD4" w14:paraId="6668EC7F" w14:textId="77777777" w:rsidTr="00EE7306">
        <w:trPr>
          <w:trHeight w:val="690"/>
        </w:trPr>
        <w:tc>
          <w:tcPr>
            <w:tcW w:w="3369" w:type="dxa"/>
          </w:tcPr>
          <w:p w14:paraId="12E011CC" w14:textId="77777777" w:rsidR="00AD0F77" w:rsidRPr="00A93189" w:rsidRDefault="00965BE8" w:rsidP="00EE73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орендодавця</w:t>
            </w:r>
          </w:p>
          <w:p w14:paraId="39177F06" w14:textId="77777777" w:rsidR="00AD0F77" w:rsidRPr="00A93189" w:rsidRDefault="00AD0F77" w:rsidP="00EE73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14:paraId="5570E0B2" w14:textId="77777777" w:rsidR="00AD0F77" w:rsidRPr="00A93189" w:rsidRDefault="00965BE8" w:rsidP="00EE7306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правління з питань комунальної власності та житла Броварської міської ради Броварського району Київської області, що знаходиться за адресою: Україна, 07400, Київська область, Броварський район, місто Бровари, бульвар Незалежності, будинок 2,  телефон +38(0</w:t>
            </w: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 xml:space="preserve">45) 947-20-52, e-mail: </w:t>
            </w:r>
            <w:r w:rsidRPr="00A931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ukv</w:t>
            </w: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A931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bmr</w:t>
            </w: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A931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ukr</w:t>
            </w: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931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</w:tr>
      <w:tr w:rsidR="006C0BD4" w14:paraId="5A7A9457" w14:textId="77777777" w:rsidTr="00EE7306">
        <w:trPr>
          <w:trHeight w:val="1347"/>
        </w:trPr>
        <w:tc>
          <w:tcPr>
            <w:tcW w:w="3369" w:type="dxa"/>
          </w:tcPr>
          <w:p w14:paraId="6245AA30" w14:textId="77777777" w:rsidR="00AD0F77" w:rsidRPr="00A93189" w:rsidRDefault="00965BE8" w:rsidP="00EE73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балансоутримувача</w:t>
            </w:r>
          </w:p>
        </w:tc>
        <w:tc>
          <w:tcPr>
            <w:tcW w:w="6237" w:type="dxa"/>
          </w:tcPr>
          <w:p w14:paraId="259EDC6A" w14:textId="77777777" w:rsidR="00AD0F77" w:rsidRPr="00A93189" w:rsidRDefault="00965BE8" w:rsidP="00EE7306">
            <w:pPr>
              <w:tabs>
                <w:tab w:val="left" w:pos="3402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Комунальне підприємство Броварської міської ради Броварського району Київської області «Житлово-експлуатаційна контора-3»</w:t>
            </w: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 xml:space="preserve">, що знаходиться за адресою: Україна, </w:t>
            </w:r>
            <w:r w:rsidRPr="00A9318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07400, Київська область,  Броварський район, місто Бровари, вулиця </w:t>
            </w: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Чорних Запорожців</w:t>
            </w:r>
            <w:r w:rsidRPr="00A93189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>, будинок 47-А</w:t>
            </w: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 xml:space="preserve">, телефон: </w:t>
            </w:r>
            <w:r w:rsidRPr="00A931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(04594)-6-17-74, </w:t>
            </w:r>
            <w:r w:rsidRPr="00A931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931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hyperlink r:id="rId7" w:history="1">
              <w:r w:rsidRPr="00A93189">
                <w:rPr>
                  <w:rStyle w:val="a7"/>
                  <w:rFonts w:ascii="Times New Roman" w:hAnsi="Times New Roman"/>
                  <w:color w:val="000000"/>
                  <w:sz w:val="24"/>
                  <w:szCs w:val="24"/>
                  <w:bdr w:val="none" w:sz="0" w:space="0" w:color="auto" w:frame="1"/>
                  <w:shd w:val="clear" w:color="auto" w:fill="FFFFFF"/>
                </w:rPr>
                <w:t>b_jek3@ukr.net</w:t>
              </w:r>
            </w:hyperlink>
          </w:p>
        </w:tc>
      </w:tr>
      <w:tr w:rsidR="006C0BD4" w14:paraId="6ADB6733" w14:textId="77777777" w:rsidTr="00EE7306">
        <w:trPr>
          <w:trHeight w:val="777"/>
        </w:trPr>
        <w:tc>
          <w:tcPr>
            <w:tcW w:w="3369" w:type="dxa"/>
          </w:tcPr>
          <w:p w14:paraId="2B99B289" w14:textId="77777777" w:rsidR="00AD0F77" w:rsidRPr="00A93189" w:rsidRDefault="00965BE8" w:rsidP="00EE73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Інформація про об’єкт оренди</w:t>
            </w:r>
          </w:p>
        </w:tc>
        <w:tc>
          <w:tcPr>
            <w:tcW w:w="6237" w:type="dxa"/>
          </w:tcPr>
          <w:p w14:paraId="4262FEF2" w14:textId="77777777" w:rsidR="00AD0F77" w:rsidRPr="00A93189" w:rsidRDefault="00965BE8" w:rsidP="00EE730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 xml:space="preserve">Група нежитлових приміщень площею 14,4 </w:t>
            </w: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кв.м., розташованих за адресою: Київська область, Броварський район, місто Бровари, вулиця Чорних Запорожців, будинок 50, приміщення 1</w:t>
            </w:r>
          </w:p>
        </w:tc>
      </w:tr>
      <w:tr w:rsidR="006C0BD4" w14:paraId="2E2E5FC6" w14:textId="77777777" w:rsidTr="00EE7306">
        <w:tc>
          <w:tcPr>
            <w:tcW w:w="3369" w:type="dxa"/>
          </w:tcPr>
          <w:p w14:paraId="7E12EED5" w14:textId="77777777" w:rsidR="00AD0F77" w:rsidRPr="00A93189" w:rsidRDefault="00965BE8" w:rsidP="00EE73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Інформація про чинний договір оренди</w:t>
            </w:r>
          </w:p>
        </w:tc>
        <w:tc>
          <w:tcPr>
            <w:tcW w:w="6237" w:type="dxa"/>
          </w:tcPr>
          <w:p w14:paraId="37616361" w14:textId="77777777" w:rsidR="00AD0F77" w:rsidRPr="00A93189" w:rsidRDefault="00965BE8" w:rsidP="00EE73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Товариство з обмеженою відповідальністю «Проксин плюс»</w:t>
            </w:r>
            <w:r w:rsidRPr="00A93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 xml:space="preserve">договір оренди  </w:t>
            </w:r>
            <w:r w:rsidRPr="00A93189">
              <w:rPr>
                <w:rFonts w:ascii="Times New Roman" w:hAnsi="Times New Roman" w:cs="Times New Roman"/>
                <w:bCs/>
                <w:sz w:val="24"/>
                <w:szCs w:val="24"/>
              </w:rPr>
              <w:t>№41/81-19 в</w:t>
            </w:r>
            <w:r w:rsidRPr="00A9318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ід 01.08.2019 по 30.06.2022 </w:t>
            </w:r>
          </w:p>
        </w:tc>
      </w:tr>
      <w:tr w:rsidR="006C0BD4" w14:paraId="1EA9D512" w14:textId="77777777" w:rsidTr="00EE7306">
        <w:trPr>
          <w:trHeight w:val="421"/>
        </w:trPr>
        <w:tc>
          <w:tcPr>
            <w:tcW w:w="3369" w:type="dxa"/>
          </w:tcPr>
          <w:p w14:paraId="441CF91C" w14:textId="77777777" w:rsidR="00AD0F77" w:rsidRPr="00A93189" w:rsidRDefault="00965BE8" w:rsidP="00EE73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Вартість об'єкта оренди</w:t>
            </w:r>
          </w:p>
        </w:tc>
        <w:tc>
          <w:tcPr>
            <w:tcW w:w="6237" w:type="dxa"/>
          </w:tcPr>
          <w:p w14:paraId="268D7A45" w14:textId="77777777" w:rsidR="00AD0F77" w:rsidRPr="00A93189" w:rsidRDefault="00965BE8" w:rsidP="00EE73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 об’єкта оренди згідно з висновком про вартість майна станом на 30</w:t>
            </w: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.04.2026</w:t>
            </w:r>
            <w:r w:rsidRPr="00A931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року становить, без ПДВ </w:t>
            </w:r>
          </w:p>
          <w:p w14:paraId="1C986D67" w14:textId="77777777" w:rsidR="00AD0F77" w:rsidRPr="00A93189" w:rsidRDefault="00965BE8" w:rsidP="00EE73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323 600,00 грн</w:t>
            </w:r>
          </w:p>
        </w:tc>
      </w:tr>
      <w:tr w:rsidR="006C0BD4" w14:paraId="0DBD6383" w14:textId="77777777" w:rsidTr="00EE7306">
        <w:tc>
          <w:tcPr>
            <w:tcW w:w="3369" w:type="dxa"/>
          </w:tcPr>
          <w:p w14:paraId="745FE668" w14:textId="77777777" w:rsidR="00AD0F77" w:rsidRPr="00A93189" w:rsidRDefault="00965BE8" w:rsidP="00EE73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Тип об’єкта</w:t>
            </w:r>
          </w:p>
        </w:tc>
        <w:tc>
          <w:tcPr>
            <w:tcW w:w="6237" w:type="dxa"/>
          </w:tcPr>
          <w:p w14:paraId="1E171FF1" w14:textId="77777777" w:rsidR="00AD0F77" w:rsidRPr="00A93189" w:rsidRDefault="00965BE8" w:rsidP="00EE73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нерухоме майно</w:t>
            </w:r>
          </w:p>
          <w:p w14:paraId="78311346" w14:textId="77777777" w:rsidR="00AD0F77" w:rsidRPr="00A93189" w:rsidRDefault="00AD0F77" w:rsidP="00EE73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BD4" w14:paraId="698C0FB8" w14:textId="77777777" w:rsidTr="00EE7306">
        <w:tc>
          <w:tcPr>
            <w:tcW w:w="3369" w:type="dxa"/>
          </w:tcPr>
          <w:p w14:paraId="359F4E77" w14:textId="77777777" w:rsidR="00AD0F77" w:rsidRPr="00A93189" w:rsidRDefault="00965BE8" w:rsidP="00EE73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Пропонований строк оренди</w:t>
            </w:r>
          </w:p>
        </w:tc>
        <w:tc>
          <w:tcPr>
            <w:tcW w:w="6237" w:type="dxa"/>
          </w:tcPr>
          <w:p w14:paraId="3B91F5B6" w14:textId="77777777" w:rsidR="00AD0F77" w:rsidRPr="00A93189" w:rsidRDefault="00965BE8" w:rsidP="00EE73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931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 xml:space="preserve">років </w:t>
            </w:r>
          </w:p>
        </w:tc>
      </w:tr>
      <w:tr w:rsidR="006C0BD4" w14:paraId="0F0839C1" w14:textId="77777777" w:rsidTr="00EE7306">
        <w:tc>
          <w:tcPr>
            <w:tcW w:w="3369" w:type="dxa"/>
          </w:tcPr>
          <w:p w14:paraId="3D44066C" w14:textId="77777777" w:rsidR="00AD0F77" w:rsidRPr="00A93189" w:rsidRDefault="00965BE8" w:rsidP="00EE73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 xml:space="preserve">Інформація </w:t>
            </w: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про отримання погодження органу управління</w:t>
            </w:r>
          </w:p>
        </w:tc>
        <w:tc>
          <w:tcPr>
            <w:tcW w:w="6237" w:type="dxa"/>
          </w:tcPr>
          <w:p w14:paraId="75B72B62" w14:textId="77777777" w:rsidR="00AD0F77" w:rsidRPr="00A93189" w:rsidRDefault="00965BE8" w:rsidP="00EE7306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0BD4" w14:paraId="787A806D" w14:textId="77777777" w:rsidTr="00EE7306">
        <w:tc>
          <w:tcPr>
            <w:tcW w:w="3369" w:type="dxa"/>
          </w:tcPr>
          <w:p w14:paraId="499C4AFF" w14:textId="77777777" w:rsidR="00AD0F77" w:rsidRPr="00A93189" w:rsidRDefault="00965BE8" w:rsidP="00EE73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Фотографічне зображення майна</w:t>
            </w:r>
          </w:p>
        </w:tc>
        <w:tc>
          <w:tcPr>
            <w:tcW w:w="6237" w:type="dxa"/>
          </w:tcPr>
          <w:p w14:paraId="0BF60716" w14:textId="77777777" w:rsidR="00AD0F77" w:rsidRPr="00A93189" w:rsidRDefault="00965BE8" w:rsidP="00EE7306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 xml:space="preserve">Додається </w:t>
            </w:r>
          </w:p>
        </w:tc>
      </w:tr>
      <w:tr w:rsidR="006C0BD4" w14:paraId="73B5B4C5" w14:textId="77777777" w:rsidTr="00EE7306">
        <w:tc>
          <w:tcPr>
            <w:tcW w:w="3369" w:type="dxa"/>
          </w:tcPr>
          <w:p w14:paraId="0E9DC099" w14:textId="77777777" w:rsidR="00AD0F77" w:rsidRPr="00A93189" w:rsidRDefault="00965BE8" w:rsidP="00EE73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Загальна і корисна площа об’єкта</w:t>
            </w:r>
          </w:p>
        </w:tc>
        <w:tc>
          <w:tcPr>
            <w:tcW w:w="6237" w:type="dxa"/>
          </w:tcPr>
          <w:p w14:paraId="54F26FBE" w14:textId="77777777" w:rsidR="00AD0F77" w:rsidRPr="00A93189" w:rsidRDefault="00965BE8" w:rsidP="00EE73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Загальна</w:t>
            </w:r>
            <w:r w:rsidRPr="00A93189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14,4 </w:t>
            </w: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кв.м.,  корисна 14,4 кв.м.</w:t>
            </w:r>
          </w:p>
        </w:tc>
      </w:tr>
      <w:tr w:rsidR="006C0BD4" w14:paraId="24CA7772" w14:textId="77777777" w:rsidTr="00EE7306">
        <w:tc>
          <w:tcPr>
            <w:tcW w:w="3369" w:type="dxa"/>
          </w:tcPr>
          <w:p w14:paraId="1CE4E739" w14:textId="77777777" w:rsidR="00AD0F77" w:rsidRPr="00A93189" w:rsidRDefault="00965BE8" w:rsidP="00EE73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 xml:space="preserve">Технічний стан, інформація про потужність електромережі і забезпечення комунікаціями </w:t>
            </w:r>
          </w:p>
        </w:tc>
        <w:tc>
          <w:tcPr>
            <w:tcW w:w="6237" w:type="dxa"/>
          </w:tcPr>
          <w:p w14:paraId="148740B7" w14:textId="77777777" w:rsidR="00AD0F77" w:rsidRPr="00A93189" w:rsidRDefault="00965BE8" w:rsidP="00EE73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Технічний стан приміщення - задовільний</w:t>
            </w:r>
          </w:p>
          <w:p w14:paraId="23CA5924" w14:textId="77777777" w:rsidR="00AD0F77" w:rsidRPr="00A93189" w:rsidRDefault="00AD0F77" w:rsidP="00EE73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BD4" w14:paraId="5B1BAA23" w14:textId="77777777" w:rsidTr="00EE7306">
        <w:tc>
          <w:tcPr>
            <w:tcW w:w="3369" w:type="dxa"/>
          </w:tcPr>
          <w:p w14:paraId="06552131" w14:textId="77777777" w:rsidR="00AD0F77" w:rsidRPr="00A93189" w:rsidRDefault="00965BE8" w:rsidP="00EE73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Технічний план об’єкта</w:t>
            </w:r>
          </w:p>
        </w:tc>
        <w:tc>
          <w:tcPr>
            <w:tcW w:w="6237" w:type="dxa"/>
          </w:tcPr>
          <w:p w14:paraId="0AE700F0" w14:textId="77777777" w:rsidR="00AD0F77" w:rsidRPr="00A93189" w:rsidRDefault="00965BE8" w:rsidP="00EE7306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Додається</w:t>
            </w:r>
          </w:p>
        </w:tc>
      </w:tr>
      <w:tr w:rsidR="006C0BD4" w14:paraId="46142F80" w14:textId="77777777" w:rsidTr="00EE7306">
        <w:tc>
          <w:tcPr>
            <w:tcW w:w="3369" w:type="dxa"/>
          </w:tcPr>
          <w:p w14:paraId="4F5AEE56" w14:textId="77777777" w:rsidR="00AD0F77" w:rsidRPr="00A93189" w:rsidRDefault="00965BE8" w:rsidP="00EE73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931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6237" w:type="dxa"/>
          </w:tcPr>
          <w:p w14:paraId="6E76291D" w14:textId="77777777" w:rsidR="00AD0F77" w:rsidRPr="00A93189" w:rsidRDefault="00965BE8" w:rsidP="00EE73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Об’</w:t>
            </w:r>
            <w:r w:rsidRPr="00A931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єкт не є </w:t>
            </w:r>
            <w:r w:rsidRPr="00A9318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пам’ятк</w:t>
            </w:r>
            <w:r w:rsidRPr="00A931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ою культурної спадщини</w:t>
            </w:r>
          </w:p>
        </w:tc>
      </w:tr>
      <w:tr w:rsidR="006C0BD4" w14:paraId="3F37FBA8" w14:textId="77777777" w:rsidTr="00EE7306">
        <w:trPr>
          <w:trHeight w:val="1651"/>
        </w:trPr>
        <w:tc>
          <w:tcPr>
            <w:tcW w:w="3369" w:type="dxa"/>
          </w:tcPr>
          <w:p w14:paraId="0F6F25FB" w14:textId="77777777" w:rsidR="00AD0F77" w:rsidRPr="00A93189" w:rsidRDefault="00965BE8" w:rsidP="00EE73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Інформація про наявність окремих особових рахунків на об’єкт оренди, відкритих постачальниками комунальних послу</w:t>
            </w:r>
          </w:p>
        </w:tc>
        <w:tc>
          <w:tcPr>
            <w:tcW w:w="6237" w:type="dxa"/>
          </w:tcPr>
          <w:p w14:paraId="3610D7EA" w14:textId="77777777" w:rsidR="00AD0F77" w:rsidRPr="00A93189" w:rsidRDefault="00965BE8" w:rsidP="00EE7306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Вартість комунальних послуг, витрат на утримання прибудинкової території, вартість послуг по ремонту і технічному обслуговуванню інженерного об</w:t>
            </w: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ладнання та внутрішньобудинкових мереж, ремонту будівлі, у   т. ч.: покрівлі, фасаду, вивіз сміття тощо, не входить до складу орендної плати та сплачується ОРЕНДАРЕМ окремо на підставі договорів, укладених ОРЕНДАРЕМ з організаціями, що надають такі послуги</w:t>
            </w: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 xml:space="preserve"> або відшкодовується балансоутримувачу</w:t>
            </w:r>
          </w:p>
        </w:tc>
      </w:tr>
      <w:tr w:rsidR="006C0BD4" w14:paraId="4198F9AD" w14:textId="77777777" w:rsidTr="00EE7306">
        <w:tc>
          <w:tcPr>
            <w:tcW w:w="3369" w:type="dxa"/>
          </w:tcPr>
          <w:p w14:paraId="61BE3917" w14:textId="77777777" w:rsidR="00AD0F77" w:rsidRPr="00A93189" w:rsidRDefault="00965BE8" w:rsidP="00EE73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 xml:space="preserve">Проєкт договору </w:t>
            </w:r>
          </w:p>
        </w:tc>
        <w:tc>
          <w:tcPr>
            <w:tcW w:w="6237" w:type="dxa"/>
          </w:tcPr>
          <w:p w14:paraId="59A1181F" w14:textId="77777777" w:rsidR="00AD0F77" w:rsidRPr="00A93189" w:rsidRDefault="00965BE8" w:rsidP="00EE7306">
            <w:pPr>
              <w:pStyle w:val="2"/>
              <w:jc w:val="both"/>
              <w:rPr>
                <w:b w:val="0"/>
                <w:sz w:val="24"/>
                <w:szCs w:val="24"/>
              </w:rPr>
            </w:pPr>
            <w:r w:rsidRPr="00A93189">
              <w:rPr>
                <w:b w:val="0"/>
                <w:sz w:val="24"/>
                <w:szCs w:val="24"/>
              </w:rPr>
              <w:t xml:space="preserve">Додається  </w:t>
            </w:r>
          </w:p>
          <w:p w14:paraId="14274544" w14:textId="77777777" w:rsidR="00AD0F77" w:rsidRPr="00A93189" w:rsidRDefault="00AD0F77" w:rsidP="00EE730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C0BD4" w14:paraId="2082C1AB" w14:textId="77777777" w:rsidTr="00EE7306">
        <w:tc>
          <w:tcPr>
            <w:tcW w:w="9606" w:type="dxa"/>
            <w:gridSpan w:val="2"/>
          </w:tcPr>
          <w:p w14:paraId="24AF2FA0" w14:textId="77777777" w:rsidR="00AD0F77" w:rsidRPr="00A93189" w:rsidRDefault="00965BE8" w:rsidP="00EE7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Умови та додаткові умови оренди</w:t>
            </w:r>
          </w:p>
          <w:p w14:paraId="6FC2D56E" w14:textId="77777777" w:rsidR="00AD0F77" w:rsidRPr="00A93189" w:rsidRDefault="00AD0F77" w:rsidP="00EE73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BD4" w14:paraId="3CBB6301" w14:textId="77777777" w:rsidTr="00EE7306">
        <w:tc>
          <w:tcPr>
            <w:tcW w:w="3369" w:type="dxa"/>
          </w:tcPr>
          <w:p w14:paraId="534C7564" w14:textId="77777777" w:rsidR="00AD0F77" w:rsidRPr="00A93189" w:rsidRDefault="00965BE8" w:rsidP="00EE73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 xml:space="preserve">Строк оренди  </w:t>
            </w:r>
          </w:p>
        </w:tc>
        <w:tc>
          <w:tcPr>
            <w:tcW w:w="6237" w:type="dxa"/>
          </w:tcPr>
          <w:p w14:paraId="374066FA" w14:textId="77777777" w:rsidR="00AD0F77" w:rsidRPr="00A93189" w:rsidRDefault="00965BE8" w:rsidP="00EE73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5 років</w:t>
            </w:r>
          </w:p>
        </w:tc>
      </w:tr>
      <w:tr w:rsidR="006C0BD4" w14:paraId="185F48BD" w14:textId="77777777" w:rsidTr="00EE7306">
        <w:tc>
          <w:tcPr>
            <w:tcW w:w="3369" w:type="dxa"/>
          </w:tcPr>
          <w:p w14:paraId="7BD20390" w14:textId="77777777" w:rsidR="00AD0F77" w:rsidRPr="00A93189" w:rsidRDefault="00965BE8" w:rsidP="00EE73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Наявність рішення про затвердження додаткових умов</w:t>
            </w:r>
          </w:p>
        </w:tc>
        <w:tc>
          <w:tcPr>
            <w:tcW w:w="6237" w:type="dxa"/>
          </w:tcPr>
          <w:p w14:paraId="42DFA239" w14:textId="77777777" w:rsidR="00AD0F77" w:rsidRPr="00A93189" w:rsidRDefault="00965BE8" w:rsidP="00EE73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:rsidR="006C0BD4" w14:paraId="42BD4EFA" w14:textId="77777777" w:rsidTr="00EE7306">
        <w:tc>
          <w:tcPr>
            <w:tcW w:w="3369" w:type="dxa"/>
          </w:tcPr>
          <w:p w14:paraId="1A7640F2" w14:textId="77777777" w:rsidR="00AD0F77" w:rsidRPr="00A93189" w:rsidRDefault="00965BE8" w:rsidP="00EE7306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 xml:space="preserve">Стартова орендна плата, відповідно до пункту 16.17 Порядку </w:t>
            </w:r>
          </w:p>
        </w:tc>
        <w:tc>
          <w:tcPr>
            <w:tcW w:w="6237" w:type="dxa"/>
          </w:tcPr>
          <w:p w14:paraId="45A645ED" w14:textId="77777777" w:rsidR="00AD0F77" w:rsidRPr="00A93189" w:rsidRDefault="00965BE8" w:rsidP="00EE7306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3299,59 </w:t>
            </w: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 xml:space="preserve">грн за місяць, без урахування ПДВ - </w:t>
            </w:r>
          </w:p>
          <w:p w14:paraId="16D56FEA" w14:textId="77777777" w:rsidR="00AD0F77" w:rsidRPr="00A93189" w:rsidRDefault="00965BE8" w:rsidP="00EE7306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на підвищення ціни;</w:t>
            </w:r>
          </w:p>
          <w:p w14:paraId="15331D2E" w14:textId="77777777" w:rsidR="00AD0F77" w:rsidRPr="00A93189" w:rsidRDefault="00965BE8" w:rsidP="00EE7306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 xml:space="preserve">1649,80 грн за місяць, без урахування ПДВ - </w:t>
            </w:r>
          </w:p>
          <w:p w14:paraId="64F337E3" w14:textId="77777777" w:rsidR="00AD0F77" w:rsidRPr="00A93189" w:rsidRDefault="00965BE8" w:rsidP="00EE7306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 xml:space="preserve">для електронного аукціону зі зниженням стартової ціни; </w:t>
            </w:r>
          </w:p>
          <w:p w14:paraId="61B3F8EC" w14:textId="77777777" w:rsidR="00AD0F77" w:rsidRPr="00A93189" w:rsidRDefault="00965BE8" w:rsidP="00EE7306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1649,80 грн за місяць, без урахування ПДВ -</w:t>
            </w:r>
          </w:p>
          <w:p w14:paraId="5061606E" w14:textId="77777777" w:rsidR="00AD0F77" w:rsidRPr="00A93189" w:rsidRDefault="00965BE8" w:rsidP="00EE7306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за</w:t>
            </w: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 xml:space="preserve"> методом покрокового зниження стартової орендної плати та подальшого подання цінових пропозицій.</w:t>
            </w:r>
          </w:p>
        </w:tc>
      </w:tr>
      <w:tr w:rsidR="006C0BD4" w14:paraId="48B041EA" w14:textId="77777777" w:rsidTr="00EE7306">
        <w:tc>
          <w:tcPr>
            <w:tcW w:w="3369" w:type="dxa"/>
          </w:tcPr>
          <w:p w14:paraId="738B9FB0" w14:textId="77777777" w:rsidR="00AD0F77" w:rsidRPr="00A93189" w:rsidRDefault="00965BE8" w:rsidP="00EE73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Цільове</w:t>
            </w:r>
          </w:p>
          <w:p w14:paraId="4E7A1F18" w14:textId="77777777" w:rsidR="00AD0F77" w:rsidRPr="00A93189" w:rsidRDefault="00965BE8" w:rsidP="00EE7306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призначення об’єкта оренди</w:t>
            </w:r>
          </w:p>
        </w:tc>
        <w:tc>
          <w:tcPr>
            <w:tcW w:w="6237" w:type="dxa"/>
          </w:tcPr>
          <w:p w14:paraId="3E07B4CF" w14:textId="77777777" w:rsidR="00AD0F77" w:rsidRPr="00A93189" w:rsidRDefault="00965BE8" w:rsidP="00EE7306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 xml:space="preserve">за будь-яким цільовим призначенням, </w:t>
            </w:r>
            <w:r w:rsidRPr="00A931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заборона провадження господарської діяльності у сфері торгівлі товарами підакцизної гру</w:t>
            </w:r>
            <w:r w:rsidRPr="00A931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</w:t>
            </w:r>
          </w:p>
        </w:tc>
      </w:tr>
      <w:tr w:rsidR="006C0BD4" w14:paraId="7DC3A7C0" w14:textId="77777777" w:rsidTr="00EE7306">
        <w:tc>
          <w:tcPr>
            <w:tcW w:w="3369" w:type="dxa"/>
          </w:tcPr>
          <w:p w14:paraId="2CDD8A3F" w14:textId="77777777" w:rsidR="00AD0F77" w:rsidRPr="00A93189" w:rsidRDefault="00965BE8" w:rsidP="00EE7306">
            <w:pPr>
              <w:spacing w:after="0" w:line="240" w:lineRule="auto"/>
              <w:rPr>
                <w:rFonts w:ascii="Times New Roman" w:hAnsi="Times New Roman" w:cs="Times New Roman"/>
                <w:color w:val="800000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Обмеження щодо цільового призначення</w:t>
            </w:r>
            <w:r w:rsidRPr="00A93189">
              <w:rPr>
                <w:rFonts w:ascii="Times New Roman" w:hAnsi="Times New Roman" w:cs="Times New Roman"/>
                <w:color w:val="800000"/>
                <w:sz w:val="24"/>
                <w:szCs w:val="24"/>
              </w:rPr>
              <w:t xml:space="preserve"> </w:t>
            </w: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 xml:space="preserve">об’єкта оренди, встановлені </w:t>
            </w: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відповідно до пункту 10.6 Порядку</w:t>
            </w:r>
          </w:p>
        </w:tc>
        <w:tc>
          <w:tcPr>
            <w:tcW w:w="6237" w:type="dxa"/>
          </w:tcPr>
          <w:p w14:paraId="4A0D5D5D" w14:textId="77777777" w:rsidR="00AD0F77" w:rsidRPr="00A93189" w:rsidRDefault="00965BE8" w:rsidP="00EE7306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</w:t>
            </w:r>
            <w:r w:rsidRPr="00A931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поза межами</w:t>
            </w:r>
            <w:r w:rsidRPr="00A931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гральних закладів (спеціальних гральних зон)</w:t>
            </w:r>
          </w:p>
        </w:tc>
      </w:tr>
      <w:tr w:rsidR="006C0BD4" w14:paraId="117C71E9" w14:textId="77777777" w:rsidTr="00EE7306">
        <w:tc>
          <w:tcPr>
            <w:tcW w:w="3369" w:type="dxa"/>
          </w:tcPr>
          <w:p w14:paraId="56077153" w14:textId="77777777" w:rsidR="00AD0F77" w:rsidRPr="00A93189" w:rsidRDefault="00965BE8" w:rsidP="00EE73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Додаткові умови оренди майна</w:t>
            </w:r>
          </w:p>
        </w:tc>
        <w:tc>
          <w:tcPr>
            <w:tcW w:w="6237" w:type="dxa"/>
          </w:tcPr>
          <w:p w14:paraId="769371AA" w14:textId="77777777" w:rsidR="00AD0F77" w:rsidRPr="00A93189" w:rsidRDefault="00965BE8" w:rsidP="00EE730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заборона провадження господарської діяльності у сфері торгівлі товарами підакцизної групи, організації та проведення азартних ігор, у тому числі під розміщення грального обладнання</w:t>
            </w: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 xml:space="preserve"> (непрацюючого або резервного) поза межами гральних закладів (спеціальних гральних зон)</w:t>
            </w:r>
            <w:r w:rsidRPr="00A93189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 xml:space="preserve"> </w:t>
            </w:r>
          </w:p>
        </w:tc>
      </w:tr>
      <w:tr w:rsidR="006C0BD4" w14:paraId="7996D95B" w14:textId="77777777" w:rsidTr="00EE7306">
        <w:tc>
          <w:tcPr>
            <w:tcW w:w="3369" w:type="dxa"/>
          </w:tcPr>
          <w:p w14:paraId="6E2AA187" w14:textId="77777777" w:rsidR="00AD0F77" w:rsidRPr="00A93189" w:rsidRDefault="00965BE8" w:rsidP="00EE73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Особливі умови :</w:t>
            </w:r>
          </w:p>
        </w:tc>
        <w:tc>
          <w:tcPr>
            <w:tcW w:w="6237" w:type="dxa"/>
          </w:tcPr>
          <w:p w14:paraId="7483A67C" w14:textId="77777777" w:rsidR="00AD0F77" w:rsidRPr="00A93189" w:rsidRDefault="00965BE8" w:rsidP="00EE7306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iCs/>
                <w:sz w:val="24"/>
                <w:szCs w:val="24"/>
              </w:rPr>
              <w:t>До укладання договору оренди або в день підписання такого договору переможець електронного аукціону зобов’язаний сплатити на рахунок, зазначений орен</w:t>
            </w:r>
            <w:r w:rsidRPr="00A93189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додавцем, авансовий внесок у розмірі однієї місячної орендної плати (в т.ч. ПДВ) та забезпечувальний депозит у розмірі однієї місячної орендної плати (в т.ч. ПДВ). Орендар, визначений за результатами аукціону, зобов’язаний відшкодувати Управлінню з питань </w:t>
            </w:r>
            <w:r w:rsidRPr="00A93189">
              <w:rPr>
                <w:rFonts w:ascii="Times New Roman" w:hAnsi="Times New Roman" w:cs="Times New Roman"/>
                <w:iCs/>
                <w:sz w:val="24"/>
                <w:szCs w:val="24"/>
              </w:rPr>
              <w:t>комунальної власності та житла Броварської міської ради Броварського району Київської області вартість проведення оцінки об’єкта оренди в розмірі 4260,00 грн.</w:t>
            </w:r>
          </w:p>
        </w:tc>
      </w:tr>
      <w:tr w:rsidR="006C0BD4" w14:paraId="20599AD9" w14:textId="77777777" w:rsidTr="00EE7306">
        <w:tc>
          <w:tcPr>
            <w:tcW w:w="3369" w:type="dxa"/>
          </w:tcPr>
          <w:p w14:paraId="2B1D7112" w14:textId="77777777" w:rsidR="00AD0F77" w:rsidRPr="00A93189" w:rsidRDefault="00965BE8" w:rsidP="00EE73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Передача майна в суборенду відповідно до пункту 18.1 Порядку</w:t>
            </w:r>
          </w:p>
        </w:tc>
        <w:tc>
          <w:tcPr>
            <w:tcW w:w="6237" w:type="dxa"/>
          </w:tcPr>
          <w:p w14:paraId="23878081" w14:textId="77777777" w:rsidR="00AD0F77" w:rsidRPr="00A93189" w:rsidRDefault="00965BE8" w:rsidP="00EE7306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Майно передається в оренду без </w:t>
            </w:r>
            <w:r w:rsidRPr="00A9318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права передачі в суборенду</w:t>
            </w:r>
          </w:p>
        </w:tc>
      </w:tr>
      <w:tr w:rsidR="006C0BD4" w14:paraId="0CC73F63" w14:textId="77777777" w:rsidTr="00EE7306">
        <w:tc>
          <w:tcPr>
            <w:tcW w:w="3369" w:type="dxa"/>
          </w:tcPr>
          <w:p w14:paraId="28964356" w14:textId="77777777" w:rsidR="00AD0F77" w:rsidRPr="00A93189" w:rsidRDefault="00965BE8" w:rsidP="00EE73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Вимоги до орендаря</w:t>
            </w:r>
          </w:p>
        </w:tc>
        <w:tc>
          <w:tcPr>
            <w:tcW w:w="6237" w:type="dxa"/>
          </w:tcPr>
          <w:p w14:paraId="27A1FF2E" w14:textId="77777777" w:rsidR="00AD0F77" w:rsidRPr="00A93189" w:rsidRDefault="00965BE8" w:rsidP="00EE7306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 w:rsidR="006C0BD4" w14:paraId="28FB0D8D" w14:textId="77777777" w:rsidTr="00EE7306">
        <w:trPr>
          <w:trHeight w:val="393"/>
        </w:trPr>
        <w:tc>
          <w:tcPr>
            <w:tcW w:w="3369" w:type="dxa"/>
          </w:tcPr>
          <w:p w14:paraId="52D76ADE" w14:textId="77777777" w:rsidR="00AD0F77" w:rsidRPr="00A93189" w:rsidRDefault="00965BE8" w:rsidP="00EE73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 xml:space="preserve">Контактні дані (номер телефону і адреса електронної пошти працівника </w:t>
            </w: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орендодавця (балансоутримувача) для звернень про ознайомлення з об’єктом оренди</w:t>
            </w:r>
          </w:p>
        </w:tc>
        <w:tc>
          <w:tcPr>
            <w:tcW w:w="6237" w:type="dxa"/>
          </w:tcPr>
          <w:p w14:paraId="2D2B9F71" w14:textId="77777777" w:rsidR="00AD0F77" w:rsidRPr="00A93189" w:rsidRDefault="00965BE8" w:rsidP="00EE73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 xml:space="preserve">Робочі дні: понеділок-четвер з 08:00 до 17:00,  п’ятниця з 08:00 до15:45 год.,  адреса:  Київська область, Броварський район, місто Бровари, бульвар Незалежності, 2, контактна </w:t>
            </w: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 xml:space="preserve">особа: Вікторія ГНАТИШЕНА, </w:t>
            </w:r>
          </w:p>
          <w:p w14:paraId="7D906EE4" w14:textId="77777777" w:rsidR="00AD0F77" w:rsidRPr="00A93189" w:rsidRDefault="00965BE8" w:rsidP="00EE73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 xml:space="preserve">телефон (04594) 7-20-52; е-mail: </w:t>
            </w:r>
            <w:hyperlink r:id="rId8" w:history="1">
              <w:r w:rsidRPr="00A93189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ukv</w:t>
              </w:r>
              <w:r w:rsidRPr="00A93189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_</w:t>
              </w:r>
              <w:r w:rsidRPr="00A93189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bmr</w:t>
              </w:r>
              <w:r w:rsidRPr="00A93189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@</w:t>
              </w:r>
              <w:r w:rsidRPr="00A93189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ukr</w:t>
              </w:r>
              <w:r w:rsidRPr="00A93189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A93189">
                <w:rPr>
                  <w:rStyle w:val="a7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net</w:t>
              </w:r>
            </w:hyperlink>
          </w:p>
        </w:tc>
      </w:tr>
      <w:tr w:rsidR="006C0BD4" w14:paraId="034015EF" w14:textId="77777777" w:rsidTr="00EE7306">
        <w:tc>
          <w:tcPr>
            <w:tcW w:w="3369" w:type="dxa"/>
          </w:tcPr>
          <w:p w14:paraId="4243A347" w14:textId="77777777" w:rsidR="00AD0F77" w:rsidRPr="00A93189" w:rsidRDefault="00965BE8" w:rsidP="00EE73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Інформація про аукціон (спосіб та дата) Кінцевий  строк подання заяви  на участь в аукціоні, що визначається з урахуванням вимог, установле</w:t>
            </w: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ним Порядком</w:t>
            </w:r>
          </w:p>
        </w:tc>
        <w:tc>
          <w:tcPr>
            <w:tcW w:w="6237" w:type="dxa"/>
          </w:tcPr>
          <w:p w14:paraId="37DBB874" w14:textId="77777777" w:rsidR="00AD0F77" w:rsidRPr="00A93189" w:rsidRDefault="00965BE8" w:rsidP="00EE73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Період між аукціонами не раніше ніж п’ять календарних днів. Час проведення аукціону встановлюється електронною торговою системою відповідно до вимог Порядку проведення електронних аукціонів. Кінцевий строк подання заяви на участь в аукціоні вс</w:t>
            </w: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 w:rsidR="006C0BD4" w14:paraId="49835203" w14:textId="77777777" w:rsidTr="00EE7306">
        <w:tc>
          <w:tcPr>
            <w:tcW w:w="3369" w:type="dxa"/>
          </w:tcPr>
          <w:p w14:paraId="4C96127E" w14:textId="77777777" w:rsidR="00AD0F77" w:rsidRPr="00A93189" w:rsidRDefault="00965BE8" w:rsidP="00EE73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Інформація про умови, на яких проводиться аукціон:</w:t>
            </w:r>
          </w:p>
          <w:p w14:paraId="34504D1C" w14:textId="77777777" w:rsidR="00AD0F77" w:rsidRPr="00A93189" w:rsidRDefault="00AD0F77" w:rsidP="00EE73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14:paraId="07AAF3C8" w14:textId="77777777" w:rsidR="00AD0F77" w:rsidRPr="00A93189" w:rsidRDefault="00965BE8" w:rsidP="00EE7306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 xml:space="preserve">Розмір мінімального кроку </w:t>
            </w: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підвищення стартової орендної плати під час аукціону становить  1% стартової орендної плати;</w:t>
            </w:r>
          </w:p>
          <w:p w14:paraId="4456F382" w14:textId="77777777" w:rsidR="00AD0F77" w:rsidRPr="00A93189" w:rsidRDefault="00965BE8" w:rsidP="00EE7306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 xml:space="preserve">Розмір мінімального кроку для електронного аукціону зі зниженням стартової ціни та аукціону за методом покрокового зниження стартової орендної плати та подальшого </w:t>
            </w: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подання цінових пропозицій становить 1% стартової орендної плати для такого аукціону;</w:t>
            </w:r>
          </w:p>
          <w:p w14:paraId="56C89060" w14:textId="77777777" w:rsidR="00AD0F77" w:rsidRPr="00A93189" w:rsidRDefault="00965BE8" w:rsidP="00EE7306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Розмір гарантійного внеску – 6599,18 грн.;</w:t>
            </w:r>
          </w:p>
          <w:p w14:paraId="67579E05" w14:textId="77777777" w:rsidR="00AD0F77" w:rsidRPr="00A93189" w:rsidRDefault="00965BE8" w:rsidP="00EE7306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внеску, для чинного орендаря – 4323,50 грн.;</w:t>
            </w:r>
          </w:p>
          <w:p w14:paraId="27561C48" w14:textId="77777777" w:rsidR="00AD0F77" w:rsidRPr="00A93189" w:rsidRDefault="00965BE8" w:rsidP="00EE7306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Розмір реєстраційного внеску – 864,70 грн.</w:t>
            </w:r>
          </w:p>
          <w:p w14:paraId="2D87B04D" w14:textId="77777777" w:rsidR="00AD0F77" w:rsidRPr="00A93189" w:rsidRDefault="00965BE8" w:rsidP="00EE7306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Кількість кроків ау</w:t>
            </w: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кціону за методом покрокового зниження стартової орендної плати та подальшого подання цінових пропозицій - 1.</w:t>
            </w:r>
          </w:p>
        </w:tc>
      </w:tr>
      <w:tr w:rsidR="006C0BD4" w14:paraId="4467FDCF" w14:textId="77777777" w:rsidTr="00EE7306">
        <w:tc>
          <w:tcPr>
            <w:tcW w:w="9606" w:type="dxa"/>
            <w:gridSpan w:val="2"/>
          </w:tcPr>
          <w:p w14:paraId="4DEE2756" w14:textId="77777777" w:rsidR="00AD0F77" w:rsidRPr="00A93189" w:rsidRDefault="00965BE8" w:rsidP="00EE7306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Додаткова  інформація</w:t>
            </w:r>
          </w:p>
        </w:tc>
      </w:tr>
      <w:tr w:rsidR="006C0BD4" w14:paraId="1B4BD7CE" w14:textId="77777777" w:rsidTr="00EE7306">
        <w:tc>
          <w:tcPr>
            <w:tcW w:w="3369" w:type="dxa"/>
          </w:tcPr>
          <w:p w14:paraId="6480D9CB" w14:textId="77777777" w:rsidR="00AD0F77" w:rsidRPr="00A93189" w:rsidRDefault="00965BE8" w:rsidP="00EE73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найменування установи (банку, казначейства), її місцезнаходження та номери рахунків у національній та іноземній валюті, </w:t>
            </w:r>
            <w:r w:rsidRPr="00A931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відкритих для внесення операторами електронних майданчиків гарантійних внесків, реєстраційних внесків потенційних покупців та проведення переможцями аукціонів розрахунків за придбані об’єкти;</w:t>
            </w:r>
          </w:p>
        </w:tc>
        <w:tc>
          <w:tcPr>
            <w:tcW w:w="6237" w:type="dxa"/>
          </w:tcPr>
          <w:p w14:paraId="3E303AA8" w14:textId="77777777" w:rsidR="00AD0F77" w:rsidRPr="00A93189" w:rsidRDefault="00965BE8" w:rsidP="00EE73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 xml:space="preserve">Отримувач коштів: </w:t>
            </w:r>
          </w:p>
          <w:p w14:paraId="5B4706D0" w14:textId="77777777" w:rsidR="00AD0F77" w:rsidRPr="00A93189" w:rsidRDefault="00965BE8" w:rsidP="00EE73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з питань комунальної власності та </w:t>
            </w: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житла Броварської міської ради Броварського району Київської області (необхідно обов’язково зазначати призначення платежу)</w:t>
            </w:r>
          </w:p>
          <w:p w14:paraId="4EDD33DA" w14:textId="77777777" w:rsidR="00AD0F77" w:rsidRPr="00A93189" w:rsidRDefault="00965BE8" w:rsidP="00EE73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ЄДРПОУ 24209727</w:t>
            </w:r>
          </w:p>
          <w:p w14:paraId="171B0751" w14:textId="77777777" w:rsidR="00AD0F77" w:rsidRPr="00A93189" w:rsidRDefault="00965BE8" w:rsidP="00EE73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 xml:space="preserve">р/р </w:t>
            </w:r>
            <w:r w:rsidRPr="00A931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</w:t>
            </w: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 xml:space="preserve">328201720355149006000021776 </w:t>
            </w:r>
          </w:p>
          <w:p w14:paraId="02F46F18" w14:textId="77777777" w:rsidR="00AD0F77" w:rsidRPr="00A93189" w:rsidRDefault="00965BE8" w:rsidP="00EE73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Банк: Державна казначейська служба України, м. Київ,</w:t>
            </w:r>
          </w:p>
          <w:p w14:paraId="765695D3" w14:textId="77777777" w:rsidR="00AD0F77" w:rsidRPr="00A93189" w:rsidRDefault="00965BE8" w:rsidP="00EE73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МФО 820172</w:t>
            </w:r>
          </w:p>
          <w:p w14:paraId="72BEC300" w14:textId="77777777" w:rsidR="00AD0F77" w:rsidRPr="00A93189" w:rsidRDefault="00AD0F77" w:rsidP="00EE73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0BD4" w14:paraId="774DFB20" w14:textId="77777777" w:rsidTr="00EE7306">
        <w:tc>
          <w:tcPr>
            <w:tcW w:w="3369" w:type="dxa"/>
          </w:tcPr>
          <w:p w14:paraId="47A2B69A" w14:textId="77777777" w:rsidR="00AD0F77" w:rsidRPr="00A93189" w:rsidRDefault="00965BE8" w:rsidP="00EE730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931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реквізити </w:t>
            </w:r>
            <w:r w:rsidRPr="00A931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рахунків операторів електронних майданчиків, відкритих для сплати потенційними покупцями гарантійних та реєстраційних внесків (зазначаються  інформаційному повідомленні шляхом розміщення посилання на сторінку офіційного веб-сайта адміністратора, на якій за</w:t>
            </w:r>
            <w:r w:rsidRPr="00A9318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значені реквізити таких рахунків)</w:t>
            </w:r>
          </w:p>
        </w:tc>
        <w:tc>
          <w:tcPr>
            <w:tcW w:w="6237" w:type="dxa"/>
          </w:tcPr>
          <w:p w14:paraId="484417B3" w14:textId="77777777" w:rsidR="00AD0F77" w:rsidRPr="00A93189" w:rsidRDefault="00965BE8" w:rsidP="00EE730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(посилання на сторінку офіційного веб-сайта адміністратора, на якій зазначені реквізити таких рахунків): </w:t>
            </w:r>
            <w:r w:rsidRPr="00A931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A931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A931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A931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A931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A931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A931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</w:t>
            </w:r>
            <w:r w:rsidRPr="00A931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A931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elektronni</w:t>
            </w:r>
            <w:r w:rsidRPr="00A931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A931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majdanchiki</w:t>
            </w:r>
            <w:r w:rsidRPr="00A931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A931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ets</w:t>
            </w:r>
            <w:r w:rsidRPr="00A931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A931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prozorroprodazhi</w:t>
            </w:r>
            <w:r w:rsidRPr="00A931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A931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cbd</w:t>
            </w:r>
            <w:r w:rsidRPr="00A931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</w:tr>
      <w:tr w:rsidR="006C0BD4" w14:paraId="54259077" w14:textId="77777777" w:rsidTr="00EE7306">
        <w:tc>
          <w:tcPr>
            <w:tcW w:w="3369" w:type="dxa"/>
          </w:tcPr>
          <w:p w14:paraId="05A7F74F" w14:textId="77777777" w:rsidR="00AD0F77" w:rsidRPr="00A93189" w:rsidRDefault="00965BE8" w:rsidP="00EE73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Технічні реквізити оголошення</w:t>
            </w:r>
          </w:p>
        </w:tc>
        <w:tc>
          <w:tcPr>
            <w:tcW w:w="6237" w:type="dxa"/>
          </w:tcPr>
          <w:p w14:paraId="17C74EC5" w14:textId="77777777" w:rsidR="00AD0F77" w:rsidRPr="00A93189" w:rsidRDefault="00965BE8" w:rsidP="00EE7306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>Єдине пос</w:t>
            </w:r>
            <w:r w:rsidRPr="00A93189">
              <w:rPr>
                <w:rFonts w:ascii="Times New Roman" w:hAnsi="Times New Roman" w:cs="Times New Roman"/>
                <w:sz w:val="24"/>
                <w:szCs w:val="24"/>
              </w:rPr>
              <w:t xml:space="preserve">илання на веб-сторінку адміністратора, на якій є посилання в алфавітному порядку на веб-сторінки операторів електронного майданчика, які мають право використовувати електронний майданчик </w:t>
            </w:r>
            <w:r w:rsidRPr="00A931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A931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A931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A931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A931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A93189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bookmarkEnd w:id="1"/>
    </w:tbl>
    <w:p w14:paraId="40240836" w14:textId="77777777" w:rsidR="00AD0F77" w:rsidRPr="00A93189" w:rsidRDefault="00AD0F77" w:rsidP="00AD0F77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415BD76F" w14:textId="77777777" w:rsidR="00AD0F77" w:rsidRPr="00A93189" w:rsidRDefault="00AD0F77" w:rsidP="00AD0F77">
      <w:pPr>
        <w:tabs>
          <w:tab w:val="left" w:pos="0"/>
          <w:tab w:val="left" w:pos="576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9889"/>
      </w:tblGrid>
      <w:tr w:rsidR="006C0BD4" w14:paraId="0F5FF7A2" w14:textId="77777777" w:rsidTr="00EE7306">
        <w:tc>
          <w:tcPr>
            <w:tcW w:w="9889" w:type="dxa"/>
            <w:shd w:val="clear" w:color="auto" w:fill="auto"/>
          </w:tcPr>
          <w:p w14:paraId="1B013A4E" w14:textId="77777777" w:rsidR="00301CFC" w:rsidRDefault="00965BE8" w:rsidP="00301CFC">
            <w:pPr>
              <w:tabs>
                <w:tab w:val="left" w:pos="0"/>
                <w:tab w:val="left" w:pos="5760"/>
                <w:tab w:val="left" w:pos="70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Виконуючий обов’язки міського голови -</w:t>
            </w:r>
          </w:p>
          <w:p w14:paraId="19268D58" w14:textId="77777777" w:rsidR="00301CFC" w:rsidRDefault="00965BE8" w:rsidP="00301CFC">
            <w:pPr>
              <w:tabs>
                <w:tab w:val="left" w:pos="0"/>
                <w:tab w:val="left" w:pos="5760"/>
                <w:tab w:val="left" w:pos="70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заступник міського голови з питань </w:t>
            </w:r>
          </w:p>
          <w:p w14:paraId="7709159F" w14:textId="77777777" w:rsidR="00301CFC" w:rsidRDefault="00965BE8" w:rsidP="00301CFC">
            <w:pPr>
              <w:tabs>
                <w:tab w:val="left" w:pos="0"/>
                <w:tab w:val="left" w:pos="5760"/>
                <w:tab w:val="left" w:pos="70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діяльності виконавчих органів ради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Петро БАБИЧ</w:t>
            </w:r>
          </w:p>
          <w:p w14:paraId="3D3E6D90" w14:textId="77777777" w:rsidR="00AD0F77" w:rsidRPr="00A93189" w:rsidRDefault="00AD0F77" w:rsidP="00301CFC">
            <w:pPr>
              <w:pStyle w:val="a8"/>
              <w:tabs>
                <w:tab w:val="left" w:pos="7050"/>
              </w:tabs>
              <w:spacing w:after="0"/>
              <w:ind w:left="0"/>
            </w:pPr>
          </w:p>
          <w:p w14:paraId="1EFDF300" w14:textId="77777777" w:rsidR="00AD0F77" w:rsidRPr="00A93189" w:rsidRDefault="00AD0F77" w:rsidP="00EE7306">
            <w:pPr>
              <w:pStyle w:val="a8"/>
              <w:spacing w:after="0"/>
              <w:ind w:left="0"/>
              <w:rPr>
                <w:b/>
              </w:rPr>
            </w:pPr>
          </w:p>
        </w:tc>
      </w:tr>
      <w:tr w:rsidR="006C0BD4" w14:paraId="28AE90D2" w14:textId="77777777" w:rsidTr="00EE7306">
        <w:tc>
          <w:tcPr>
            <w:tcW w:w="9889" w:type="dxa"/>
            <w:shd w:val="clear" w:color="auto" w:fill="auto"/>
          </w:tcPr>
          <w:p w14:paraId="6FABB0E7" w14:textId="77777777" w:rsidR="00AD0F77" w:rsidRPr="00A93189" w:rsidRDefault="00965BE8" w:rsidP="00EE7306">
            <w:pPr>
              <w:tabs>
                <w:tab w:val="left" w:pos="5103"/>
                <w:tab w:val="left" w:pos="5954"/>
              </w:tabs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A93189">
              <w:rPr>
                <w:rFonts w:ascii="Times New Roman" w:hAnsi="Times New Roman" w:cs="Times New Roman"/>
              </w:rPr>
              <w:t xml:space="preserve">         </w:t>
            </w:r>
          </w:p>
        </w:tc>
      </w:tr>
      <w:permEnd w:id="1"/>
    </w:tbl>
    <w:p w14:paraId="4BF6885A" w14:textId="77777777" w:rsidR="00AD0F77" w:rsidRDefault="00AD0F77" w:rsidP="00AD0F77">
      <w:pPr>
        <w:tabs>
          <w:tab w:val="left" w:pos="0"/>
          <w:tab w:val="left" w:pos="5760"/>
        </w:tabs>
        <w:jc w:val="both"/>
      </w:pPr>
    </w:p>
    <w:sectPr w:rsidR="00AD0F77" w:rsidSect="00AD0F77">
      <w:headerReference w:type="default" r:id="rId9"/>
      <w:footerReference w:type="default" r:id="rId10"/>
      <w:pgSz w:w="11906" w:h="16838"/>
      <w:pgMar w:top="1135" w:right="707" w:bottom="1702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BFCBC8" w14:textId="77777777" w:rsidR="00965BE8" w:rsidRDefault="00965BE8">
      <w:pPr>
        <w:spacing w:after="0" w:line="240" w:lineRule="auto"/>
      </w:pPr>
      <w:r>
        <w:separator/>
      </w:r>
    </w:p>
  </w:endnote>
  <w:endnote w:type="continuationSeparator" w:id="0">
    <w:p w14:paraId="5C5A83C3" w14:textId="77777777" w:rsidR="00965BE8" w:rsidRDefault="00965B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965BE8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E5265" w:rsidRPr="007E5265">
          <w:rPr>
            <w:rFonts w:ascii="Times New Roman" w:hAnsi="Times New Roman" w:cs="Times New Roman"/>
            <w:noProof/>
            <w:sz w:val="24"/>
            <w:szCs w:val="24"/>
            <w:lang w:val="ru-RU"/>
          </w:rPr>
          <w:t>4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4C8A55" w14:textId="77777777" w:rsidR="00965BE8" w:rsidRDefault="00965BE8">
      <w:pPr>
        <w:spacing w:after="0" w:line="240" w:lineRule="auto"/>
      </w:pPr>
      <w:r>
        <w:separator/>
      </w:r>
    </w:p>
  </w:footnote>
  <w:footnote w:type="continuationSeparator" w:id="0">
    <w:p w14:paraId="58680268" w14:textId="77777777" w:rsidR="00965BE8" w:rsidRDefault="00965B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77FE52F9" w14:textId="7CF36958" w:rsidR="004F7CAD" w:rsidRPr="004F7CAD" w:rsidRDefault="00965BE8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knQi8NWBvg==" w:salt="DJZReecNzMiTenWofFXU0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01CFC"/>
    <w:rsid w:val="003735BC"/>
    <w:rsid w:val="003A4315"/>
    <w:rsid w:val="003B2A39"/>
    <w:rsid w:val="004208DA"/>
    <w:rsid w:val="00424AD7"/>
    <w:rsid w:val="004A7E75"/>
    <w:rsid w:val="004C6C25"/>
    <w:rsid w:val="004F7CAD"/>
    <w:rsid w:val="00520285"/>
    <w:rsid w:val="00524AF7"/>
    <w:rsid w:val="00545B76"/>
    <w:rsid w:val="006C0BD4"/>
    <w:rsid w:val="00784598"/>
    <w:rsid w:val="007C582E"/>
    <w:rsid w:val="007E5265"/>
    <w:rsid w:val="0081066D"/>
    <w:rsid w:val="00853C00"/>
    <w:rsid w:val="00893E2E"/>
    <w:rsid w:val="008B6EF2"/>
    <w:rsid w:val="00965BE8"/>
    <w:rsid w:val="00A84A56"/>
    <w:rsid w:val="00A93189"/>
    <w:rsid w:val="00AD0F77"/>
    <w:rsid w:val="00B20C04"/>
    <w:rsid w:val="00B3670E"/>
    <w:rsid w:val="00CB633A"/>
    <w:rsid w:val="00EE06C3"/>
    <w:rsid w:val="00EE7306"/>
    <w:rsid w:val="00F1156F"/>
    <w:rsid w:val="00F13CCA"/>
    <w:rsid w:val="00F33B16"/>
    <w:rsid w:val="00F56CE9"/>
    <w:rsid w:val="00FA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4AF7"/>
  </w:style>
  <w:style w:type="paragraph" w:styleId="2">
    <w:name w:val="heading 2"/>
    <w:basedOn w:val="a"/>
    <w:next w:val="a"/>
    <w:link w:val="20"/>
    <w:qFormat/>
    <w:rsid w:val="00AD0F7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character" w:customStyle="1" w:styleId="20">
    <w:name w:val="Заголовок 2 Знак"/>
    <w:basedOn w:val="a0"/>
    <w:link w:val="2"/>
    <w:rsid w:val="00AD0F7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7">
    <w:name w:val="Hyperlink"/>
    <w:rsid w:val="00AD0F77"/>
    <w:rPr>
      <w:rFonts w:cs="Times New Roman"/>
      <w:color w:val="0000FF"/>
      <w:u w:val="single"/>
    </w:rPr>
  </w:style>
  <w:style w:type="paragraph" w:styleId="a8">
    <w:name w:val="Body Text Indent"/>
    <w:basedOn w:val="a"/>
    <w:link w:val="a9"/>
    <w:rsid w:val="00AD0F77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AD0F7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D0F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D0F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kv_bmr@ukr.ne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b_jek3@ukr.net" TargetMode="External"/><Relationship Id="rId12" Type="http://schemas.openxmlformats.org/officeDocument/2006/relationships/glossaryDocument" Target="glossary/document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RDefault="007D4A2D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4D1168"/>
    <w:rsid w:val="007D4A2D"/>
    <w:rsid w:val="00934C4A"/>
    <w:rsid w:val="00AD0FE2"/>
    <w:rsid w:val="00B141B5"/>
    <w:rsid w:val="00FA1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1304</Words>
  <Characters>7433</Characters>
  <Application>Microsoft Office Word</Application>
  <DocSecurity>8</DocSecurity>
  <Lines>61</Lines>
  <Paragraphs>17</Paragraphs>
  <ScaleCrop>false</ScaleCrop>
  <Company/>
  <LinksUpToDate>false</LinksUpToDate>
  <CharactersWithSpaces>8720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30</cp:revision>
  <dcterms:created xsi:type="dcterms:W3CDTF">2021-08-31T06:42:00Z</dcterms:created>
  <dcterms:modified xsi:type="dcterms:W3CDTF">2026-06-23T13:07:00Z</dcterms:modified>
</cp:coreProperties>
</file>