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23AF2" w14:textId="77777777" w:rsidR="00FC78CA" w:rsidRDefault="00864D8E">
      <w:pPr>
        <w:spacing w:after="80"/>
        <w:jc w:val="center"/>
      </w:pPr>
      <w:r>
        <w:rPr>
          <w:b/>
          <w:bCs/>
        </w:rPr>
        <w:t>Пояснювальна записка</w:t>
      </w:r>
    </w:p>
    <w:p w14:paraId="69CC4A20" w14:textId="77777777" w:rsidR="00FC78CA" w:rsidRDefault="00864D8E">
      <w:pPr>
        <w:spacing w:after="240"/>
        <w:jc w:val="center"/>
      </w:pPr>
      <w:r w:rsidRPr="002502FF">
        <w:t xml:space="preserve">до </w:t>
      </w:r>
      <w:proofErr w:type="spellStart"/>
      <w:r w:rsidRPr="002502FF">
        <w:t>проєкту</w:t>
      </w:r>
      <w:proofErr w:type="spellEnd"/>
      <w:r w:rsidRPr="002502FF">
        <w:t xml:space="preserve"> рішення</w:t>
      </w:r>
      <w:r>
        <w:rPr>
          <w:b/>
          <w:bCs/>
        </w:rPr>
        <w:t xml:space="preserve"> «Про затвердження Статуту комунального некомерційного товариства Броварської міської ради Броварського району Київської області «Броварський міський центр первинної медико-санітарної допомоги» в новій редакції»</w:t>
      </w:r>
    </w:p>
    <w:p w14:paraId="5D44A356" w14:textId="77777777" w:rsidR="00FC78CA" w:rsidRDefault="00864D8E" w:rsidP="002502FF">
      <w:pPr>
        <w:ind w:firstLine="567"/>
        <w:jc w:val="both"/>
      </w:pPr>
      <w: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14:paraId="6D30CC51" w14:textId="77777777" w:rsidR="00167CAB" w:rsidRDefault="00167CAB" w:rsidP="002502FF">
      <w:pPr>
        <w:ind w:firstLine="567"/>
        <w:jc w:val="both"/>
      </w:pPr>
    </w:p>
    <w:p w14:paraId="2D3B01CB" w14:textId="77777777" w:rsidR="00864D8E" w:rsidRPr="00864D8E" w:rsidRDefault="00864D8E" w:rsidP="00167CAB">
      <w:pPr>
        <w:pStyle w:val="a4"/>
        <w:numPr>
          <w:ilvl w:val="0"/>
          <w:numId w:val="4"/>
        </w:numPr>
        <w:ind w:left="0" w:firstLine="709"/>
        <w:rPr>
          <w:b/>
          <w:bCs/>
        </w:rPr>
      </w:pPr>
      <w:r w:rsidRPr="00864D8E">
        <w:rPr>
          <w:b/>
          <w:bCs/>
        </w:rPr>
        <w:t>Обґрунтування необхідності прийняття рішення</w:t>
      </w:r>
    </w:p>
    <w:p w14:paraId="4BC0A3A2" w14:textId="77777777" w:rsidR="00864D8E" w:rsidRDefault="00864D8E" w:rsidP="00700892">
      <w:pPr>
        <w:ind w:firstLine="567"/>
        <w:jc w:val="both"/>
      </w:pPr>
      <w:r>
        <w:t xml:space="preserve">З 28 серпня 2025 року введено в дію Закон України від 09 січня 2025 року № 4196-IX «Про особливості регулювання діяльності юридичних осіб окремих організаційно-правових форм у перехідний період та об’єднань юридичних осіб» (далі – Закон № 4196-IX), яким припинено дію Господарського кодексу України та запроваджено новий вид речового права – </w:t>
      </w:r>
      <w:proofErr w:type="spellStart"/>
      <w:r>
        <w:t>узуфрукт</w:t>
      </w:r>
      <w:proofErr w:type="spellEnd"/>
      <w:r>
        <w:t xml:space="preserve"> (безоплатне володіння і користування комунальним майном). Із цієї дати закріплювати чи передавати майно на праві оперативного управління (господарського відання) не допускається, а з 28 серпня 2028 року ці права припиняють дію.</w:t>
      </w:r>
    </w:p>
    <w:p w14:paraId="3852645B" w14:textId="77777777" w:rsidR="00900E07" w:rsidRDefault="00864D8E" w:rsidP="00700892">
      <w:pPr>
        <w:ind w:firstLine="567"/>
        <w:jc w:val="both"/>
      </w:pPr>
      <w:r>
        <w:t>Чинний Статут закладу визначає підставою користування закріпленим за ним комунальним майном право оперативного управління (господарського відання), що ґрунтувалося на Господарському кодексі України, який втратив чинність. Тому установчі документи потребують приведення у відповідність до чинного законодавства.</w:t>
      </w:r>
    </w:p>
    <w:p w14:paraId="4BE0BD1E" w14:textId="77777777" w:rsidR="00864D8E" w:rsidRPr="00864D8E" w:rsidRDefault="00864D8E" w:rsidP="00700892">
      <w:pPr>
        <w:ind w:firstLine="567"/>
        <w:jc w:val="both"/>
      </w:pPr>
    </w:p>
    <w:p w14:paraId="048F2C54" w14:textId="5061C30B" w:rsidR="00864D8E" w:rsidRPr="00814DE7" w:rsidRDefault="00864D8E" w:rsidP="00167CAB">
      <w:pPr>
        <w:ind w:firstLine="709"/>
        <w:jc w:val="both"/>
        <w:rPr>
          <w:b/>
          <w:bCs/>
        </w:rPr>
      </w:pPr>
      <w:r>
        <w:rPr>
          <w:b/>
          <w:bCs/>
        </w:rPr>
        <w:t>2. Мета і шляхи її досягнення</w:t>
      </w:r>
    </w:p>
    <w:p w14:paraId="03A44A91" w14:textId="071DEEA1" w:rsidR="00FC78CA" w:rsidRDefault="00864D8E" w:rsidP="00700892">
      <w:pPr>
        <w:ind w:firstLine="567"/>
        <w:jc w:val="both"/>
      </w:pPr>
      <w:r>
        <w:t>Метою прийняття рішення є приведення правових підстав користування</w:t>
      </w:r>
      <w:r w:rsidR="00700892" w:rsidRPr="00814DE7">
        <w:t xml:space="preserve"> </w:t>
      </w:r>
      <w:r>
        <w:t>закріпленим за закладом комунальним майном у відповідність до вимог Цивільного кодексу України та Закону № 4196-IX.</w:t>
      </w:r>
    </w:p>
    <w:p w14:paraId="50CD4B0E" w14:textId="77777777" w:rsidR="00FC78CA" w:rsidRDefault="00864D8E" w:rsidP="00700892">
      <w:pPr>
        <w:ind w:firstLine="567"/>
        <w:jc w:val="both"/>
      </w:pPr>
      <w:r>
        <w:t xml:space="preserve">Досягнення мети забезпечується шляхом затвердження Статуту в новій редакції, якою правовою підставою володіння і користування комунальним майном визначається право </w:t>
      </w:r>
      <w:proofErr w:type="spellStart"/>
      <w:r>
        <w:t>узуфрукта</w:t>
      </w:r>
      <w:proofErr w:type="spellEnd"/>
      <w:r>
        <w:t xml:space="preserve"> замість права оперативного управління (господарського відання).</w:t>
      </w:r>
    </w:p>
    <w:p w14:paraId="54ADF6A6" w14:textId="77777777" w:rsidR="00864D8E" w:rsidRPr="00814DE7" w:rsidRDefault="00864D8E" w:rsidP="00700892">
      <w:pPr>
        <w:jc w:val="both"/>
        <w:rPr>
          <w:b/>
          <w:bCs/>
          <w:lang w:val="ru-RU"/>
        </w:rPr>
      </w:pPr>
    </w:p>
    <w:p w14:paraId="06EA715E" w14:textId="2E889951" w:rsidR="00864D8E" w:rsidRPr="00814DE7" w:rsidRDefault="00814DE7" w:rsidP="00814DE7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         </w:t>
      </w:r>
      <w:r w:rsidR="00864D8E">
        <w:rPr>
          <w:b/>
          <w:bCs/>
        </w:rPr>
        <w:t>3. Правові аспекти</w:t>
      </w:r>
    </w:p>
    <w:p w14:paraId="767DCEFA" w14:textId="35113521" w:rsidR="002502FF" w:rsidRPr="00814DE7" w:rsidRDefault="00814DE7" w:rsidP="00814DE7">
      <w:pPr>
        <w:jc w:val="both"/>
        <w:rPr>
          <w:lang w:val="ru-RU"/>
        </w:rPr>
      </w:pPr>
      <w:r>
        <w:t xml:space="preserve">        </w:t>
      </w:r>
      <w:r w:rsidR="002F2074" w:rsidRPr="002F2074">
        <w:t>Статі    89  Бюджетного кодексу   України,  статі    18  Закону    України «Основи законодавства України  про охорону здоров’я»,  пункт 22 статті 26</w:t>
      </w:r>
      <w:r w:rsidR="002F2074" w:rsidRPr="00814DE7">
        <w:rPr>
          <w:lang w:val="ru-RU"/>
        </w:rPr>
        <w:t xml:space="preserve"> </w:t>
      </w:r>
      <w:r w:rsidR="002F2074" w:rsidRPr="002F2074">
        <w:t>Закону України «Про місцеве самоврядування в Україні», стаття 3 Закону</w:t>
      </w:r>
      <w:r w:rsidR="002F2074" w:rsidRPr="00814DE7">
        <w:rPr>
          <w:lang w:val="ru-RU"/>
        </w:rPr>
        <w:t xml:space="preserve"> </w:t>
      </w:r>
      <w:r w:rsidR="002F2074" w:rsidRPr="002F2074">
        <w:t>України «Про державні фінансові гарантії медичного обслуговування населення».</w:t>
      </w:r>
    </w:p>
    <w:p w14:paraId="148B00B5" w14:textId="77777777" w:rsidR="002502FF" w:rsidRDefault="002502FF" w:rsidP="00700892">
      <w:pPr>
        <w:pStyle w:val="a4"/>
        <w:ind w:left="720"/>
        <w:jc w:val="both"/>
      </w:pPr>
    </w:p>
    <w:p w14:paraId="2BC8A23B" w14:textId="4A43B010" w:rsidR="00864D8E" w:rsidRPr="00864D8E" w:rsidRDefault="00814DE7" w:rsidP="00814DE7">
      <w:pPr>
        <w:jc w:val="both"/>
        <w:rPr>
          <w:b/>
          <w:bCs/>
        </w:rPr>
      </w:pPr>
      <w:r>
        <w:rPr>
          <w:b/>
          <w:bCs/>
        </w:rPr>
        <w:t xml:space="preserve">        </w:t>
      </w:r>
      <w:r w:rsidR="00864D8E">
        <w:rPr>
          <w:b/>
          <w:bCs/>
        </w:rPr>
        <w:t>4. Фінансово-економічне обґрунтування</w:t>
      </w:r>
      <w:r w:rsidR="00864D8E">
        <w:rPr>
          <w:b/>
          <w:bCs/>
        </w:rPr>
        <w:tab/>
      </w:r>
      <w:r w:rsidR="00864D8E">
        <w:rPr>
          <w:b/>
          <w:bCs/>
        </w:rPr>
        <w:tab/>
      </w:r>
      <w:r w:rsidR="00864D8E">
        <w:rPr>
          <w:b/>
          <w:bCs/>
        </w:rPr>
        <w:tab/>
      </w:r>
      <w:r w:rsidR="00864D8E">
        <w:rPr>
          <w:b/>
          <w:bCs/>
        </w:rPr>
        <w:tab/>
      </w:r>
      <w:r w:rsidR="00864D8E">
        <w:rPr>
          <w:b/>
          <w:bCs/>
        </w:rPr>
        <w:tab/>
      </w:r>
    </w:p>
    <w:p w14:paraId="4B047A6A" w14:textId="77777777" w:rsidR="00FC78CA" w:rsidRPr="00814DE7" w:rsidRDefault="00864D8E" w:rsidP="00700892">
      <w:pPr>
        <w:ind w:firstLine="567"/>
        <w:jc w:val="both"/>
      </w:pPr>
      <w:r>
        <w:t>Прийняття цього рішення не потребує виділення додаткових коштів з місцевого бюджету.</w:t>
      </w:r>
    </w:p>
    <w:p w14:paraId="23979DDF" w14:textId="77777777" w:rsidR="002502FF" w:rsidRPr="00814DE7" w:rsidRDefault="002502FF" w:rsidP="00700892">
      <w:pPr>
        <w:ind w:firstLine="567"/>
        <w:jc w:val="both"/>
      </w:pPr>
    </w:p>
    <w:p w14:paraId="44E366AD" w14:textId="77777777" w:rsidR="000E133B" w:rsidRPr="00814DE7" w:rsidRDefault="000E133B" w:rsidP="00700892">
      <w:pPr>
        <w:ind w:firstLine="567"/>
        <w:jc w:val="both"/>
      </w:pPr>
    </w:p>
    <w:p w14:paraId="05D90B34" w14:textId="115AAA73" w:rsidR="00FC78CA" w:rsidRDefault="00814DE7" w:rsidP="00700892">
      <w:pPr>
        <w:jc w:val="both"/>
      </w:pPr>
      <w:r>
        <w:rPr>
          <w:b/>
          <w:bCs/>
        </w:rPr>
        <w:t xml:space="preserve">        </w:t>
      </w:r>
      <w:r w:rsidR="00864D8E">
        <w:rPr>
          <w:b/>
          <w:bCs/>
        </w:rPr>
        <w:t>5. Прогноз результатів</w:t>
      </w:r>
    </w:p>
    <w:p w14:paraId="728F836F" w14:textId="77777777" w:rsidR="00FC78CA" w:rsidRPr="00814DE7" w:rsidRDefault="00864D8E" w:rsidP="00700892">
      <w:pPr>
        <w:ind w:firstLine="567"/>
        <w:jc w:val="both"/>
        <w:rPr>
          <w:lang w:val="ru-RU"/>
        </w:rPr>
      </w:pPr>
      <w:r>
        <w:t>Затвердження Статуту в новій редакції забезпечить приведення правового режиму користування закріпленим за закладом комунальним майном у відповідність до вимог Цивільного кодексу України та Закону № 4196-IX, а також правомірність володіння і користування таким майном під час перехідного періоду та після його завершення.</w:t>
      </w:r>
    </w:p>
    <w:p w14:paraId="5C1EA057" w14:textId="77777777" w:rsidR="002502FF" w:rsidRPr="00814DE7" w:rsidRDefault="002502FF" w:rsidP="00700892">
      <w:pPr>
        <w:ind w:firstLine="567"/>
        <w:jc w:val="both"/>
        <w:rPr>
          <w:lang w:val="ru-RU"/>
        </w:rPr>
      </w:pPr>
    </w:p>
    <w:p w14:paraId="06B22659" w14:textId="7C7B1854" w:rsidR="00FC78CA" w:rsidRDefault="00814DE7" w:rsidP="00700892">
      <w:pPr>
        <w:jc w:val="both"/>
      </w:pPr>
      <w:r>
        <w:rPr>
          <w:b/>
          <w:bCs/>
        </w:rPr>
        <w:t xml:space="preserve">        </w:t>
      </w:r>
      <w:r w:rsidR="00864D8E">
        <w:rPr>
          <w:b/>
          <w:bCs/>
        </w:rPr>
        <w:t xml:space="preserve">6. Суб’єкт подання </w:t>
      </w:r>
      <w:proofErr w:type="spellStart"/>
      <w:r w:rsidR="00864D8E">
        <w:rPr>
          <w:b/>
          <w:bCs/>
        </w:rPr>
        <w:t>проєкту</w:t>
      </w:r>
      <w:proofErr w:type="spellEnd"/>
      <w:r w:rsidR="00864D8E">
        <w:rPr>
          <w:b/>
          <w:bCs/>
        </w:rPr>
        <w:t xml:space="preserve"> рішення</w:t>
      </w:r>
    </w:p>
    <w:p w14:paraId="7B75E2E5" w14:textId="77777777" w:rsidR="00900E07" w:rsidRPr="00900E07" w:rsidRDefault="00864D8E" w:rsidP="00700892">
      <w:pPr>
        <w:ind w:firstLine="567"/>
        <w:jc w:val="both"/>
      </w:pPr>
      <w:r w:rsidRPr="008F5AAE">
        <w:rPr>
          <w:b/>
          <w:bCs/>
        </w:rPr>
        <w:t>Суб’єкт подання</w:t>
      </w:r>
      <w:r>
        <w:t>: Комунальне некомерційне товариство Броварської міської ради Броварського району Київської області «Броварський міський центр первинної медико-санітарної допомоги».</w:t>
      </w:r>
    </w:p>
    <w:p w14:paraId="748E5EBA" w14:textId="77777777" w:rsidR="00FC78CA" w:rsidRDefault="00864D8E" w:rsidP="00700892">
      <w:pPr>
        <w:ind w:firstLine="567"/>
        <w:jc w:val="both"/>
      </w:pPr>
      <w:r w:rsidRPr="008F5AAE">
        <w:rPr>
          <w:b/>
          <w:bCs/>
        </w:rPr>
        <w:t>Доповідач:</w:t>
      </w:r>
      <w:r>
        <w:t xml:space="preserve"> начальник відділу охорони здоров’я Броварської міської ради Броварського району Київської області – Інна КРУГЛЯКІВСЬКА.</w:t>
      </w:r>
    </w:p>
    <w:p w14:paraId="14D5095F" w14:textId="77777777" w:rsidR="00864D8E" w:rsidRPr="00814DE7" w:rsidRDefault="00864D8E">
      <w:pPr>
        <w:tabs>
          <w:tab w:val="right" w:pos="9026"/>
        </w:tabs>
      </w:pPr>
    </w:p>
    <w:p w14:paraId="4BD54878" w14:textId="77777777" w:rsidR="00864D8E" w:rsidRDefault="00864D8E">
      <w:pPr>
        <w:tabs>
          <w:tab w:val="right" w:pos="9026"/>
        </w:tabs>
      </w:pPr>
    </w:p>
    <w:p w14:paraId="5049FDF5" w14:textId="103F8F11" w:rsidR="00FC78CA" w:rsidRPr="008F5AAE" w:rsidRDefault="008F5AAE">
      <w:pPr>
        <w:tabs>
          <w:tab w:val="right" w:pos="9026"/>
        </w:tabs>
      </w:pPr>
      <w:r>
        <w:t>Начальник відділу                                                              Інна КРУГЛЯКІВСЬКА</w:t>
      </w:r>
    </w:p>
    <w:sectPr w:rsidR="00FC78CA" w:rsidRPr="008F5AAE" w:rsidSect="002502FF">
      <w:pgSz w:w="11906" w:h="16838"/>
      <w:pgMar w:top="1134" w:right="680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0227"/>
    <w:multiLevelType w:val="hybridMultilevel"/>
    <w:tmpl w:val="9606FD98"/>
    <w:lvl w:ilvl="0" w:tplc="53D0D4CC">
      <w:start w:val="1"/>
      <w:numFmt w:val="bullet"/>
      <w:lvlText w:val="●"/>
      <w:lvlJc w:val="left"/>
      <w:pPr>
        <w:ind w:left="720" w:hanging="360"/>
      </w:pPr>
    </w:lvl>
    <w:lvl w:ilvl="1" w:tplc="584CD5C4">
      <w:start w:val="1"/>
      <w:numFmt w:val="bullet"/>
      <w:lvlText w:val="○"/>
      <w:lvlJc w:val="left"/>
      <w:pPr>
        <w:ind w:left="1440" w:hanging="360"/>
      </w:pPr>
    </w:lvl>
    <w:lvl w:ilvl="2" w:tplc="4D5E6C4E">
      <w:start w:val="1"/>
      <w:numFmt w:val="bullet"/>
      <w:lvlText w:val="■"/>
      <w:lvlJc w:val="left"/>
      <w:pPr>
        <w:ind w:left="2160" w:hanging="360"/>
      </w:pPr>
    </w:lvl>
    <w:lvl w:ilvl="3" w:tplc="650635F2">
      <w:start w:val="1"/>
      <w:numFmt w:val="bullet"/>
      <w:lvlText w:val="●"/>
      <w:lvlJc w:val="left"/>
      <w:pPr>
        <w:ind w:left="2880" w:hanging="360"/>
      </w:pPr>
    </w:lvl>
    <w:lvl w:ilvl="4" w:tplc="F2A66FCC">
      <w:start w:val="1"/>
      <w:numFmt w:val="bullet"/>
      <w:lvlText w:val="○"/>
      <w:lvlJc w:val="left"/>
      <w:pPr>
        <w:ind w:left="3600" w:hanging="360"/>
      </w:pPr>
    </w:lvl>
    <w:lvl w:ilvl="5" w:tplc="74EAD2FA">
      <w:start w:val="1"/>
      <w:numFmt w:val="bullet"/>
      <w:lvlText w:val="■"/>
      <w:lvlJc w:val="left"/>
      <w:pPr>
        <w:ind w:left="4320" w:hanging="360"/>
      </w:pPr>
    </w:lvl>
    <w:lvl w:ilvl="6" w:tplc="3BD0238C">
      <w:start w:val="1"/>
      <w:numFmt w:val="bullet"/>
      <w:lvlText w:val="●"/>
      <w:lvlJc w:val="left"/>
      <w:pPr>
        <w:ind w:left="5040" w:hanging="360"/>
      </w:pPr>
    </w:lvl>
    <w:lvl w:ilvl="7" w:tplc="F52057AE">
      <w:start w:val="1"/>
      <w:numFmt w:val="bullet"/>
      <w:lvlText w:val="●"/>
      <w:lvlJc w:val="left"/>
      <w:pPr>
        <w:ind w:left="5760" w:hanging="360"/>
      </w:pPr>
    </w:lvl>
    <w:lvl w:ilvl="8" w:tplc="02FA6CB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0CB11F4C"/>
    <w:multiLevelType w:val="hybridMultilevel"/>
    <w:tmpl w:val="20A25B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46BA8"/>
    <w:multiLevelType w:val="hybridMultilevel"/>
    <w:tmpl w:val="BE08E3AA"/>
    <w:lvl w:ilvl="0" w:tplc="B3C06CD2">
      <w:start w:val="1"/>
      <w:numFmt w:val="bullet"/>
      <w:lvlText w:val="–"/>
      <w:lvlJc w:val="left"/>
      <w:pPr>
        <w:ind w:left="720" w:hanging="360"/>
      </w:pPr>
    </w:lvl>
    <w:lvl w:ilvl="1" w:tplc="24508CEC">
      <w:numFmt w:val="decimal"/>
      <w:lvlText w:val=""/>
      <w:lvlJc w:val="left"/>
    </w:lvl>
    <w:lvl w:ilvl="2" w:tplc="C73CCA6C">
      <w:numFmt w:val="decimal"/>
      <w:lvlText w:val=""/>
      <w:lvlJc w:val="left"/>
    </w:lvl>
    <w:lvl w:ilvl="3" w:tplc="407C6680">
      <w:numFmt w:val="decimal"/>
      <w:lvlText w:val=""/>
      <w:lvlJc w:val="left"/>
    </w:lvl>
    <w:lvl w:ilvl="4" w:tplc="A642E5B2">
      <w:numFmt w:val="decimal"/>
      <w:lvlText w:val=""/>
      <w:lvlJc w:val="left"/>
    </w:lvl>
    <w:lvl w:ilvl="5" w:tplc="7DB4E172">
      <w:numFmt w:val="decimal"/>
      <w:lvlText w:val=""/>
      <w:lvlJc w:val="left"/>
    </w:lvl>
    <w:lvl w:ilvl="6" w:tplc="5CF6C220">
      <w:numFmt w:val="decimal"/>
      <w:lvlText w:val=""/>
      <w:lvlJc w:val="left"/>
    </w:lvl>
    <w:lvl w:ilvl="7" w:tplc="C5083536">
      <w:numFmt w:val="decimal"/>
      <w:lvlText w:val=""/>
      <w:lvlJc w:val="left"/>
    </w:lvl>
    <w:lvl w:ilvl="8" w:tplc="D324A09E">
      <w:numFmt w:val="decimal"/>
      <w:lvlText w:val=""/>
      <w:lvlJc w:val="left"/>
    </w:lvl>
  </w:abstractNum>
  <w:abstractNum w:abstractNumId="3" w15:restartNumberingAfterBreak="0">
    <w:nsid w:val="6559598A"/>
    <w:multiLevelType w:val="hybridMultilevel"/>
    <w:tmpl w:val="A4D88EE2"/>
    <w:lvl w:ilvl="0" w:tplc="E98E903C">
      <w:start w:val="1"/>
      <w:numFmt w:val="bullet"/>
      <w:lvlText w:val="–"/>
      <w:lvlJc w:val="left"/>
      <w:pPr>
        <w:ind w:left="720" w:hanging="360"/>
      </w:pPr>
    </w:lvl>
    <w:lvl w:ilvl="1" w:tplc="D4A2F53E">
      <w:numFmt w:val="decimal"/>
      <w:lvlText w:val=""/>
      <w:lvlJc w:val="left"/>
    </w:lvl>
    <w:lvl w:ilvl="2" w:tplc="D308807C">
      <w:numFmt w:val="decimal"/>
      <w:lvlText w:val=""/>
      <w:lvlJc w:val="left"/>
    </w:lvl>
    <w:lvl w:ilvl="3" w:tplc="BB4623DE">
      <w:numFmt w:val="decimal"/>
      <w:lvlText w:val=""/>
      <w:lvlJc w:val="left"/>
    </w:lvl>
    <w:lvl w:ilvl="4" w:tplc="5F48E214">
      <w:numFmt w:val="decimal"/>
      <w:lvlText w:val=""/>
      <w:lvlJc w:val="left"/>
    </w:lvl>
    <w:lvl w:ilvl="5" w:tplc="C2C0B7FC">
      <w:numFmt w:val="decimal"/>
      <w:lvlText w:val=""/>
      <w:lvlJc w:val="left"/>
    </w:lvl>
    <w:lvl w:ilvl="6" w:tplc="B020294E">
      <w:numFmt w:val="decimal"/>
      <w:lvlText w:val=""/>
      <w:lvlJc w:val="left"/>
    </w:lvl>
    <w:lvl w:ilvl="7" w:tplc="1704720C">
      <w:numFmt w:val="decimal"/>
      <w:lvlText w:val=""/>
      <w:lvlJc w:val="left"/>
    </w:lvl>
    <w:lvl w:ilvl="8" w:tplc="C0E8376E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8CA"/>
    <w:rsid w:val="000C7593"/>
    <w:rsid w:val="000E133B"/>
    <w:rsid w:val="00167CAB"/>
    <w:rsid w:val="002502FF"/>
    <w:rsid w:val="002F2074"/>
    <w:rsid w:val="003E6C37"/>
    <w:rsid w:val="00552F56"/>
    <w:rsid w:val="00556829"/>
    <w:rsid w:val="00700892"/>
    <w:rsid w:val="007554BD"/>
    <w:rsid w:val="007A460A"/>
    <w:rsid w:val="00814DE7"/>
    <w:rsid w:val="00864D8E"/>
    <w:rsid w:val="008F5AAE"/>
    <w:rsid w:val="00900E07"/>
    <w:rsid w:val="00A7089C"/>
    <w:rsid w:val="00B825E8"/>
    <w:rsid w:val="00BC6800"/>
    <w:rsid w:val="00FC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11830"/>
  <w15:docId w15:val="{DFF19CBC-D050-44D4-BA07-8FBAECF0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sid w:val="00FC78CA"/>
    <w:rPr>
      <w:sz w:val="56"/>
      <w:szCs w:val="56"/>
    </w:rPr>
  </w:style>
  <w:style w:type="paragraph" w:customStyle="1" w:styleId="11">
    <w:name w:val="Заголовок 11"/>
    <w:qFormat/>
    <w:rsid w:val="00FC78CA"/>
    <w:rPr>
      <w:color w:val="2E74B5"/>
      <w:sz w:val="32"/>
      <w:szCs w:val="32"/>
    </w:rPr>
  </w:style>
  <w:style w:type="paragraph" w:customStyle="1" w:styleId="21">
    <w:name w:val="Заголовок 21"/>
    <w:qFormat/>
    <w:rsid w:val="00FC78CA"/>
    <w:rPr>
      <w:color w:val="2E74B5"/>
      <w:sz w:val="26"/>
      <w:szCs w:val="26"/>
    </w:rPr>
  </w:style>
  <w:style w:type="paragraph" w:customStyle="1" w:styleId="31">
    <w:name w:val="Заголовок 31"/>
    <w:qFormat/>
    <w:rsid w:val="00FC78CA"/>
    <w:rPr>
      <w:color w:val="1F4D78"/>
      <w:sz w:val="24"/>
      <w:szCs w:val="24"/>
    </w:rPr>
  </w:style>
  <w:style w:type="paragraph" w:customStyle="1" w:styleId="41">
    <w:name w:val="Заголовок 41"/>
    <w:qFormat/>
    <w:rsid w:val="00FC78CA"/>
    <w:rPr>
      <w:i/>
      <w:iCs/>
      <w:color w:val="2E74B5"/>
    </w:rPr>
  </w:style>
  <w:style w:type="paragraph" w:customStyle="1" w:styleId="51">
    <w:name w:val="Заголовок 51"/>
    <w:qFormat/>
    <w:rsid w:val="00FC78CA"/>
    <w:rPr>
      <w:color w:val="2E74B5"/>
    </w:rPr>
  </w:style>
  <w:style w:type="paragraph" w:customStyle="1" w:styleId="61">
    <w:name w:val="Заголовок 61"/>
    <w:qFormat/>
    <w:rsid w:val="00FC78CA"/>
    <w:rPr>
      <w:color w:val="1F4D78"/>
    </w:rPr>
  </w:style>
  <w:style w:type="paragraph" w:customStyle="1" w:styleId="1">
    <w:name w:val="Строгий1"/>
    <w:qFormat/>
    <w:rsid w:val="00FC78CA"/>
    <w:rPr>
      <w:b/>
      <w:bCs/>
    </w:rPr>
  </w:style>
  <w:style w:type="paragraph" w:styleId="a4">
    <w:name w:val="List Paragraph"/>
    <w:qFormat/>
    <w:rsid w:val="00FC78CA"/>
  </w:style>
  <w:style w:type="character" w:styleId="a5">
    <w:name w:val="Hyperlink"/>
    <w:uiPriority w:val="99"/>
    <w:unhideWhenUsed/>
    <w:rsid w:val="00FC78CA"/>
    <w:rPr>
      <w:color w:val="0563C1"/>
      <w:u w:val="single"/>
    </w:rPr>
  </w:style>
  <w:style w:type="character" w:styleId="a6">
    <w:name w:val="footnote reference"/>
    <w:uiPriority w:val="99"/>
    <w:semiHidden/>
    <w:unhideWhenUsed/>
    <w:rsid w:val="00FC78CA"/>
    <w:rPr>
      <w:vertAlign w:val="superscript"/>
    </w:rPr>
  </w:style>
  <w:style w:type="paragraph" w:styleId="a7">
    <w:name w:val="footnote text"/>
    <w:link w:val="a8"/>
    <w:uiPriority w:val="99"/>
    <w:semiHidden/>
    <w:unhideWhenUsed/>
    <w:rsid w:val="00FC78CA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sid w:val="00FC78CA"/>
    <w:rPr>
      <w:sz w:val="20"/>
      <w:szCs w:val="20"/>
    </w:rPr>
  </w:style>
  <w:style w:type="character" w:styleId="a9">
    <w:name w:val="endnote reference"/>
    <w:uiPriority w:val="99"/>
    <w:semiHidden/>
    <w:unhideWhenUsed/>
    <w:rsid w:val="00FC78CA"/>
    <w:rPr>
      <w:vertAlign w:val="superscript"/>
    </w:rPr>
  </w:style>
  <w:style w:type="paragraph" w:styleId="aa">
    <w:name w:val="endnote text"/>
    <w:link w:val="ab"/>
    <w:uiPriority w:val="99"/>
    <w:semiHidden/>
    <w:unhideWhenUsed/>
    <w:rsid w:val="00FC78CA"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sid w:val="00FC78C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Пользователь Windows</cp:lastModifiedBy>
  <cp:revision>9</cp:revision>
  <dcterms:created xsi:type="dcterms:W3CDTF">2026-06-05T08:56:00Z</dcterms:created>
  <dcterms:modified xsi:type="dcterms:W3CDTF">2026-06-08T12:42:00Z</dcterms:modified>
</cp:coreProperties>
</file>