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F13D2F" w:rsidP="00F13D2F" w14:paraId="2BF7895F" w14:textId="1774771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06C5C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5C4E95" w:rsidP="005C4E95" w14:paraId="31051AF1" w14:textId="77777777">
      <w:pPr>
        <w:tabs>
          <w:tab w:val="left" w:pos="5610"/>
          <w:tab w:val="left" w:pos="6358"/>
        </w:tabs>
        <w:spacing w:after="0"/>
        <w:ind w:left="5103" w:right="14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5C4E95" w:rsidP="005C4E95" w14:paraId="2BE76785" w14:textId="77777777">
      <w:pPr>
        <w:tabs>
          <w:tab w:val="left" w:pos="5610"/>
          <w:tab w:val="left" w:pos="6358"/>
        </w:tabs>
        <w:spacing w:after="0"/>
        <w:ind w:left="5103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C4E95" w:rsidP="005C4E95" w14:paraId="677B163B" w14:textId="77777777">
      <w:pPr>
        <w:tabs>
          <w:tab w:val="left" w:pos="5610"/>
          <w:tab w:val="left" w:pos="6358"/>
        </w:tabs>
        <w:spacing w:after="0"/>
        <w:ind w:left="5103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5C4E95" w:rsidP="005C4E95" w14:paraId="7810C91F" w14:textId="77777777">
      <w:pPr>
        <w:tabs>
          <w:tab w:val="left" w:pos="5610"/>
          <w:tab w:val="left" w:pos="6358"/>
        </w:tabs>
        <w:spacing w:after="0"/>
        <w:ind w:left="4962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5C4E95" w:rsidP="005C4E95" w14:paraId="3700957C" w14:textId="77777777">
      <w:pPr>
        <w:tabs>
          <w:tab w:val="left" w:pos="5610"/>
          <w:tab w:val="left" w:pos="6358"/>
        </w:tabs>
        <w:spacing w:after="0"/>
        <w:ind w:left="5103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5C4E95" w:rsidP="005C4E95" w14:paraId="2C738D31" w14:textId="77777777">
      <w:pPr>
        <w:spacing w:after="0"/>
        <w:ind w:left="75"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5C4E95" w:rsidP="005C4E95" w14:paraId="67FC4DCA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C4E95" w:rsidP="005C4E95" w14:paraId="5541390A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5C4E95" w:rsidP="005C4E95" w14:paraId="42361BBC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5C4E95" w:rsidP="005C4E95" w14:paraId="30D2D2BD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ІІ півріччя 2026 року</w:t>
      </w:r>
    </w:p>
    <w:p w:rsidR="005C4E95" w:rsidRPr="00944754" w:rsidP="005C4E95" w14:paraId="22EB7587" w14:textId="77777777">
      <w:pPr>
        <w:spacing w:after="0"/>
        <w:ind w:left="75" w:right="142"/>
        <w:jc w:val="center"/>
        <w:rPr>
          <w:rFonts w:ascii="Times New Roman" w:hAnsi="Times New Roman" w:cs="Times New Roman"/>
          <w:sz w:val="20"/>
          <w:szCs w:val="20"/>
        </w:rPr>
      </w:pPr>
    </w:p>
    <w:p w:rsidR="005C4E95" w:rsidRPr="00DE6AA7" w:rsidP="005C4E95" w14:paraId="3E087FDB" w14:textId="77777777">
      <w:pPr>
        <w:numPr>
          <w:ilvl w:val="0"/>
          <w:numId w:val="1"/>
        </w:numPr>
        <w:tabs>
          <w:tab w:val="num" w:pos="284"/>
        </w:tabs>
        <w:spacing w:after="0"/>
        <w:ind w:left="-284" w:right="142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E6AA7">
        <w:rPr>
          <w:rFonts w:ascii="Times New Roman" w:hAnsi="Times New Roman" w:cs="Times New Roman"/>
          <w:sz w:val="27"/>
          <w:szCs w:val="27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5386"/>
        <w:gridCol w:w="2410"/>
      </w:tblGrid>
      <w:tr w14:paraId="18985184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5" w:rsidP="00775F89" w14:paraId="671DB6CB" w14:textId="77777777">
            <w:pPr>
              <w:spacing w:after="0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C4E95" w:rsidP="00775F89" w14:paraId="79FA7976" w14:textId="77777777">
            <w:pPr>
              <w:spacing w:after="0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P="00775F89" w14:paraId="19129D6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5C4E95" w:rsidP="00775F89" w14:paraId="7A2D43D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P="00775F89" w14:paraId="3591987B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5C4E95" w:rsidP="00775F89" w14:paraId="2D9371D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5" w:rsidP="00775F89" w14:paraId="0C82FFB4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5CB86D36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267C067A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F1141C5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липень - 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4151F65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виконання бюджету Броварської міської територіальної громади за І півріччя 2026 р.</w:t>
            </w:r>
            <w:r w:rsidRPr="00DE6AA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9625735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794EED55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2A428C1B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605B954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вересень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4A3BD55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прогнозні показники бюджету Броварської міської територіальної громади на 2027-2029 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8A33C5A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123CC9F7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3F3CF43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P="00775F89" w14:paraId="1B63211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липень-</w:t>
            </w:r>
          </w:p>
          <w:p w:rsidR="005C4E95" w:rsidRPr="00DE6AA7" w:rsidP="00775F89" w14:paraId="44F88050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жовтень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C5F4F90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Програми поводження з твердими побутовими відходами на території Броварської міської територіальної громади на 2026-2028 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F7BFA44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будівництва житлово-комунального господарства інфраструктури та транспорту</w:t>
            </w:r>
          </w:p>
        </w:tc>
      </w:tr>
      <w:tr w14:paraId="001364E5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11CB23E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4EEC021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жовтень - листопад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64D700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Про виконання бюджету Броварської міської територіальної громади за 9 місяців 2026 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3CFA5AA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01A3106A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3125BAB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253649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448036C" w14:textId="780C1904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плану діяльності з підготовки 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проєктів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 регуляторних актів на 2026 рік</w:t>
            </w:r>
            <w:r w:rsidR="0054004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9B7F79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економіки та інвестицій</w:t>
            </w:r>
          </w:p>
        </w:tc>
      </w:tr>
      <w:tr w14:paraId="1F0C8FF8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7B965D5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E84867A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D27E36A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Програми прийняття безхазяйного майна та 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відумерлої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 спадщини у комунальну власність Броварської міської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E4C4555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з питань комунальної власності та житла</w:t>
            </w:r>
          </w:p>
        </w:tc>
      </w:tr>
      <w:tr w14:paraId="77AD8101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FFBD883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BADF501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B9CF1EB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2027-2031 роки.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EF993F1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з питань комунальної власності та житла</w:t>
            </w:r>
          </w:p>
        </w:tc>
      </w:tr>
      <w:tr w14:paraId="389FAE01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63AF853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2F5576D3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CBC3AFD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мінімального розміру місячної орендної плати за один квадратний метр загальної площі нерухомого майна фізичних осіб на території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2027 рік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C3000E8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з питань комунальної власності та житла</w:t>
            </w:r>
          </w:p>
        </w:tc>
      </w:tr>
      <w:tr w14:paraId="704EEAA5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0E34184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  <w:p w:rsidR="005C4E95" w:rsidRPr="00DE6AA7" w:rsidP="00775F89" w14:paraId="0955470A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5C4E95" w:rsidRPr="00DE6AA7" w:rsidP="00775F89" w14:paraId="2792F532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BD5393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E0183DE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виконання Програми розвитку культури Броварської міської територіальної громади на 2022-2026 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2B2CCA05" w14:textId="03289E1A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культури</w:t>
            </w:r>
            <w:r w:rsidR="0054004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 сім’ї та молоді </w:t>
            </w:r>
          </w:p>
        </w:tc>
      </w:tr>
      <w:tr w14:paraId="5C194BFA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E8CAB10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58B46AD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B2327BA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Про виконання Програми підтримки молодих сімей та розвитку молоді «Молодь в дії» на 2022-2026 рр. (зі змінами).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2EB7CBFC" w14:textId="4845F16F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культури</w:t>
            </w:r>
            <w:r w:rsidR="0054004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 сім’ї та молоді </w:t>
            </w:r>
          </w:p>
        </w:tc>
      </w:tr>
      <w:tr w14:paraId="3F7DF426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1848FF5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593978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A29C520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Програми розвитку культури Броварської міської територіальної громади на 2027-2031 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F7C52B6" w14:textId="3E4C0CB0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культури</w:t>
            </w:r>
            <w:r w:rsidR="0054004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 сім’ї та молоді </w:t>
            </w:r>
          </w:p>
        </w:tc>
      </w:tr>
      <w:tr w14:paraId="4C970419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E0C1C16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19E605F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3E3D0F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Програми підтримки молодих сімей та розвитку молоді «Молодь в дії» Броварської міської територіальної громади на 2027-2031 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5D44CE6" w14:textId="53E3EF62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культури</w:t>
            </w:r>
            <w:r w:rsidR="0054004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сім’ї та молоді </w:t>
            </w:r>
          </w:p>
        </w:tc>
      </w:tr>
      <w:tr w14:paraId="4C1B2F27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885062D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24AD70D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C28B404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Програми «З турботою про кожного» на 2027-2029 роки.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08EA9F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соціального захисту населення </w:t>
            </w:r>
          </w:p>
        </w:tc>
      </w:tr>
      <w:tr w14:paraId="5F6347DB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9ECD23B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D4A088A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C364736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 затвердження  Комплексної  Програми  розвитку  охорони здоров’я в Броварській міській територіальній громаді на 2027-2031 роки.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956BB7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Відділ охорони здоров’я </w:t>
            </w:r>
          </w:p>
        </w:tc>
      </w:tr>
      <w:tr w14:paraId="616F076C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EC88528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DA93F3F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0EC4D80" w14:textId="50E2A47D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Про затвердження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</w:t>
            </w:r>
            <w:r w:rsidR="0054004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товариства</w:t>
            </w:r>
            <w:r w:rsidRPr="00DE6A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«Броварська багатопрофільна клінічна лікарня» територіальних громад Броварського району Київської області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465D37B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Відділ охорони здоров’я</w:t>
            </w:r>
          </w:p>
        </w:tc>
      </w:tr>
      <w:tr w14:paraId="137A5B16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B7CB018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97C7E34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грудень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80289E7" w14:textId="77777777">
            <w:pPr>
              <w:spacing w:after="0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Про виконання «Програми підтримки Захисників і Захисниць України, членів сімей загиблих на 2024-2026 роки».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47123E1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з питань ветеранської політики</w:t>
            </w:r>
          </w:p>
        </w:tc>
      </w:tr>
      <w:tr w14:paraId="762063E8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805277E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8C8F81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0E1A893" w14:textId="77777777">
            <w:pPr>
              <w:spacing w:after="0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підтримки Захисників і Захисниць України, членів сімей загиблих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C0CE7AB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Управління з питань ветеранської політики</w:t>
            </w:r>
          </w:p>
        </w:tc>
      </w:tr>
      <w:tr w14:paraId="231A6C0F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3A5C4D9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97DA58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4450192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6659EE5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370357A6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7B0421B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FE4EAA9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C0B41F8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2027 рік».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6EE822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285E477A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6465A8B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240C34C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352800E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заходів з організації територіальної оборони в Броварській міській територіальній громаді на 2027 рік».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0F075BED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1B0EA842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43E8DC86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760EC4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C55335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Про затвердження «Цільової програми заходів та робіт з мобілізаційної підготовки та військової служби в Броварській міській територіальній громаді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2B9F5863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3B922828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1C599ABC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3491DEF6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5B2353D7" w14:textId="7643913F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Про бюджет Броварської міської територіальної громади </w:t>
            </w:r>
            <w:r w:rsidR="003C3A3A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 2027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5" w:rsidRPr="00DE6AA7" w:rsidP="00775F89" w14:paraId="75543C1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09968670" w14:textId="77777777" w:rsidTr="00775F89">
        <w:tblPrEx>
          <w:tblW w:w="10065" w:type="dxa"/>
          <w:tblInd w:w="-289" w:type="dxa"/>
          <w:tblLayout w:type="fixed"/>
          <w:tblLook w:val="01E0"/>
        </w:tblPrEx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5" w:rsidRPr="00DE6AA7" w:rsidP="00775F89" w14:paraId="711B4C49" w14:textId="77777777">
            <w:pPr>
              <w:spacing w:after="0"/>
              <w:ind w:right="142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5" w:rsidRPr="00DE6AA7" w:rsidP="00775F89" w14:paraId="3F4A90D8" w14:textId="7777777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5" w:rsidRPr="00DE6AA7" w:rsidP="00775F89" w14:paraId="2AA37FEB" w14:textId="77777777">
            <w:pPr>
              <w:pStyle w:val="NoSpacing"/>
              <w:spacing w:line="276" w:lineRule="auto"/>
              <w:ind w:left="-114" w:right="142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 затвердження плану роботи Броварської міської ради Броварського району Київської області на І півріччя 2027 року.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5" w:rsidRPr="00DE6AA7" w:rsidP="00775F89" w14:paraId="5D6F1EDB" w14:textId="7777777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 xml:space="preserve">Секретар </w:t>
            </w:r>
          </w:p>
          <w:p w:rsidR="005C4E95" w:rsidRPr="00DE6AA7" w:rsidP="00775F89" w14:paraId="0AFF9227" w14:textId="7777777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6AA7">
              <w:rPr>
                <w:rFonts w:ascii="Times New Roman" w:hAnsi="Times New Roman" w:cs="Times New Roman"/>
                <w:sz w:val="27"/>
                <w:szCs w:val="27"/>
              </w:rPr>
              <w:t>міської ради</w:t>
            </w:r>
          </w:p>
        </w:tc>
      </w:tr>
    </w:tbl>
    <w:p w:rsidR="005C4E95" w:rsidP="005C4E95" w14:paraId="6EB026DD" w14:textId="77777777">
      <w:pPr>
        <w:spacing w:after="0"/>
        <w:ind w:left="-142"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E95" w:rsidRPr="00BA2145" w:rsidP="005C4E95" w14:paraId="76CFE49E" w14:textId="77777777">
      <w:pPr>
        <w:spacing w:after="0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2145">
        <w:rPr>
          <w:rFonts w:ascii="Times New Roman" w:hAnsi="Times New Roman" w:cs="Times New Roman"/>
          <w:sz w:val="27"/>
          <w:szCs w:val="27"/>
        </w:rPr>
        <w:t xml:space="preserve">ІІ.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5C4E95" w:rsidRPr="00BA2145" w:rsidP="005C4E95" w14:paraId="208276D0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1.Про приватизацію житлових приміщень гуртожитків.</w:t>
      </w:r>
    </w:p>
    <w:p w:rsidR="005C4E95" w:rsidRPr="00BA2145" w:rsidP="005C4E95" w14:paraId="4814D551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5C4E95" w:rsidRPr="00BA2145" w:rsidP="005C4E95" w14:paraId="62485067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 Про безоплатне прийняття у комунальну власність Броварської міської територіальної громади об’єктів.</w:t>
      </w:r>
    </w:p>
    <w:p w:rsidR="005C4E95" w:rsidRPr="00BA2145" w:rsidP="005C4E95" w14:paraId="0B41604E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5C4E95" w:rsidRPr="00BA2145" w:rsidP="005C4E95" w14:paraId="66183E7D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5.Про надання дозволу на списання комунального майна Броварської міської територіальної громади.</w:t>
      </w:r>
    </w:p>
    <w:p w:rsidR="005C4E95" w:rsidRPr="00BA2145" w:rsidP="005C4E95" w14:paraId="4B223D6B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 Про надання дозволу на передачу комунального майна Броварської міської територіальної громади.</w:t>
      </w:r>
    </w:p>
    <w:p w:rsidR="005C4E95" w:rsidRPr="00BA2145" w:rsidP="005C4E95" w14:paraId="7B9AFCF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7. Про надання дозволу на списання квартир у багатоквартирних будинках та житлових приміщень у гуртожитках, що належать особам на праві приватної власності, з балансу комунальних підприємств Броварської місткої ради Броварського району Київської області. </w:t>
      </w:r>
    </w:p>
    <w:p w:rsidR="005C4E95" w:rsidRPr="00BA2145" w:rsidP="005C4E95" w14:paraId="03E6D045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8. Про включення об’єкта до переліку об’єктів комунальної власності Броварської міської територіальної громади, що підлягають приватизації у 2026 році.</w:t>
      </w:r>
    </w:p>
    <w:p w:rsidR="005C4E95" w:rsidRPr="00BA2145" w:rsidP="005C4E95" w14:paraId="48D0A063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9.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</w:p>
    <w:p w:rsidR="005C4E95" w:rsidRPr="00BA2145" w:rsidP="005C4E95" w14:paraId="06A5CE16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10. Про нарахування орендної плати за оренду комунального майна Броварської міської територіальної громади.</w:t>
      </w:r>
    </w:p>
    <w:p w:rsidR="005C4E95" w:rsidRPr="00BA2145" w:rsidP="005C4E95" w14:paraId="21DFC67C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11. Про реструктуризацію заборгованості з орендної плати за оренду комунального майна Броварської міської територіальної громади.</w:t>
      </w:r>
    </w:p>
    <w:p w:rsidR="005C4E95" w:rsidRPr="00BA2145" w:rsidP="005C4E95" w14:paraId="20CE482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12.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Про внесення змін до місцевих Програм.</w:t>
      </w:r>
    </w:p>
    <w:p w:rsidR="005C4E95" w:rsidRPr="00BA2145" w:rsidP="005C4E95" w14:paraId="24B205F6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13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внесення змін до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роки.</w:t>
      </w:r>
    </w:p>
    <w:p w:rsidR="005C4E95" w:rsidRPr="00BA2145" w:rsidP="005C4E95" w14:paraId="5C9B7E6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14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роки. </w:t>
      </w:r>
    </w:p>
    <w:p w:rsidR="005C4E95" w:rsidRPr="00BA2145" w:rsidP="005C4E95" w14:paraId="544C9BDE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15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2026-2030 роки. </w:t>
      </w:r>
    </w:p>
    <w:p w:rsidR="005C4E95" w:rsidRPr="00BA2145" w:rsidP="005C4E95" w14:paraId="1A046FD0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16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внесення змін до Програми фінансової підтримки комунальних підприємств Броварської міської територіальної громади на 2021-2026 роки.</w:t>
      </w:r>
    </w:p>
    <w:p w:rsidR="005C4E95" w:rsidRPr="00BA2145" w:rsidP="005C4E95" w14:paraId="37424213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17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 внесення змін до Програми регулювання чисельності безпритульних тварин на території Броварської міської територіальної громади на 2025-2029 роки.</w:t>
      </w:r>
    </w:p>
    <w:p w:rsidR="005C4E95" w:rsidRPr="00BA2145" w:rsidP="005C4E95" w14:paraId="03ED9FA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18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внесення змін до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 житлово-комунальними послугами під час режиму воєнного стану. </w:t>
      </w:r>
    </w:p>
    <w:p w:rsidR="005C4E95" w:rsidRPr="00BA2145" w:rsidP="005C4E95" w14:paraId="4E11BD5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19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 внесення змін до Програми «Безпечна громада на 2025-2029 роки».</w:t>
      </w:r>
    </w:p>
    <w:p w:rsidR="005C4E95" w:rsidRPr="00BA2145" w:rsidP="005C4E95" w14:paraId="19991131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0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внесення змін до програми стійкості та забезпечення життєдіяльності Броварської міської територіальної громади на 2023-2027 роки. </w:t>
      </w:r>
    </w:p>
    <w:p w:rsidR="005C4E95" w:rsidRPr="00BA2145" w:rsidP="005C4E95" w14:paraId="203537D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21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внесення змін до Програми «Питна вода Броварської міської територіальної громади на 2025-2029 роки».</w:t>
      </w:r>
    </w:p>
    <w:p w:rsidR="005C4E95" w:rsidRPr="00BA2145" w:rsidP="005C4E95" w14:paraId="34AB8E3E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22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внесення змін до Програми енергозбереження (підвищення енергоефективності) Броварської міської територіальної громади на 2021-2026 роки. </w:t>
      </w:r>
    </w:p>
    <w:p w:rsidR="005C4E95" w:rsidP="005C4E95" w14:paraId="347CAC47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23.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 внесення змін до Програми створення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безбар’єрного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простору в Броварській міській територіальній громаді Броварського району Київської області на 2025-2029 роки.</w:t>
      </w:r>
    </w:p>
    <w:p w:rsidR="005C4E95" w:rsidRPr="00BA2145" w:rsidP="005C4E95" w14:paraId="2DE9EBC6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внесення змін до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рограми проведення робіт з обстеження пошкоджених об’єктів Броварської міської територіальної громади на 2025-2026 роки. </w:t>
      </w:r>
    </w:p>
    <w:p w:rsidR="005C4E95" w:rsidRPr="00BA2145" w:rsidP="005C4E95" w14:paraId="0206C57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25.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 внесення змін до Програми організації суспільно корисних робіт для порушників, на яких судом накладено адміністративне стягнення у вигляді виконання суспільно – корисних робіт на 2023-2027 роки. </w:t>
      </w:r>
    </w:p>
    <w:p w:rsidR="005C4E95" w:rsidRPr="00BA2145" w:rsidP="005C4E95" w14:paraId="58D1A14C" w14:textId="77777777">
      <w:pPr>
        <w:autoSpaceDE w:val="0"/>
        <w:autoSpaceDN w:val="0"/>
        <w:adjustRightInd w:val="0"/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BA2145">
        <w:rPr>
          <w:rFonts w:ascii="Times New Roman" w:hAnsi="Times New Roman" w:cs="Times New Roman"/>
          <w:sz w:val="27"/>
          <w:szCs w:val="27"/>
        </w:rPr>
        <w:t>.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 внесення змін до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:rsidR="005C4E95" w:rsidRPr="00BA2145" w:rsidP="005C4E95" w14:paraId="7D25B640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27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рік.</w:t>
      </w:r>
    </w:p>
    <w:p w:rsidR="005C4E95" w:rsidRPr="00BA2145" w:rsidP="005C4E95" w14:paraId="2ACDBDB2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28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внесення змін до Програми заходів з організації територіальної оборони в Броварській міській територіальній громаді на 2026 рік.</w:t>
      </w:r>
    </w:p>
    <w:p w:rsidR="005C4E95" w:rsidRPr="00BA2145" w:rsidP="005C4E95" w14:paraId="31F326AA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29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2022-2026 роки.</w:t>
      </w:r>
    </w:p>
    <w:p w:rsidR="005C4E95" w:rsidRPr="00BA2145" w:rsidP="005C4E95" w14:paraId="581F08CB" w14:textId="3253B2E6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30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в суборенду земельних ділянок, що розташовані в м. Бровари, с. Требухів,</w:t>
      </w:r>
      <w:r w:rsidR="003C3A3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с. Сотницьке,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с.Княжичі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Броварського району Київської області.</w:t>
      </w:r>
    </w:p>
    <w:p w:rsidR="005C4E95" w:rsidRPr="00BA2145" w:rsidP="005C4E95" w14:paraId="39A14710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31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поновлення (укладення на новий строк) договорів оренди земельних ділянок.</w:t>
      </w:r>
    </w:p>
    <w:p w:rsidR="005C4E95" w:rsidRPr="00BA2145" w:rsidP="005C4E95" w14:paraId="7B2FF931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32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продовження дії договорів про встановлення особистих строкових сервітутів, встановлення земельних сервітутів.</w:t>
      </w:r>
    </w:p>
    <w:p w:rsidR="005C4E95" w:rsidRPr="00BA2145" w:rsidP="005C4E95" w14:paraId="7A77B878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33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Броварського району Київської області.</w:t>
      </w:r>
    </w:p>
    <w:p w:rsidR="005C4E95" w:rsidRPr="00BA2145" w:rsidP="005C4E95" w14:paraId="5DECD48B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34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Броварського району Київської області.</w:t>
      </w:r>
    </w:p>
    <w:p w:rsidR="005C4E95" w:rsidRPr="00BA2145" w:rsidP="005C4E95" w14:paraId="61A2C990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35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Требухів Броварського району Київської області.</w:t>
      </w:r>
    </w:p>
    <w:p w:rsidR="005C4E95" w:rsidRPr="00BA2145" w:rsidP="005C4E95" w14:paraId="3D1B76D3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36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5C4E95" w:rsidRPr="00BA2145" w:rsidP="005C4E95" w14:paraId="61AA4A80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37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проведення експертної грошової оцінки земельних ділянок для подальшого продажу у власність.</w:t>
      </w:r>
    </w:p>
    <w:p w:rsidR="005C4E95" w:rsidRPr="00BA2145" w:rsidP="005C4E95" w14:paraId="5CF90623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38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продаж земельних ділянок.</w:t>
      </w:r>
    </w:p>
    <w:p w:rsidR="005C4E95" w:rsidRPr="00BA2145" w:rsidP="005C4E95" w14:paraId="586D4D4C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39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5C4E95" w:rsidRPr="00BA2145" w:rsidP="005C4E95" w14:paraId="743B3B9E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0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Про проведення земельних торгів щодо продажу земельних ділянок або прав на них.</w:t>
      </w:r>
    </w:p>
    <w:p w:rsidR="005C4E95" w:rsidRPr="00BA2145" w:rsidP="005C4E95" w14:paraId="1F6B0287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надання дозволів на розроблення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проєктів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</w:t>
      </w:r>
    </w:p>
    <w:p w:rsidR="005C4E95" w:rsidRPr="00BA2145" w:rsidP="005C4E95" w14:paraId="674CBEB2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Про затвердження 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проєктів</w:t>
      </w: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5C4E95" w:rsidRPr="00BA2145" w:rsidP="005C4E95" w14:paraId="063CA1B6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2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Про надання дозволів на розроблення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проєктів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містобудівної документації.</w:t>
      </w:r>
    </w:p>
    <w:p w:rsidR="005C4E95" w:rsidRPr="00BA2145" w:rsidP="005C4E95" w14:paraId="5F147DEF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44</w:t>
      </w:r>
      <w:r w:rsidRPr="00BA2145">
        <w:rPr>
          <w:rFonts w:ascii="Times New Roman" w:hAnsi="Times New Roman" w:cs="Times New Roman"/>
          <w:sz w:val="27"/>
          <w:szCs w:val="27"/>
        </w:rPr>
        <w:t xml:space="preserve">.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Про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затвердження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Програм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управління</w:t>
      </w:r>
    </w:p>
    <w:p w:rsidR="005C4E95" w:rsidRPr="00BA2145" w:rsidP="005C4E95" w14:paraId="30302A38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</w:rPr>
        <w:t>45</w:t>
      </w:r>
      <w:r w:rsidRPr="00BA2145">
        <w:rPr>
          <w:rFonts w:ascii="Times New Roman" w:hAnsi="Times New Roman" w:cs="Times New Roman"/>
          <w:sz w:val="27"/>
          <w:szCs w:val="27"/>
        </w:rPr>
        <w:t xml:space="preserve">.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Про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внесення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змін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доповнень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Програм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управління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4E95" w:rsidRPr="00BA2145" w:rsidP="005C4E95" w14:paraId="42D06B81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46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.Про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перейменування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вулиць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провулків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населених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пунктів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територіальної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sz w:val="27"/>
          <w:szCs w:val="27"/>
          <w:lang w:val="ru-RU"/>
        </w:rPr>
        <w:t>громади</w:t>
      </w:r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4E95" w:rsidRPr="00BA2145" w:rsidP="005C4E95" w14:paraId="50B90070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47</w:t>
      </w:r>
      <w:r w:rsidRPr="00BA2145">
        <w:rPr>
          <w:rFonts w:ascii="Times New Roman" w:hAnsi="Times New Roman" w:cs="Times New Roman"/>
          <w:sz w:val="27"/>
          <w:szCs w:val="27"/>
        </w:rPr>
        <w:t xml:space="preserve">.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:rsidR="005C4E95" w:rsidRPr="00BA2145" w:rsidP="005C4E95" w14:paraId="6452BAF4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48</w:t>
      </w:r>
      <w:r w:rsidRPr="00BA2145">
        <w:rPr>
          <w:rFonts w:ascii="Times New Roman" w:hAnsi="Times New Roman" w:cs="Times New Roman"/>
          <w:sz w:val="27"/>
          <w:szCs w:val="27"/>
        </w:rPr>
        <w:t xml:space="preserve">. Про внесення змін до Порядку розміщення об’єктів зовнішньої реклами на території Броварської міської територіальної громади Броварського району Київської області, затвердженого рішенням Броварської міської ради Броварського району Київської області від 26.06.2025 № 2166-94-08.  </w:t>
      </w:r>
    </w:p>
    <w:p w:rsidR="005C4E95" w:rsidRPr="00BA2145" w:rsidP="005C4E95" w14:paraId="54DAFC8E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49</w:t>
      </w:r>
      <w:r w:rsidRPr="00BA2145">
        <w:rPr>
          <w:rFonts w:ascii="Times New Roman" w:hAnsi="Times New Roman" w:cs="Times New Roman"/>
          <w:sz w:val="27"/>
          <w:szCs w:val="27"/>
        </w:rPr>
        <w:t xml:space="preserve">.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Про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внесення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змін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до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Програми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розвитку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системи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освіти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Броварської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міської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територіальної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громади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на 2024-2028 роки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5C4E95" w:rsidRPr="00BA2145" w:rsidP="005C4E95" w14:paraId="7017AC39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2145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BA2145">
        <w:rPr>
          <w:rFonts w:ascii="Times New Roman" w:hAnsi="Times New Roman" w:cs="Times New Roman"/>
          <w:sz w:val="27"/>
          <w:szCs w:val="27"/>
        </w:rPr>
        <w:t>.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 внесення змін до програми «З турботою про кожного на 2024-2026 роки».</w:t>
      </w:r>
    </w:p>
    <w:p w:rsidR="005C4E95" w:rsidRPr="00BA2145" w:rsidP="005C4E95" w14:paraId="57370256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2145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BA2145">
        <w:rPr>
          <w:rFonts w:ascii="Times New Roman" w:hAnsi="Times New Roman" w:cs="Times New Roman"/>
          <w:sz w:val="27"/>
          <w:szCs w:val="27"/>
        </w:rPr>
        <w:t xml:space="preserve">. 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Про внесення змін до Програми підтримки сім’ї та захисту прав дітей «Щаслива родина – успішна країна» на 2023 – 2027 роки.</w:t>
      </w:r>
    </w:p>
    <w:p w:rsidR="005C4E95" w:rsidRPr="00BA2145" w:rsidP="005C4E95" w14:paraId="7461925A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2145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BA2145">
        <w:rPr>
          <w:rFonts w:ascii="Times New Roman" w:hAnsi="Times New Roman" w:cs="Times New Roman"/>
          <w:sz w:val="27"/>
          <w:szCs w:val="27"/>
        </w:rPr>
        <w:t>.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  внесення змін до Комплексної  Програми  розвитку  охорони здоров’я в Броварській міській територіальній громаді на 2022-2026 роки».</w:t>
      </w:r>
    </w:p>
    <w:p w:rsidR="005C4E95" w:rsidRPr="00BA2145" w:rsidP="005C4E95" w14:paraId="5E38833A" w14:textId="7BC19C70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</w:t>
      </w:r>
      <w:r w:rsidR="00A116CF">
        <w:rPr>
          <w:rFonts w:ascii="Times New Roman" w:hAnsi="Times New Roman" w:cs="Times New Roman"/>
          <w:color w:val="000000" w:themeColor="text1"/>
          <w:sz w:val="27"/>
          <w:szCs w:val="27"/>
        </w:rPr>
        <w:t>товариства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«Броварська багатопрофільна клінічна лікарня» територіальних громад Броварського району Київської області на 2022-2026 роки».</w:t>
      </w:r>
    </w:p>
    <w:p w:rsidR="005C4E95" w:rsidRPr="00BA2145" w:rsidP="005C4E95" w14:paraId="390F1DB7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. Про внесення змін до Програми підтримки Захисників і Захисниць України, членів сімей загиблих на 2024-2026 роки.</w:t>
      </w:r>
    </w:p>
    <w:p w:rsidR="005C4E95" w:rsidRPr="00BA2145" w:rsidP="005C4E95" w14:paraId="13F3C090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55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>. Про внесення змін до бюджет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Pr="00BA21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Броварської міської територіальної громади на 2026 рік.</w:t>
      </w:r>
    </w:p>
    <w:p w:rsidR="005C4E95" w:rsidRPr="00BA2145" w:rsidP="005C4E95" w14:paraId="092F07F1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C4E95" w:rsidRPr="00BA2145" w:rsidP="005C4E95" w14:paraId="6C5061CB" w14:textId="77777777">
      <w:pPr>
        <w:pStyle w:val="BodyTextIndent2"/>
        <w:spacing w:line="276" w:lineRule="auto"/>
        <w:ind w:left="-142" w:right="142" w:firstLine="709"/>
        <w:rPr>
          <w:sz w:val="27"/>
          <w:szCs w:val="27"/>
        </w:rPr>
      </w:pPr>
      <w:r w:rsidRPr="00BA2145">
        <w:rPr>
          <w:sz w:val="27"/>
          <w:szCs w:val="27"/>
        </w:rPr>
        <w:t>ІІІ. Графік запланованих чергових пленарних засідань сесій міської ради на             І півріччя 2026 року:</w:t>
      </w:r>
    </w:p>
    <w:tbl>
      <w:tblPr>
        <w:tblStyle w:val="TableGrid"/>
        <w:tblW w:w="0" w:type="auto"/>
        <w:tblLook w:val="04A0"/>
      </w:tblPr>
      <w:tblGrid>
        <w:gridCol w:w="805"/>
        <w:gridCol w:w="6354"/>
        <w:gridCol w:w="2329"/>
      </w:tblGrid>
      <w:tr w14:paraId="7BFD72B6" w14:textId="77777777" w:rsidTr="00775F8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62C4A041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b/>
                <w:sz w:val="27"/>
                <w:szCs w:val="27"/>
              </w:rPr>
            </w:pPr>
            <w:r w:rsidRPr="00BA2145">
              <w:rPr>
                <w:b/>
                <w:sz w:val="27"/>
                <w:szCs w:val="27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2C44D307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b/>
                <w:sz w:val="27"/>
                <w:szCs w:val="27"/>
              </w:rPr>
            </w:pPr>
            <w:r w:rsidRPr="00BA2145">
              <w:rPr>
                <w:b/>
                <w:sz w:val="27"/>
                <w:szCs w:val="27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67607F38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b/>
                <w:sz w:val="27"/>
                <w:szCs w:val="27"/>
              </w:rPr>
            </w:pPr>
            <w:r w:rsidRPr="00BA2145">
              <w:rPr>
                <w:b/>
                <w:sz w:val="27"/>
                <w:szCs w:val="27"/>
              </w:rPr>
              <w:t>Дата</w:t>
            </w:r>
          </w:p>
        </w:tc>
      </w:tr>
      <w:tr w14:paraId="00AF6B91" w14:textId="77777777" w:rsidTr="00775F8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4526BB7C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79F35830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078B28F8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 xml:space="preserve">30.07.2026  </w:t>
            </w:r>
          </w:p>
        </w:tc>
      </w:tr>
      <w:tr w14:paraId="009F12B4" w14:textId="77777777" w:rsidTr="00775F8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64BE595D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75772DC2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78236322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right="142" w:firstLine="0"/>
              <w:jc w:val="center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 xml:space="preserve">27.08.2026  </w:t>
            </w:r>
          </w:p>
        </w:tc>
      </w:tr>
      <w:tr w14:paraId="459C7569" w14:textId="77777777" w:rsidTr="00775F8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719D46E6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39B5D8A5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10451753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 xml:space="preserve">24.09.2026  </w:t>
            </w:r>
          </w:p>
        </w:tc>
      </w:tr>
      <w:tr w14:paraId="7962FCC0" w14:textId="77777777" w:rsidTr="00775F8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1E512812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2A7AF5BC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4A31F3CE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 xml:space="preserve">29.10.2026  </w:t>
            </w:r>
          </w:p>
        </w:tc>
      </w:tr>
      <w:tr w14:paraId="7EEB406F" w14:textId="77777777" w:rsidTr="00775F8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65874690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11AAE30C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63D509F1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 xml:space="preserve">26.11.2026   </w:t>
            </w:r>
          </w:p>
        </w:tc>
      </w:tr>
      <w:tr w14:paraId="681A4669" w14:textId="77777777" w:rsidTr="00775F8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2213D305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6D93217C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5" w:rsidRPr="00BA2145" w:rsidP="00775F89" w14:paraId="40787481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</w:rPr>
            </w:pPr>
            <w:r w:rsidRPr="00BA2145">
              <w:rPr>
                <w:sz w:val="27"/>
                <w:szCs w:val="27"/>
              </w:rPr>
              <w:t xml:space="preserve">23.12.2026   </w:t>
            </w:r>
          </w:p>
        </w:tc>
      </w:tr>
    </w:tbl>
    <w:p w:rsidR="005C4E95" w:rsidRPr="00BA2145" w:rsidP="005C4E95" w14:paraId="530C2A45" w14:textId="77777777">
      <w:pPr>
        <w:pStyle w:val="BodyTextIndent2"/>
        <w:spacing w:line="276" w:lineRule="auto"/>
        <w:ind w:left="0" w:right="142" w:firstLine="0"/>
        <w:jc w:val="left"/>
        <w:rPr>
          <w:sz w:val="27"/>
          <w:szCs w:val="27"/>
        </w:rPr>
      </w:pPr>
    </w:p>
    <w:p w:rsidR="005C4E95" w:rsidP="005C4E95" w14:paraId="14BE8A23" w14:textId="77777777">
      <w:pPr>
        <w:pStyle w:val="BodyTextIndent2"/>
        <w:spacing w:line="276" w:lineRule="auto"/>
        <w:ind w:left="0" w:right="142" w:firstLine="0"/>
        <w:jc w:val="left"/>
        <w:rPr>
          <w:szCs w:val="28"/>
        </w:rPr>
      </w:pPr>
    </w:p>
    <w:p w:rsidR="005C4E95" w:rsidRPr="005770AB" w:rsidP="005C4E95" w14:paraId="6CC617DC" w14:textId="6865DFE4">
      <w:pPr>
        <w:pStyle w:val="BodyTextIndent2"/>
        <w:spacing w:line="276" w:lineRule="auto"/>
        <w:ind w:left="0" w:right="142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Ігор САПОЖКО</w:t>
      </w:r>
    </w:p>
    <w:p w:rsidR="00F51CE6" w:rsidP="00F51CE6" w14:paraId="0842908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0"/>
    <w:p w:rsidR="00F51CE6" w:rsidP="00F51CE6" w14:paraId="0F2E99AA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zjQhQjlt9LkXbK3tA+em3I+l58CTmTwS47YRzHcxDVBylGkihcR2GmpBuucB02vi23RKF56fxZ&#10;n4tBoYl/hQ==&#10;" w:salt="D77Nfqp0rIKrf4V8FiwGe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06C5C"/>
    <w:rsid w:val="00187BB7"/>
    <w:rsid w:val="0019083E"/>
    <w:rsid w:val="001C08FC"/>
    <w:rsid w:val="001E657C"/>
    <w:rsid w:val="00254517"/>
    <w:rsid w:val="002940F4"/>
    <w:rsid w:val="002D195A"/>
    <w:rsid w:val="003060D2"/>
    <w:rsid w:val="00322432"/>
    <w:rsid w:val="003735BC"/>
    <w:rsid w:val="003B2A39"/>
    <w:rsid w:val="003C3A3A"/>
    <w:rsid w:val="004208DA"/>
    <w:rsid w:val="00424AD7"/>
    <w:rsid w:val="004F7CAD"/>
    <w:rsid w:val="00520285"/>
    <w:rsid w:val="00523B2E"/>
    <w:rsid w:val="00524AF7"/>
    <w:rsid w:val="00540045"/>
    <w:rsid w:val="00545B76"/>
    <w:rsid w:val="005770AB"/>
    <w:rsid w:val="005C4E95"/>
    <w:rsid w:val="00635D96"/>
    <w:rsid w:val="00697513"/>
    <w:rsid w:val="006F65B7"/>
    <w:rsid w:val="00775F89"/>
    <w:rsid w:val="007C2CAF"/>
    <w:rsid w:val="007C582E"/>
    <w:rsid w:val="00853C00"/>
    <w:rsid w:val="008B5032"/>
    <w:rsid w:val="00925597"/>
    <w:rsid w:val="00944754"/>
    <w:rsid w:val="009573FF"/>
    <w:rsid w:val="009A40AA"/>
    <w:rsid w:val="00A116CF"/>
    <w:rsid w:val="00A84A56"/>
    <w:rsid w:val="00B20C04"/>
    <w:rsid w:val="00BA2145"/>
    <w:rsid w:val="00BE655F"/>
    <w:rsid w:val="00CB633A"/>
    <w:rsid w:val="00D82467"/>
    <w:rsid w:val="00DE6AA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nhideWhenUsed/>
    <w:rsid w:val="005C4E95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C4E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5C4E95"/>
    <w:pPr>
      <w:spacing w:after="0" w:line="240" w:lineRule="auto"/>
    </w:pPr>
  </w:style>
  <w:style w:type="table" w:styleId="TableGrid">
    <w:name w:val="Table Grid"/>
    <w:basedOn w:val="TableNormal"/>
    <w:uiPriority w:val="59"/>
    <w:rsid w:val="005C4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502CB"/>
    <w:rsid w:val="0019083E"/>
    <w:rsid w:val="00325429"/>
    <w:rsid w:val="00384212"/>
    <w:rsid w:val="004B06BA"/>
    <w:rsid w:val="00614D88"/>
    <w:rsid w:val="006E5641"/>
    <w:rsid w:val="009135F2"/>
    <w:rsid w:val="00A00AAA"/>
    <w:rsid w:val="00DE218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2115</Words>
  <Characters>12056</Characters>
  <Application>Microsoft Office Word</Application>
  <DocSecurity>8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cp:lastPrinted>2026-06-05T07:04:00Z</cp:lastPrinted>
  <dcterms:created xsi:type="dcterms:W3CDTF">2023-03-27T06:24:00Z</dcterms:created>
  <dcterms:modified xsi:type="dcterms:W3CDTF">2026-06-05T07:05:00Z</dcterms:modified>
</cp:coreProperties>
</file>