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6.3.0 -->
  <w:body>
    <w:p w:rsidR="004208DA" w:rsidRPr="00C42FD3" w:rsidP="00B3670E" w14:paraId="5C916CD2" w14:textId="0A66720D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C42FD3">
        <w:rPr>
          <w:rFonts w:ascii="Times New Roman" w:hAnsi="Times New Roman" w:cs="Times New Roman"/>
          <w:sz w:val="28"/>
          <w:szCs w:val="28"/>
          <w:lang w:val="en-US"/>
        </w:rPr>
        <w:t xml:space="preserve"> 3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09.06.2026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662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42FD3" w:rsidRPr="007F1901" w:rsidP="00C42FD3" w14:paraId="7366F07F" w14:textId="7777777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u-RU" w:eastAsia="ru-RU"/>
        </w:rPr>
      </w:pPr>
      <w:permStart w:id="1" w:edGrp="everyone"/>
      <w:r w:rsidRPr="007F190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Склад комісії з приймання-передачі в комунальну власність Броварської міської територіальної громади </w:t>
      </w:r>
      <w:bookmarkStart w:id="2" w:name="_Hlk135754119"/>
      <w:r w:rsidRPr="007F1901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u-RU" w:eastAsia="ru-RU"/>
        </w:rPr>
        <w:t>вантажн</w:t>
      </w:r>
      <w:r w:rsidRPr="007F1901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ого</w:t>
      </w:r>
      <w:r w:rsidRPr="007F1901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u-RU" w:eastAsia="ru-RU"/>
        </w:rPr>
        <w:t xml:space="preserve"> автомобіл</w:t>
      </w:r>
      <w:r w:rsidRPr="007F1901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я</w:t>
      </w:r>
      <w:r w:rsidRPr="007F1901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u-RU" w:eastAsia="ru-RU"/>
        </w:rPr>
        <w:t xml:space="preserve"> марки </w:t>
      </w:r>
      <w:r w:rsidRPr="007F1901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en-US" w:eastAsia="ru-RU"/>
        </w:rPr>
        <w:t>MERCE</w:t>
      </w: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en-US" w:eastAsia="ru-RU"/>
        </w:rPr>
        <w:t>D</w:t>
      </w:r>
      <w:r w:rsidRPr="007F1901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en-US" w:eastAsia="ru-RU"/>
        </w:rPr>
        <w:t>ES-BENZ</w:t>
      </w:r>
      <w:r w:rsidRPr="007F1901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u-RU" w:eastAsia="ru-RU"/>
        </w:rPr>
        <w:t xml:space="preserve">, модель </w:t>
      </w:r>
      <w:r w:rsidRPr="007F1901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en-US" w:eastAsia="ru-RU"/>
        </w:rPr>
        <w:t>ATEGO</w:t>
      </w:r>
      <w:r w:rsidRPr="007F1901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u-RU" w:eastAsia="ru-RU"/>
        </w:rPr>
        <w:t>,</w:t>
      </w:r>
      <w:r w:rsidRPr="007F1901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 xml:space="preserve"> </w:t>
      </w:r>
      <w:r w:rsidRPr="007F1901">
        <w:rPr>
          <w:rFonts w:ascii="Times New Roman" w:eastAsia="Calibri" w:hAnsi="Times New Roman" w:cs="Times New Roman"/>
          <w:b/>
          <w:bCs/>
          <w:noProof/>
          <w:sz w:val="28"/>
          <w:szCs w:val="28"/>
          <w:lang w:val="ru-RU" w:eastAsia="ru-RU"/>
        </w:rPr>
        <w:t xml:space="preserve">від </w:t>
      </w:r>
      <w:r w:rsidRPr="007F1901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u-RU" w:eastAsia="ru-RU"/>
        </w:rPr>
        <w:t>приватного товариства з обмеженою відповідальністю «ХЕЧ ТЕК ГЛОБАЛ Б.В.»</w:t>
      </w:r>
    </w:p>
    <w:p w:rsidR="00C42FD3" w:rsidRPr="007F1901" w:rsidP="00C42FD3" w14:paraId="4F2533D8" w14:textId="77777777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ru-RU" w:eastAsia="en-US"/>
        </w:rPr>
      </w:pPr>
      <w:r w:rsidRPr="007F1901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u-RU" w:eastAsia="ru-RU"/>
        </w:rPr>
        <w:t xml:space="preserve"> (</w:t>
      </w:r>
      <w:r w:rsidRPr="007F1901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en-US" w:eastAsia="ru-RU"/>
        </w:rPr>
        <w:t>HatchTech Global B.V.</w:t>
      </w:r>
      <w:r w:rsidRPr="007F1901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u-RU" w:eastAsia="ru-RU"/>
        </w:rPr>
        <w:t xml:space="preserve">) </w:t>
      </w:r>
      <w:r w:rsidRPr="007F1901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en-US" w:eastAsia="ru-RU"/>
        </w:rPr>
        <w:t>(</w:t>
      </w:r>
      <w:r w:rsidRPr="007F1901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u-RU" w:eastAsia="ru-RU"/>
        </w:rPr>
        <w:t>Нідерланди</w:t>
      </w:r>
      <w:r w:rsidRPr="007F1901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en-US" w:eastAsia="ru-RU"/>
        </w:rPr>
        <w:t>)</w:t>
      </w:r>
      <w:r w:rsidRPr="007F1901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u-RU" w:eastAsia="ru-RU"/>
        </w:rPr>
        <w:t xml:space="preserve"> </w:t>
      </w:r>
      <w:bookmarkEnd w:id="2"/>
    </w:p>
    <w:p w:rsidR="00C42FD3" w:rsidRPr="007F1901" w:rsidP="00C42FD3" w14:paraId="6142BB1C" w14:textId="77777777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93"/>
        <w:gridCol w:w="95"/>
        <w:gridCol w:w="537"/>
        <w:gridCol w:w="6156"/>
      </w:tblGrid>
      <w:tr w14:paraId="2CF87262" w14:textId="77777777" w:rsidTr="008E56E7">
        <w:tblPrEx>
          <w:tblW w:w="9781" w:type="dxa"/>
          <w:tblLook w:val="01E0"/>
        </w:tblPrEx>
        <w:trPr>
          <w:trHeight w:val="263"/>
        </w:trPr>
        <w:tc>
          <w:tcPr>
            <w:tcW w:w="308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42FD3" w:rsidRPr="007F1901" w:rsidP="008E56E7" w14:paraId="5811129D" w14:textId="77777777">
            <w:pPr>
              <w:tabs>
                <w:tab w:val="left" w:pos="0"/>
              </w:tabs>
              <w:spacing w:after="0" w:line="240" w:lineRule="auto"/>
              <w:ind w:right="57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F190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Ірина ЮЩЕНКО</w:t>
            </w:r>
          </w:p>
          <w:p w:rsidR="00C42FD3" w:rsidRPr="007F1901" w:rsidP="008E56E7" w14:paraId="2203EB07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42FD3" w:rsidRPr="007F1901" w:rsidP="008E56E7" w14:paraId="0B5C24CB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F190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42FD3" w:rsidRPr="007F1901" w:rsidP="008E56E7" w14:paraId="68FC2A87" w14:textId="77777777">
            <w:pPr>
              <w:tabs>
                <w:tab w:val="left" w:pos="0"/>
              </w:tabs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F1901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начальник </w:t>
            </w:r>
            <w:r w:rsidRPr="007F1901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управління</w:t>
            </w:r>
            <w:r w:rsidRPr="007F1901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з </w:t>
            </w:r>
            <w:r w:rsidRPr="007F1901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питань</w:t>
            </w:r>
            <w:r w:rsidRPr="007F1901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7F1901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комунальної</w:t>
            </w:r>
            <w:r w:rsidRPr="007F1901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7F1901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власності</w:t>
            </w:r>
            <w:r w:rsidRPr="007F1901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та </w:t>
            </w:r>
            <w:r w:rsidRPr="007F1901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житла</w:t>
            </w:r>
            <w:r w:rsidRPr="007F1901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7F1901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Броварської</w:t>
            </w:r>
            <w:r w:rsidRPr="007F1901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7F1901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міської</w:t>
            </w:r>
            <w:r w:rsidRPr="007F1901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ради </w:t>
            </w:r>
            <w:r w:rsidRPr="007F1901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Броварського</w:t>
            </w:r>
            <w:r w:rsidRPr="007F1901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району </w:t>
            </w:r>
            <w:r w:rsidRPr="007F1901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Київської</w:t>
            </w:r>
            <w:r w:rsidRPr="007F1901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7F1901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області</w:t>
            </w:r>
            <w:r w:rsidRPr="007F190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, голова комісії;</w:t>
            </w:r>
          </w:p>
        </w:tc>
      </w:tr>
      <w:tr w14:paraId="194846E6" w14:textId="77777777" w:rsidTr="008E56E7">
        <w:tblPrEx>
          <w:tblW w:w="9781" w:type="dxa"/>
          <w:tblLook w:val="01E0"/>
        </w:tblPrEx>
        <w:trPr>
          <w:trHeight w:val="900"/>
        </w:trPr>
        <w:tc>
          <w:tcPr>
            <w:tcW w:w="308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42FD3" w:rsidRPr="007F1901" w:rsidP="008E56E7" w14:paraId="5248DE4F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F190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Тетяна ДАНЮК</w:t>
            </w:r>
          </w:p>
          <w:p w:rsidR="00C42FD3" w:rsidRPr="007F1901" w:rsidP="008E56E7" w14:paraId="50856C31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42FD3" w:rsidRPr="007F1901" w:rsidP="008E56E7" w14:paraId="2994786E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F190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42FD3" w:rsidRPr="007F1901" w:rsidP="008E56E7" w14:paraId="3FDCEBA1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F190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заступник начальника управління з питань комунальної власності та житла Броварської міської ради Броварського району Київської області – начальник відділу комунального майна та комунальних підприємств, секретар комісії;</w:t>
            </w:r>
          </w:p>
        </w:tc>
      </w:tr>
      <w:tr w14:paraId="5FC9CC87" w14:textId="77777777" w:rsidTr="008E56E7">
        <w:tblPrEx>
          <w:tblW w:w="9781" w:type="dxa"/>
          <w:tblLook w:val="01E0"/>
        </w:tblPrEx>
        <w:trPr>
          <w:trHeight w:val="257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42FD3" w:rsidRPr="007F1901" w:rsidP="008E56E7" w14:paraId="04D49D01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F190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члени комісії:                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2FD3" w:rsidRPr="007F1901" w:rsidP="008E56E7" w14:paraId="6B97F2B9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</w:tcPr>
          <w:p w:rsidR="00C42FD3" w:rsidRPr="007F1901" w:rsidP="008E56E7" w14:paraId="3F47885C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</w:pPr>
          </w:p>
          <w:p w:rsidR="00C42FD3" w:rsidRPr="007F1901" w:rsidP="008E56E7" w14:paraId="364713A7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14:paraId="59B5BA62" w14:textId="77777777" w:rsidTr="008E56E7">
        <w:tblPrEx>
          <w:tblW w:w="9781" w:type="dxa"/>
          <w:tblLook w:val="01E0"/>
        </w:tblPrEx>
        <w:trPr>
          <w:trHeight w:val="708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</w:tcPr>
          <w:p w:rsidR="00C42FD3" w:rsidRPr="007F1901" w:rsidP="008E56E7" w14:paraId="5BB82F3B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F190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Анатолій БЛАЖКУН</w:t>
            </w:r>
          </w:p>
          <w:p w:rsidR="00C42FD3" w:rsidRPr="007F1901" w:rsidP="008E56E7" w14:paraId="43F8E29E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42FD3" w:rsidRPr="007F1901" w:rsidP="008E56E7" w14:paraId="3E1AAEBA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42FD3" w:rsidRPr="007F1901" w:rsidP="008E56E7" w14:paraId="20ADDB8E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42FD3" w:rsidRPr="007F1901" w:rsidP="008E56E7" w14:paraId="48CCA316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1901">
              <w:rPr>
                <w:rFonts w:ascii="Times New Roman" w:eastAsia="Calibri" w:hAnsi="Times New Roman" w:cs="Times New Roman"/>
                <w:sz w:val="28"/>
                <w:szCs w:val="28"/>
              </w:rPr>
              <w:t>Тетяна ПОЛІЩУК</w:t>
            </w:r>
          </w:p>
          <w:p w:rsidR="00C42FD3" w:rsidRPr="007F1901" w:rsidP="008E56E7" w14:paraId="6D996E49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42FD3" w:rsidRPr="007F1901" w:rsidP="008E56E7" w14:paraId="3228EAEB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42FD3" w:rsidRPr="007F1901" w:rsidP="008E56E7" w14:paraId="66C911B6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F190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Світлана ЯКУНІНА 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2FD3" w:rsidRPr="007F1901" w:rsidP="008E56E7" w14:paraId="4AB952E0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F190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</w:p>
          <w:p w:rsidR="00C42FD3" w:rsidRPr="007F1901" w:rsidP="008E56E7" w14:paraId="42AD3A76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C42FD3" w:rsidRPr="007F1901" w:rsidP="008E56E7" w14:paraId="0AA8879A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C42FD3" w:rsidRPr="007F1901" w:rsidP="008E56E7" w14:paraId="7E66E466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C42FD3" w:rsidRPr="007F1901" w:rsidP="008E56E7" w14:paraId="4C552BDE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F190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</w:p>
          <w:p w:rsidR="00C42FD3" w:rsidRPr="007F1901" w:rsidP="008E56E7" w14:paraId="7A80C594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C42FD3" w:rsidRPr="007F1901" w:rsidP="008E56E7" w14:paraId="3928A81E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C42FD3" w:rsidRPr="007F1901" w:rsidP="008E56E7" w14:paraId="67C6495C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F190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</w:p>
          <w:p w:rsidR="00C42FD3" w:rsidRPr="007F1901" w:rsidP="008E56E7" w14:paraId="3CF92CAF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C42FD3" w:rsidRPr="007F1901" w:rsidP="008E56E7" w14:paraId="3E33FC62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42FD3" w:rsidRPr="007F1901" w:rsidP="008E56E7" w14:paraId="6B660807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F1901"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ru-RU"/>
              </w:rPr>
              <w:t xml:space="preserve">голова комісії з реорганізації </w:t>
            </w:r>
            <w:r w:rsidRPr="007F190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комунального підприємства Броварської міської ради Броварського району Київської області «Бровари-Благоустрій»;</w:t>
            </w:r>
          </w:p>
          <w:p w:rsidR="00C42FD3" w:rsidRPr="007F1901" w:rsidP="008E56E7" w14:paraId="444ED8DF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FF0000"/>
                <w:sz w:val="28"/>
                <w:szCs w:val="24"/>
                <w:lang w:eastAsia="ru-RU"/>
              </w:rPr>
            </w:pPr>
            <w:r w:rsidRPr="007F190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начальник управління економіки та інвестицій виконавчого комітету Броварської міської ради Броварського району Київської області;</w:t>
            </w:r>
          </w:p>
          <w:p w:rsidR="00C42FD3" w:rsidRPr="007F1901" w:rsidP="008E56E7" w14:paraId="1FE2C53F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F1901">
              <w:rPr>
                <w:rFonts w:ascii="Times New Roman" w:eastAsia="Calibri" w:hAnsi="Times New Roman" w:cs="Times New Roman"/>
                <w:sz w:val="28"/>
                <w:szCs w:val="28"/>
              </w:rPr>
              <w:t>головний спеціаліст відділу правового супроводу юридичного управління виконавчого комітету Броварської міської ради Броварського району Київської області.</w:t>
            </w:r>
          </w:p>
        </w:tc>
      </w:tr>
    </w:tbl>
    <w:p w:rsidR="00C42FD3" w:rsidRPr="007F1901" w:rsidP="00C42FD3" w14:paraId="2BBC19CB" w14:textId="77777777">
      <w:pPr>
        <w:rPr>
          <w:rFonts w:ascii="Calibri" w:eastAsia="Calibri" w:hAnsi="Calibri" w:cs="Times New Roman"/>
          <w:lang w:val="ru-RU" w:eastAsia="en-US"/>
        </w:rPr>
      </w:pPr>
    </w:p>
    <w:p w:rsidR="00C42FD3" w:rsidRPr="00EE06C3" w:rsidP="00C42FD3" w14:paraId="103CF544" w14:textId="2B6A296B">
      <w:pPr>
        <w:jc w:val="center"/>
        <w:rPr>
          <w:rFonts w:ascii="Times New Roman" w:hAnsi="Times New Roman" w:cs="Times New Roman"/>
          <w:sz w:val="28"/>
          <w:szCs w:val="28"/>
        </w:rPr>
      </w:pPr>
      <w:r w:rsidRPr="007F1901">
        <w:rPr>
          <w:rFonts w:ascii="Times New Roman" w:eastAsia="Calibri" w:hAnsi="Times New Roman" w:cs="Times New Roman"/>
          <w:sz w:val="28"/>
          <w:szCs w:val="28"/>
          <w:lang w:eastAsia="en-US"/>
        </w:rPr>
        <w:t>Міський голова                                                                          Ігор САПОЖКО</w:t>
      </w:r>
      <w:permEnd w:id="1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84598"/>
    <w:rsid w:val="007C582E"/>
    <w:rsid w:val="007F1901"/>
    <w:rsid w:val="0081066D"/>
    <w:rsid w:val="00853C00"/>
    <w:rsid w:val="00893E2E"/>
    <w:rsid w:val="008B6EF2"/>
    <w:rsid w:val="008E56E7"/>
    <w:rsid w:val="00A84A56"/>
    <w:rsid w:val="00B20C04"/>
    <w:rsid w:val="00B3670E"/>
    <w:rsid w:val="00C42FD3"/>
    <w:rsid w:val="00CB633A"/>
    <w:rsid w:val="00DD4395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934C4A"/>
    <w:rsid w:val="00EB2674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914</Words>
  <Characters>521</Characters>
  <Application>Microsoft Office Word</Application>
  <DocSecurity>8</DocSecurity>
  <Lines>4</Lines>
  <Paragraphs>2</Paragraphs>
  <ScaleCrop>false</ScaleCrop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28</cp:revision>
  <dcterms:created xsi:type="dcterms:W3CDTF">2021-08-31T06:42:00Z</dcterms:created>
  <dcterms:modified xsi:type="dcterms:W3CDTF">2026-06-08T06:42:00Z</dcterms:modified>
</cp:coreProperties>
</file>