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A24179" w:rsidP="00BE2C50" w14:paraId="5C916CD2" w14:textId="73AC9F1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E53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28.05.2026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2722-117-08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E532C" w:rsidRPr="00B56C1A" w:rsidP="002E532C" w14:paraId="0D31C1A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ermStart w:id="1" w:edGrp="everyone"/>
      <w:r w:rsidRPr="00B56C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B56C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Броваритепловодоенергія</w:t>
      </w:r>
      <w:r w:rsidRPr="00B56C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» </w:t>
      </w:r>
      <w:r w:rsidRPr="00B56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 підлягає списанню:</w:t>
      </w:r>
    </w:p>
    <w:p w:rsidR="002E532C" w:rsidRPr="00B56C1A" w:rsidP="002E532C" w14:paraId="48DF76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417"/>
        <w:gridCol w:w="709"/>
        <w:gridCol w:w="4394"/>
        <w:gridCol w:w="1276"/>
        <w:gridCol w:w="1276"/>
        <w:gridCol w:w="1276"/>
        <w:gridCol w:w="1275"/>
      </w:tblGrid>
      <w:tr w14:paraId="631260C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3FC14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№ 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74A01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основних</w:t>
            </w:r>
          </w:p>
          <w:p w:rsidR="002E532C" w:rsidRPr="00B56C1A" w:rsidP="00170AE0" w14:paraId="3D5FD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208A3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Інвен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тарний</w:t>
            </w:r>
          </w:p>
          <w:p w:rsidR="002E532C" w:rsidRPr="00B56C1A" w:rsidP="00170AE0" w14:paraId="71118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7CF8C5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</w:rPr>
              <w:t>Кіль</w:t>
            </w:r>
          </w:p>
          <w:p w:rsidR="002E532C" w:rsidRPr="00B56C1A" w:rsidP="00170AE0" w14:paraId="004840A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6EE3E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38C02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Первісна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вартіст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  <w:p w:rsidR="002E532C" w:rsidRPr="00B56C1A" w:rsidP="00170AE0" w14:paraId="3E073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35839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</w:p>
          <w:p w:rsidR="002E532C" w:rsidRPr="00B56C1A" w:rsidP="00170AE0" w14:paraId="159C5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28E1D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Залишкова вартість</w:t>
            </w:r>
          </w:p>
          <w:p w:rsidR="002E532C" w:rsidRPr="00B56C1A" w:rsidP="00170AE0" w14:paraId="7BB9F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28085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Рік введення в експлуатацію</w:t>
            </w:r>
          </w:p>
        </w:tc>
      </w:tr>
      <w:tr w14:paraId="04A1CE0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5316C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2C83B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536E6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D216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169AC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4A5F3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41160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059027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2C" w:rsidRPr="00B56C1A" w:rsidP="00170AE0" w14:paraId="0636E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14:paraId="316F3907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E6A7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53CEC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Комп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ютерн</w:t>
            </w:r>
            <w:bookmarkStart w:id="2" w:name="_GoBack"/>
            <w:bookmarkEnd w:id="2"/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стіл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5A62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F947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EF66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Руйнування матеріалу ДСП внаслідок чого кріплення не тримаються,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DAB9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2DB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6B75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30B3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</w:tr>
      <w:tr w14:paraId="28CD6F0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EB8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102E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Крісло шкіряне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Галаксі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стиль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A3A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866A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4AB8F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Оббивка крісла витерлася та порвалася, відбулося порушення цілісності конструкції, коліщата та їх кріплення розсипалися, фурнітура не підлягає заміні,</w:t>
            </w:r>
          </w:p>
          <w:p w:rsidR="002E532C" w:rsidRPr="00B56C1A" w:rsidP="00170AE0" w14:paraId="749A77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4D70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728C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1FC4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B92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14:paraId="7B19DFA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C2A3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DE0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Відбійний молоток НМ 1307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5F4E1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E7D0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E4BD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Пошкодження корпусу двигуна, пошкодження ізоляції робочої частини, зсув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ламелів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відносно валу якоря, обрив обмотки якоря,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EAB6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113F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55CF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9D5D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14:paraId="7DA55F3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AA55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3E2B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Електрозварювальний апарат АДД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BBF1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C52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2A45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Низький опір ізоляції, пошкодження плати керування, коротке замикання між первинною та вторинною обмотками,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4D27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8C6F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53A6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C777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</w:tr>
      <w:tr w14:paraId="759FF2E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C43C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FF32D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Відкачуючий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пристрій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(на шасі)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F225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3A67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3ED38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Виявлено тріщини на корпусі, облом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раструбів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під відвідні рукави,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EAC9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346,55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DAF7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346,55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098F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8483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14:paraId="0E647A8F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435A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A7276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Шасі до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відкачуючого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пристрою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4437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AB5D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C6A9A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Виявлено надмірні корозійні руйнування рамної конструкції, розбиті посадкові місця підшипників маточини з обох сторін, тріщини причіпного пристрою,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0B53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593,76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22E8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593,76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E332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AEB4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5A990560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FBE6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73F7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Зварювальний апарат </w:t>
            </w:r>
          </w:p>
          <w:p w:rsidR="002E532C" w:rsidRPr="00B56C1A" w:rsidP="00170AE0" w14:paraId="29664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САК АДБ 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41A50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08D4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694B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Повністю поржавіли рамні конструкції, виявлені тріщини причіпних пристроїв, </w:t>
            </w:r>
          </w:p>
          <w:p w:rsidR="002E532C" w:rsidRPr="00B56C1A" w:rsidP="00170AE0" w14:paraId="62BAC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зношення поршневої групи дизель-двигуна і паливної апаратури, вихід з ладу стартера і якоря генератора (зварювального),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38EB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5D09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D388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CFA5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</w:tr>
      <w:tr w14:paraId="71A84E04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B702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8D5C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Зварювальний апарат </w:t>
            </w:r>
          </w:p>
          <w:p w:rsidR="002E532C" w:rsidRPr="00B56C1A" w:rsidP="00170AE0" w14:paraId="1C7D5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САК АДБ 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F3A4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8E2F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75B21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Повністю поржавіли рамні конструкції, виявлені тріщини причіпних пристроїв, </w:t>
            </w:r>
          </w:p>
          <w:p w:rsidR="002E532C" w:rsidRPr="00B56C1A" w:rsidP="00170AE0" w14:paraId="0E2A46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зношення поршневої групи дизель-двигуна і паливної апаратури, вихід з ладу стартера і якоря генератора (зварювального),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6E7F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B57F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82E3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07AC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</w:tr>
      <w:tr w14:paraId="500AF63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0C5D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0158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Мотопомпа ММ.7/10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49BD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F88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0D8B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Тріщини корпусу, зношення поршневої групи дизель-двигуна і паливної апаратури,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обломані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раструби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під вхідні та відвідні рукави,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53E6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1071,10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BB5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1071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D434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214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7EE8E02A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F94C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A8214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Генератор бензиновий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Konner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Sohnenn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RS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1000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B6553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10405221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94D5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6A0B8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Відсутнє збудження на генератор, не набирає обертів, відсутнє випрямлення напруги, повне зношення поршневої групи двигуна та паливної апаратури,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ED4A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24165,80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0429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20713,68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90E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3452,12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F223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14:paraId="01EEABB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6EC9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E2D5A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Вагон-битовка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CEA3E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10310562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1735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21AAD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Дерев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яні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каркаси споруди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протрухли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розсипаються,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4804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854E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D215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41C0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</w:tr>
      <w:tr w14:paraId="785FFD04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C3F4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3711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Вагон-битовка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57173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10310563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C698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80B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Дерев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яні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каркаси споруди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протрухли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розсипаються,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3B57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41F5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0610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4674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</w:tr>
      <w:tr w14:paraId="692AADEC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57A8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7E4D9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Альтанка на території управління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178D9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10311468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42C4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25EF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Дерев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яні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каркаси споруди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протрухли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розсипаються,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12CA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99F0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29D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F0B8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14:paraId="14F213C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55F3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09A8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Міні АТС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388D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3B37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77C6B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Не вмикається, механічні пошкодження корпусу та плати, обрив дротів всередині міні АТС,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B2F9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D11A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8A94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08B8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14:paraId="5754339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5EDB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C0BE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Факсимільний апарат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KX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0A8A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10605326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218E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0126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Механічні пошкодження плати та корпусу апарата, не вмикається, зламано механізм подачі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бумаги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відсутня індикація на табло,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944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771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CBBA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6806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</w:tr>
      <w:tr w14:paraId="07ABB52C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44D1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CA93A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Факсимільний апарат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KX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3363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1060532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1072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4835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Механічні пошкодження плати та корпусу апарата, не вмикається, зламано механізм подачі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бумаги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відсутня індикація на табло,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F29B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E057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1AD8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9D3A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582787F7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1520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3F6F9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Телефонний апарат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4D0F7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FA0D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9874E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Механічні пошкодження корпусу апарата, вихід з ладу мікросхеми набору номера,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DC2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7272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378F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31F7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</w:tr>
      <w:tr w14:paraId="001BB50F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F97E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2999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Огородження</w:t>
            </w:r>
          </w:p>
          <w:p w:rsidR="002E532C" w:rsidRPr="00B56C1A" w:rsidP="00170AE0" w14:paraId="585CF7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(55+77+132см)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18B35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10311467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4918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B9DE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Огородження проржавіли, деякі ділянки розтріскалися та розсипаються,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E9F8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28581,55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9653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28581,55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AD7B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120B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14:paraId="29DD8006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1FDB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DB593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LG 202 SQ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9F0C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0FB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4C2DD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Пошкодження компресора, розтріскування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підводящих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фріон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трубок та пластикового корпусу всередині, наскрізна корозія зовнішнього корпусу,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2ABC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C60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35A2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5069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59C68755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1853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F1E3B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Газова колонка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Beretta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5D17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08EE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4E07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Конвективна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частина має внутрішній та зовнішній знос, наскрізна корозія теплообмінника, не тримає тиск газу, пошкодження корпусу корозією,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32C4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428,14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55F0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428,14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A884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A61E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2273065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042A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759E0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Котел КГБ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E05AD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ADCA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DD218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Трубопроводи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конвективної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частини котла мають внутрішній та зовнішній знос, наскрізна корозія теплообмінника, не тримає тиск газу,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прогорівший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пальник,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010E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2446,13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2F85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2446,13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BCCA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444E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142F162A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1C62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A8500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Дистилятор водний ДЕ 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B79CA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62C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2A3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Проржавів корпус, перегорів ТЕН,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FD22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B56A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7266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742A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</w:tr>
      <w:tr w14:paraId="281B4A9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721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C4C6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993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10401906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6108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3192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Гнізда підшипників розбиті, зношене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робоче колесо, погнутий вал,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1AF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43C3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47DA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47B4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01AC2CB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A0A3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5053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3206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C888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D5ED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Гнізда підшипників розбиті, зношене робоче колесо, тріщина на корпусі,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4D2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1669,00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D60F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1669,00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C3B7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05D2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</w:tr>
      <w:tr w14:paraId="785E7393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53D3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7ABF8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Насос К 20/30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B5B3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5EC5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6E72D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Розбитий корпус, зношене робоче колесо, гнізда підшипників розбиті,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C7E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6C9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740B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901E2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</w:tr>
      <w:tr w14:paraId="5B9B9121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A84B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119E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Стіл письмовий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924B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0EB7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48AD1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Вирвані дверні петлі, розбиті кріплення, пошкоджена тирсоплита,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C866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B84B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E79B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E3D9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1996</w:t>
            </w:r>
          </w:p>
        </w:tc>
      </w:tr>
      <w:tr w14:paraId="6FE8F863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A1B8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C2AC0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Трансформатор зварювальний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F353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10400741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6C09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65FAE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Згорів високочастотний випрямляч,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FA8C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91F3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E73C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B6E4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</w:tr>
      <w:tr w14:paraId="700014B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78DD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889D5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Холодильник ДХ 271.010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AC8D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5583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4836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Перегорів компресор, пошкоджені трубки подачі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фріону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, виник витік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фріону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від корозії відбулося відшарування металу, регулятори температури зіпсовані, пересохла ущільнювальна гума, не працює реле,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FC83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005F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0B08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EAF2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14:paraId="69786887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E28B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6D8D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Насос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NM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40/20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CE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підживлення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7D09E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96DB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16A72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Низький опір ізоляції електродвигуна, заклинення насоса, коротке замикання плати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борно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порушено герметизацію обмотки двигунів,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BACD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5085,00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0E11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5085,00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58F5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84B3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4F25A855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B4F0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18FB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Насос мережевий Д 1250/125 з електричним двигуном </w:t>
            </w:r>
          </w:p>
          <w:p w:rsidR="002E532C" w:rsidRPr="00B56C1A" w:rsidP="00170AE0" w14:paraId="713E9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500 кВт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9D399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5BCB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34EAE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Корозія обмотки статора, розбиття посадкових місць кришок,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клинить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вал по осі, пошкодження магнітопроводу статора, корозія обмотки ротора,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88B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10806,41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3FEC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10806,41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086E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3571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</w:tr>
      <w:tr w14:paraId="6D2FC640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2B7B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CBAA3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Насос мережевий Д 1250/125 з електричним двигуном </w:t>
            </w:r>
          </w:p>
          <w:p w:rsidR="002E532C" w:rsidRPr="00B56C1A" w:rsidP="00170AE0" w14:paraId="6F13C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630 кВт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4101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7A57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306D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Низький опір ізоляції, розбиття посадкових місць кришок, не набирає обертів, пошкодження магнітопроводу, корозія обмотки ротора,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8C1B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10589,39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AFD7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10589,39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924F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B4D3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</w:tr>
      <w:tr w14:paraId="00C159FF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CD57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3656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Механізм МЕО.</w:t>
            </w:r>
          </w:p>
          <w:p w:rsidR="002E532C" w:rsidRPr="00B56C1A" w:rsidP="00170AE0" w14:paraId="644C2A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100/25 до котла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9014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1811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0A7F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Заклинено важіль, люфт валу на поздовжній осі, пошкодження кріплення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зчеплення механізму,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6E2E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A2F4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356E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7277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</w:tr>
      <w:tr w14:paraId="1F685154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4A64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A3A3C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Насос Ч 50.32.125 (ХВО)б/у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73FAD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0EAD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BF66F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Зношення підшипників, розбиття посадкових місць кришок, биття валу на поздовжній осі, пошкодження магнітопроводу, корозія обмотки ротора,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80DE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7812,50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8B5A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7812,50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AE5F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CB6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14:paraId="7BD6E3D6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004D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4CF67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Конденсаторна установка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3C9A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B419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DEFA3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Не тримають заряд ємності конденсаторів, пробиті конденсатори, коротке замикання на корпус,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661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155B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1AFC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006B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</w:tr>
      <w:tr w14:paraId="04DA6FE4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DEF7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60CE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Конденсаторна установка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79B5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DC1E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29480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Не тримають заряд ємності конденсаторів, пробиті конденсатори, коротке замикання на корпус,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0EB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E157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814C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15F0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</w:tr>
      <w:tr w14:paraId="7313F2EB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B034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71C7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Охолоджувач проб пари і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931FB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D9C3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C0770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Корозійні пошкодження труб «Охолоджувача проб пари і води»,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46FB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DE9B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9184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37CBA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1991</w:t>
            </w:r>
          </w:p>
        </w:tc>
      </w:tr>
      <w:tr w14:paraId="695E2D98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F5B0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1F0C6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Джерело безперебійного живлення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Eaton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2000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CFC9D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10405156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21F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C6E88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Вихід з ладу силового каскаду інвертора та термічне пошкодження головної плати керування,</w:t>
            </w:r>
            <w:r w:rsidRPr="00A2751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призводить до короткого замикання при спробі переходу на роботу від акумуляторних батарей,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7871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7379,16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4754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7379,16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2746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721D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14:paraId="74798E61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D081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B5226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Мережевий накопичувач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Lsnr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DNS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327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99F8A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10405107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8907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F412CD" w:rsidP="00170AE0" w14:paraId="18DD36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Апаратна несправність інтегрованого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SATA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контролера на головній платі пристрою,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що призводить до постійної втрати зв’язку з дисковими накопичувачами та руйнування структури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RAID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масиву,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985C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C80E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EA7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519A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14:paraId="356927AC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6581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DAF84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Багатофункціональний пристрій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173E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5B12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89BC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Незворотний фізичний знос та критичне забруднення оптичної системи сканера (деградація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скануючої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лінійки та вихід з ладу приводу каретки), 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>що унеможливлює функціонування пристрою як копіра та сканера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C2A2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630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9AF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7F7B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4D13F658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E23C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CC091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2A9D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C8B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34CA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Масове здуття та протікання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електролітичних конденсаторів у ланцюгах живлення материнської плати та блоку живлення,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призвело до критичної нестабільності системи та неможливості коректного завантаження операційної системи,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E7FA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185,24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1F13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185,24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F094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3130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59C80D24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1DE5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A921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Монітор 20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TFT ACER AL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146D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10404360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584F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9CD26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Вихід з ладу процесора управління (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скалера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) на головній платі монітора,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що проявляється у відсутності реакції на кнопки керування та некоректному відображенні вхідного сигналу (артефакти зображення),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E4A9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771,51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FD29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771,51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D20E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14D9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14:paraId="321530B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AAD0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B24C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Монітор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LCD 19 Samsung Suns Master 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53CB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10403239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64AB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CA0D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Вихід з ладу ламп підсвічування матриці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CCFL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та критична деградація високовольтного трансформатора інвертора,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призводить до відсутності зображення або його самовільного вимкнення через 1-2 секунди після запуску,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1CBB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F05F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6A0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7D93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14:paraId="0EB48FDB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1FB0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6320F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Athlon 64x2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97E6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1C6A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C87E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Критичне термічне пошкодження («відвал») графічного чипа або північного мосту материнської плати,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призводить до відсутності ініціалізації системи та неможливості виводу зображення,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468A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E52B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59FC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E0EF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29DF748F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FFF7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6F1B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Celeron D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430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3595E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6842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5E51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Вихід з ладу інтегрованого контролера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пам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яті та деградація елементної бази материнської плати (здуття конденсаторів у колах живлення процесора),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1B8F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2690,60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FEC1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2690,60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EE80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5D36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4A31ED9A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874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1D51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Celeron D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430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BF48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D4DD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EAA66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Виявлено критичний перегрів та термічне пошкодження північного мосту (системної логіки) материнської плати.</w:t>
            </w:r>
          </w:p>
          <w:p w:rsidR="002E532C" w:rsidRPr="00B56C1A" w:rsidP="00170AE0" w14:paraId="5A3460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Пристрій не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ініціалізує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відеосигнал, подає звукові сигнали про помилку системної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шини,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74C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2540,40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A5AC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2540,40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706C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A304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75496CB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8750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DA052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</w:p>
          <w:p w:rsidR="002E532C" w:rsidRPr="00B56C1A" w:rsidP="00170AE0" w14:paraId="4A8B2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Р4 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773D8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48C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DD96A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Виявлено критичне здуття електролітичних конденсаторів на материнській пла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ті та всередині блоку живлення. Жорсткий диск дає численні нечитабельні сектори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bad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blocks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що унеможливлює завантаження ОС,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8CF9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2984,25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DE34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2984,25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5B0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8621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</w:tr>
      <w:tr w14:paraId="47394ECF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CDCE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2CE19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Монітор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LCD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 xml:space="preserve"> 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7BEE2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10403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0FF2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79B8D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Незворотна деградація та вихід з ладу рідкокристалічної матриці (поява суцільних вертикальних смуг та «биті»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пікселі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по всій площі екрана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що унеможливлює відображення коректної інформації,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5952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5F08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73BB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926F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56F2A0B6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913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9CC30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Kuocera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FS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97C2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9FB6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CA74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Критичний знос тефлонового валу та термоелемента, спостерігається неякісне запікання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тонера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(зображення розмазується рукою). Помилки ініціалізації при підключенні через інтерфейс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(застарілий протокол 1.1)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що спричиняє конфлікти з сучасними операційними системами,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C16C96" w:rsidP="00170AE0" w14:paraId="093A9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1405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C16C96" w:rsidP="00170AE0" w14:paraId="27D06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1405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C16C96" w:rsidP="00170AE0" w14:paraId="024A4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C16C96" w:rsidP="00170AE0" w14:paraId="77AA2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620C7F77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50C5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5E0FE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</w:p>
          <w:p w:rsidR="002E532C" w:rsidRPr="00B56C1A" w:rsidP="00170AE0" w14:paraId="13A0C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9754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3932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A27517" w:rsidP="00170AE0" w14:paraId="006784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Виявлено критичне пошкодження материнської плати (деградація кристала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чипсета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та вихід з ладу ланцюгів живлення). Апаратна частина не проходить процедуру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POST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системна індикація відсутня, ремонту не підлягає</w:t>
            </w:r>
          </w:p>
          <w:p w:rsidR="002E532C" w:rsidRPr="00A27517" w:rsidP="00170AE0" w14:paraId="1E510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5DB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4721,50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5715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4721,50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944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C0CC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14:paraId="6B6DDF15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482E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B2E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Автоматичний вимикач АВМ 10 СВ ручний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72126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10405132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DC97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5865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Пошкодження корпусу, корозійний знос, облом приводу вимикання, не замикання контактів, спрацювання захисту,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тріщина в траверсі,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DEB6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B718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10833,00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E771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2167,00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EC5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14:paraId="1775F2E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1140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8CB1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Клапан регулюючий 6с 9.2 Ду.100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5909E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82C5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786FC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Пошкодження корпусу, корозійний знос,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приводу, не замикання контактів,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вигиб штоку,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клинить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при роботі, тріщина в траверсі,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07EE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729,16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F9C7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729,16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0FC8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3CF0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</w:tr>
      <w:tr w14:paraId="43BA5475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2F49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D91F6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Джерело живлення АРС 500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Back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CS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3B78A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10402847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3423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C16C96" w:rsidP="00170AE0" w14:paraId="0EE0B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Термічне пошкодження та обгорання контактних груп силових реле перемикання режимів «Мережа/Батарея», незворотна втрата ємності електролітичних конденсато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рів у колі стабілізації напруги. Це призводить до постійного спрацювання звукової сигналізації 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Error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state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 відсутності напруги на вихідних розетках при наявності живлення в мережі,</w:t>
            </w:r>
          </w:p>
          <w:p w:rsidR="002E532C" w:rsidRPr="00B56C1A" w:rsidP="00170AE0" w14:paraId="5D9BC2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B893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97C4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0F3C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415C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14:paraId="7BAB24C6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E46D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E6D4D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Джерело безперебійного живлення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239A7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404545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C8B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8031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Міжвиткове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коротке замикання в обмотках силового трансформатора інвертора, що супроводжується критичним перегрівом магнітопроводу та виходом з ладу мікропроцесорної плати керування (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Main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Board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через зворотний стрибок напруги в колі зворотного зв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язку. Пристрій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ініціалізується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 не переходить в робочий режим навіть за умови встановлення справної акумуляторної батареї,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A7DF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E0F2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5D08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7A5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14:paraId="020000C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FAEA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B6D0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Монітор ТФТ 19 ЛЖ В 1942 С.ВФ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0E697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93F8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51AB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Критичне зниження емісії катодів ламп підсвічування (СС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FL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) внаслідок тривалої експлуатації, що призвело до спрацювання захисту та виходу з ладу високовольтного трансформато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 інвертора на платі живлення. Монітор самовільно вимикається через 1-2 секунди після старту або має виражений червоний відтінок зображення з подальшим блокуванням роботи,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CCCC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7B8E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AB76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81AA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14:paraId="58291C9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529B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C294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7DC08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F36E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80DAC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Вийшли з ладу підсилювачі і вимірювальні схеми, технічний знос механічних вузлів,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FAE9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8B84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FBCB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4F0E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554C9EB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C39E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369A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6833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10400899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2173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F57A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0E3F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5276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4BD4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C716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32B97157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7720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D407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C732F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A012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F82A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0753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C854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EFFE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A087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14FD513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F3DE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5696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6ADE4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22C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6538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833E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B769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FB01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1A6B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04269EA6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5224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EBE5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665D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C4E7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9F02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C468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806E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CBC7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5FCF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0B30309B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8A0E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FE95E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6D60D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C32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675C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FE35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FF4A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7CDA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8C57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2A35D73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2C56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A18C9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3EE1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0D3E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B9C96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14C9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04D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0107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358A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1994</w:t>
            </w:r>
          </w:p>
        </w:tc>
      </w:tr>
      <w:tr w14:paraId="5F398DD1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E8E6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8EB9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Водомір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WPN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004D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10402942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3E5E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5B49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Знос механічної частини, не пройшов повірку,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C099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7EFC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45B2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7AA6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3C58615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E028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124D3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Водомір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WPN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DB8D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1040294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DC56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P="00170AE0" w14:paraId="68132A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Знос механічної частини, не пройшов повірку, ремонту не підлягає</w:t>
            </w:r>
          </w:p>
          <w:p w:rsidR="002E532C" w:rsidRPr="00B56C1A" w:rsidP="00170AE0" w14:paraId="42512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EEB0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A67D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D5C2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451A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4B5A787A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59B6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64DA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Лічильник холодної води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WPD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50/50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Dynamic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50мм.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C1D72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0BD2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36603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Механічні пошкодження, порушення герметичності корпусу (розгерметизація)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B8F8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CD71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2690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2672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14:paraId="5A13C61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8CCB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0DAE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TERRA PC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8190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27B3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D33D2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Критичне пошкодження (електричний пробій) мікросхеми системної логіки (південного мосту) на материнській платі, що призвело до повної відмови контролерів шини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та інтерфейсів підключення накопичувачів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Пристрій вмикається, проте не розпізнає завантажувальні пристрої та засоби ведення інформації, що робить його подальшу експлуатацію неможливою,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829F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D8C3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766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063A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14:paraId="39F18238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3A28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CC1B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Celeron</w:t>
            </w:r>
            <w:r w:rsidRPr="00DE6743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F411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  <w:r w:rsidRPr="00DE6743">
              <w:rPr>
                <w:rFonts w:ascii="Times New Roman" w:eastAsia="Times New Roman" w:hAnsi="Times New Roman" w:cs="Times New Roman"/>
                <w:lang w:eastAsia="ru-RU"/>
              </w:rPr>
              <w:t>4850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F26B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AA8D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Повне заклинювання охолоджувального вентилятора блока живлення через фізичне руйнування підшипника ковзання, що призвело до критичного перегріву внутрішніх компонентів БЖ,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обгорання ізоляції обмоток трансформатора та здуття силових конденсаторів. Через температурний стрибок також зафіксовано пошкодження ліній живлення на материнській платі, що робить запуск системи неможливим,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981C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762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8CC5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231C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14:paraId="1118A744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11D7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3AF4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671B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44CB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EC7B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Незворотна апаратна деградація кристалів центрального процесора та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чипсета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материнської плати внаслідок тривалої дифузії домішок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 напівпровідникових структурах. Це призводить до критичних помилок при обробці інструкцій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General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Protection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Fault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неможливості проходження тесту самодіагностики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BIOS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 раптових апаратних зупинок системи навіть за умови стабільного живлення,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FAD5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93DB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F02C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8A5F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71387A31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9D59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DE6743" w:rsidP="00170AE0" w14:paraId="11F0DD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Копіювальний апарат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063CF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70246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3F33F9" w:rsidP="00170AE0" w14:paraId="4018C9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Критичний знос блоку закріплення зображення (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DE6743">
              <w:rPr>
                <w:rFonts w:ascii="Times New Roman" w:eastAsia="Times New Roman" w:hAnsi="Times New Roman" w:cs="Times New Roman"/>
                <w:lang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юзера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) та руйнування тефлонового покриття нагрівального валу,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призводить до постійного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заминанн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паперу та розмазування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тонера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Також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зафіксовано деградацію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скануючої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лінійки  та люфт у приводних шестернях механізму подачі, що спричиняє значні дефекти друку 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чорні смуги, двоїння зображення),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07D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766,63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28AD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766,63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2AC0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C8F5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1F974CE3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EB4A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2722A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Квадратор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BQ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>-536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40E79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F4B4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68B4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Апаратний вихід з ладу центрального спеціалізованого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відеопроцесора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DSP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що відповідає за мультиплексування та розд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ілення екрана на чотири канали. Це призвело до повної втрати синхронізації вхідних сигналів, появи статичних перешкод («снігу») на вихідному моніторі та неможливості формування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мультиекранного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зображення,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38CFD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187F1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FB2F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6EE9E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</w:tr>
      <w:tr w14:paraId="5A106549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0A6D6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2E8EB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CAB0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94DE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D0FBE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00B6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173229,50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F7F3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167610,32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2F64F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5619,18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C" w:rsidRPr="00B56C1A" w:rsidP="00170AE0" w14:paraId="506F5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532C" w:rsidRPr="00B56C1A" w:rsidP="002E532C" w14:paraId="420A85B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2E532C" w:rsidP="002E532C" w14:paraId="18507996" w14:textId="61B6C039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532C" w:rsidR="002E53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11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70AE0"/>
    <w:rsid w:val="0022588C"/>
    <w:rsid w:val="00252709"/>
    <w:rsid w:val="00252A9D"/>
    <w:rsid w:val="002674C7"/>
    <w:rsid w:val="002D569F"/>
    <w:rsid w:val="002E532C"/>
    <w:rsid w:val="003735BC"/>
    <w:rsid w:val="003B2A39"/>
    <w:rsid w:val="003F33F9"/>
    <w:rsid w:val="00411E03"/>
    <w:rsid w:val="004208DA"/>
    <w:rsid w:val="00424AD7"/>
    <w:rsid w:val="00524AF7"/>
    <w:rsid w:val="0053012A"/>
    <w:rsid w:val="005873F9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27517"/>
    <w:rsid w:val="00A84A56"/>
    <w:rsid w:val="00AB2C3C"/>
    <w:rsid w:val="00AF203F"/>
    <w:rsid w:val="00B20C04"/>
    <w:rsid w:val="00B56C1A"/>
    <w:rsid w:val="00B933FF"/>
    <w:rsid w:val="00B9422D"/>
    <w:rsid w:val="00B97A39"/>
    <w:rsid w:val="00BE2C50"/>
    <w:rsid w:val="00C16C96"/>
    <w:rsid w:val="00CB633A"/>
    <w:rsid w:val="00D13C10"/>
    <w:rsid w:val="00DE6743"/>
    <w:rsid w:val="00E97F96"/>
    <w:rsid w:val="00EA126F"/>
    <w:rsid w:val="00F04D2F"/>
    <w:rsid w:val="00F1699F"/>
    <w:rsid w:val="00F277F8"/>
    <w:rsid w:val="00F412CD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numbering" w:customStyle="1" w:styleId="1">
    <w:name w:val="Нет списка1"/>
    <w:next w:val="NoList"/>
    <w:uiPriority w:val="99"/>
    <w:semiHidden/>
    <w:unhideWhenUsed/>
    <w:rsid w:val="002E532C"/>
  </w:style>
  <w:style w:type="paragraph" w:styleId="NoSpacing">
    <w:name w:val="No Spacing"/>
    <w:uiPriority w:val="1"/>
    <w:qFormat/>
    <w:rsid w:val="002E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E532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E532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2">
    <w:name w:val="Другое_"/>
    <w:basedOn w:val="DefaultParagraphFont"/>
    <w:link w:val="a3"/>
    <w:rsid w:val="002E532C"/>
    <w:rPr>
      <w:rFonts w:ascii="Times New Roman" w:eastAsia="Times New Roman" w:hAnsi="Times New Roman" w:cs="Times New Roman"/>
      <w:color w:val="1A1A1B"/>
      <w:shd w:val="clear" w:color="auto" w:fill="FFFFFF"/>
    </w:rPr>
  </w:style>
  <w:style w:type="paragraph" w:customStyle="1" w:styleId="a3">
    <w:name w:val="Другое"/>
    <w:basedOn w:val="Normal"/>
    <w:link w:val="a2"/>
    <w:rsid w:val="002E532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A1A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025BC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2557</Words>
  <Characters>14579</Characters>
  <Application>Microsoft Office Word</Application>
  <DocSecurity>8</DocSecurity>
  <Lines>121</Lines>
  <Paragraphs>34</Paragraphs>
  <ScaleCrop>false</ScaleCrop>
  <Company/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2026-05-25T08:27:00Z</dcterms:modified>
</cp:coreProperties>
</file>