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4F12" w14:textId="62081299" w:rsidR="0077158E" w:rsidRDefault="0077158E" w:rsidP="0077158E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3804BAA" w14:textId="7D708E17" w:rsidR="0077158E" w:rsidRDefault="0077158E" w:rsidP="007715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</w:t>
      </w:r>
      <w:r w:rsidR="008F7C31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Броварської міської ради Броварського району Київської області від 27.02.2025 № 1999-88-08»</w:t>
      </w:r>
    </w:p>
    <w:p w14:paraId="1BE3A8B4" w14:textId="77777777" w:rsidR="0077158E" w:rsidRDefault="0077158E" w:rsidP="00771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CBC342" w14:textId="77777777" w:rsidR="0077158E" w:rsidRDefault="0077158E" w:rsidP="0077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2F0E617E" w14:textId="77777777" w:rsidR="0077158E" w:rsidRDefault="0077158E" w:rsidP="00771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5BEE02F" w14:textId="0F2A1871" w:rsidR="0077158E" w:rsidRPr="008F7C31" w:rsidRDefault="0077158E" w:rsidP="008F7C31">
      <w:pPr>
        <w:pStyle w:val="a5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C31">
        <w:rPr>
          <w:rFonts w:ascii="Times New Roman" w:eastAsia="Times New Roman" w:hAnsi="Times New Roman" w:cs="Times New Roman"/>
          <w:b/>
          <w:sz w:val="28"/>
          <w:szCs w:val="28"/>
        </w:rPr>
        <w:t>Обґрунтування необхідності прийняття рішення</w:t>
      </w:r>
    </w:p>
    <w:p w14:paraId="16AB5ADF" w14:textId="77777777" w:rsidR="0077158E" w:rsidRDefault="0077158E" w:rsidP="008F7C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працевлаштуванням водія, який забезпечує надання транспортної послуги «Соціальне таксі для ветеранів війни», до Комунального закладу Броварської міської ради Броварського району Київської області «Бровари-Благоустрій», а також передачею на баланс зазначеного закладу автомобіля, що використовується для перевезення ветеранів, і у зв’язку зі збільшенням кількості відвідувачів Комунального закладу Броварської міської ради Броварського району Київської області «Броварський міський ветеранський центр «ВЕТЕРАН ПРО» (далі – Ветеранський центр), проведенням тематичних та консультативних заходів, семінарів, арттерапій тощо, виникла необхідність внесення змін до структури Ветеранського центру, а саме:</w:t>
      </w:r>
    </w:p>
    <w:p w14:paraId="46C9D0C9" w14:textId="77777777" w:rsidR="0077158E" w:rsidRDefault="0077158E" w:rsidP="0077158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вивести зі структури посаду «водій»;</w:t>
      </w:r>
    </w:p>
    <w:p w14:paraId="475B9C91" w14:textId="77777777" w:rsidR="0077158E" w:rsidRDefault="0077158E" w:rsidP="0077158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 структури посаду «прибиральник службових приміщень» (код професії 9132).</w:t>
      </w:r>
    </w:p>
    <w:p w14:paraId="20922F95" w14:textId="77777777" w:rsidR="0077158E" w:rsidRDefault="0077158E" w:rsidP="0077158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3836DB" w14:textId="107EA8F7" w:rsidR="0077158E" w:rsidRPr="008F7C31" w:rsidRDefault="0077158E" w:rsidP="008F7C31">
      <w:pPr>
        <w:pStyle w:val="a5"/>
        <w:numPr>
          <w:ilvl w:val="0"/>
          <w:numId w:val="5"/>
        </w:num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C31">
        <w:rPr>
          <w:rFonts w:ascii="Times New Roman" w:eastAsia="Times New Roman" w:hAnsi="Times New Roman" w:cs="Times New Roman"/>
          <w:b/>
          <w:sz w:val="28"/>
          <w:szCs w:val="28"/>
        </w:rPr>
        <w:t>Мета і шляхи її досягнення</w:t>
      </w:r>
    </w:p>
    <w:p w14:paraId="3E9D2D3A" w14:textId="77777777" w:rsidR="0077158E" w:rsidRDefault="0077158E" w:rsidP="004D658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прийняття рішення є оптимізація діяльності Ветеранського центру та забезпечення належного надання транспортної послуги «Соціальне таксі для ветеранів війни». </w:t>
      </w:r>
    </w:p>
    <w:p w14:paraId="2EDCD05B" w14:textId="77777777" w:rsidR="0077158E" w:rsidRDefault="0077158E" w:rsidP="004D658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 збільшення кількості отримувачів послуг серед ветеранів, членів їхніх родин, а також родин загиблих (померлих) Захисників і Захисниць України - внесення змін до штатного розпису працівників закладу та затвердження оновленої структури сприятиме належній організації та ефективному функціонуванню всіх напрямів діяльності Ветеранського центру.</w:t>
      </w:r>
    </w:p>
    <w:p w14:paraId="6831F511" w14:textId="77777777" w:rsidR="0077158E" w:rsidRDefault="0077158E" w:rsidP="0077158E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F938E5A" w14:textId="77777777" w:rsidR="0077158E" w:rsidRDefault="0077158E" w:rsidP="0082713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</w:t>
      </w:r>
    </w:p>
    <w:p w14:paraId="3AC8F23B" w14:textId="7B2D9234" w:rsidR="0077158E" w:rsidRDefault="0077158E" w:rsidP="0077158E">
      <w:pPr>
        <w:spacing w:after="0" w:line="240" w:lineRule="auto"/>
        <w:ind w:firstLine="567"/>
        <w:jc w:val="both"/>
        <w:rPr>
          <w:rFonts w:ascii="Times" w:eastAsia="Times New Roman" w:hAnsi="Times" w:cs="Times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26, частина 1 статті 59 Закону України «Про місцеве самоврядування в Україні»,</w:t>
      </w:r>
      <w:r>
        <w:rPr>
          <w:rFonts w:ascii="Times" w:eastAsia="Times New Roman" w:hAnsi="Times" w:cs="Times"/>
          <w:sz w:val="28"/>
          <w:szCs w:val="28"/>
          <w:lang w:val="uk-UA"/>
        </w:rPr>
        <w:t xml:space="preserve"> Закон України «Про статус ветеранів війни, гарантії їх соціального захисту»</w:t>
      </w:r>
      <w:r w:rsidR="0082713B">
        <w:rPr>
          <w:rFonts w:ascii="Times" w:eastAsia="Times New Roman" w:hAnsi="Times" w:cs="Times"/>
          <w:sz w:val="28"/>
          <w:szCs w:val="28"/>
          <w:lang w:val="uk-UA"/>
        </w:rPr>
        <w:t>.</w:t>
      </w:r>
    </w:p>
    <w:p w14:paraId="4A018B9D" w14:textId="5077554B" w:rsidR="0077158E" w:rsidRDefault="0077158E" w:rsidP="0077158E">
      <w:pPr>
        <w:spacing w:after="0" w:line="240" w:lineRule="auto"/>
        <w:ind w:firstLine="567"/>
        <w:jc w:val="both"/>
        <w:rPr>
          <w:rFonts w:ascii="Times" w:eastAsia="Times New Roman" w:hAnsi="Times" w:cs="Times"/>
          <w:sz w:val="28"/>
          <w:szCs w:val="28"/>
          <w:lang w:val="uk-UA"/>
        </w:rPr>
      </w:pPr>
      <w:r>
        <w:rPr>
          <w:rFonts w:ascii="Times" w:eastAsia="Times New Roman" w:hAnsi="Times" w:cs="Times"/>
          <w:sz w:val="28"/>
          <w:szCs w:val="28"/>
          <w:lang w:val="uk-UA"/>
        </w:rPr>
        <w:t>Постанова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82713B">
        <w:rPr>
          <w:rFonts w:ascii="Times" w:eastAsia="Times New Roman" w:hAnsi="Times" w:cs="Times"/>
          <w:sz w:val="28"/>
          <w:szCs w:val="28"/>
          <w:lang w:val="uk-UA"/>
        </w:rPr>
        <w:t>.</w:t>
      </w:r>
    </w:p>
    <w:p w14:paraId="3855D922" w14:textId="0D1004E7" w:rsidR="0077158E" w:rsidRDefault="0077158E" w:rsidP="007715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Методичні рекомендації щодо створення та функціонування  ветеранських просторів, затверджені Наказом Міністерства у справах  ветеранів війни України від 05.06.2024 № 168.</w:t>
      </w:r>
    </w:p>
    <w:p w14:paraId="3A98BF8D" w14:textId="77777777" w:rsidR="0082713B" w:rsidRDefault="0082713B" w:rsidP="007715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5077B1AF" w14:textId="77777777" w:rsidR="0077158E" w:rsidRDefault="0077158E" w:rsidP="0077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E87997" w14:textId="77777777" w:rsidR="0077158E" w:rsidRDefault="0077158E" w:rsidP="0082713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4.Фінансово-економічне обґрунтування</w:t>
      </w:r>
    </w:p>
    <w:p w14:paraId="638D68B9" w14:textId="77777777" w:rsidR="0077158E" w:rsidRDefault="0077158E" w:rsidP="007715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цього рішення не потребує додаткового виділення коштів з бюджету. Фінансування штатних одиниць, введених до структури Ветеранського центру, здійснюватиметься в межах затвердженого фонду оплати праці працівників закладу.</w:t>
      </w:r>
    </w:p>
    <w:p w14:paraId="42F77D5D" w14:textId="77777777" w:rsidR="0077158E" w:rsidRDefault="0077158E" w:rsidP="007715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B9131CD" w14:textId="77777777" w:rsidR="0077158E" w:rsidRDefault="0077158E" w:rsidP="00C03FE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7C305737" w14:textId="77777777" w:rsidR="0077158E" w:rsidRDefault="0077158E" w:rsidP="00771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Внесення відповідних змін дозволить:</w:t>
      </w:r>
    </w:p>
    <w:p w14:paraId="658EDFB3" w14:textId="77777777" w:rsidR="0077158E" w:rsidRDefault="0077158E" w:rsidP="007715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належну організацію роботи фахівців із супроводу ветеранів у складі профільного закладу;</w:t>
      </w:r>
    </w:p>
    <w:p w14:paraId="3528C6A5" w14:textId="77777777" w:rsidR="0077158E" w:rsidRDefault="0077158E" w:rsidP="007715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 реалізовувати заходи на підтримку Захисників і Захисниць України та їх родин;</w:t>
      </w:r>
    </w:p>
    <w:p w14:paraId="78598201" w14:textId="77777777" w:rsidR="0077158E" w:rsidRDefault="0077158E" w:rsidP="007715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підвищити якість надання послуг у межах місцевих та державних програм.</w:t>
      </w:r>
    </w:p>
    <w:p w14:paraId="1CDD46F1" w14:textId="77777777" w:rsidR="0077158E" w:rsidRDefault="0077158E" w:rsidP="0077158E">
      <w:pPr>
        <w:spacing w:after="0" w:line="240" w:lineRule="auto"/>
        <w:ind w:firstLine="29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FF758A6" w14:textId="77777777" w:rsidR="0077158E" w:rsidRDefault="0077158E" w:rsidP="0077158E">
      <w:pPr>
        <w:spacing w:after="0" w:line="240" w:lineRule="auto"/>
        <w:ind w:firstLine="29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F10D4FB" w14:textId="6FD81C46" w:rsidR="0077158E" w:rsidRDefault="0077158E" w:rsidP="00C03FE0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Суб’єкт подання про</w:t>
      </w:r>
      <w:r w:rsidR="00C03F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 рішення</w:t>
      </w:r>
    </w:p>
    <w:p w14:paraId="43C7AAFA" w14:textId="3141F5D7" w:rsidR="0077158E" w:rsidRDefault="0077158E" w:rsidP="0077158E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</w:t>
      </w:r>
      <w:r w:rsidR="00C03FE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є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кту рішення: управління з питань ветеранської політики Броварської міської ради Броварського району Київської області.</w:t>
      </w:r>
    </w:p>
    <w:p w14:paraId="6ACD2C7A" w14:textId="42FD853D" w:rsidR="0077158E" w:rsidRDefault="0077158E" w:rsidP="0077158E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Шевель Анна Василівна  (контактний телефон 045-94-44-604).</w:t>
      </w:r>
    </w:p>
    <w:p w14:paraId="5C303E61" w14:textId="371EAC1A" w:rsidR="0077158E" w:rsidRDefault="0077158E" w:rsidP="0077158E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Особа, відповідальна за підготовку про</w:t>
      </w:r>
      <w:r w:rsidR="00EE45E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є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кту рішення: </w:t>
      </w:r>
    </w:p>
    <w:p w14:paraId="41D5E508" w14:textId="77777777" w:rsidR="0077158E" w:rsidRDefault="0077158E" w:rsidP="0077158E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Заступник начальника управління – Шатило Наталія Миколаївна (контактний телефон 045-94-44-604).</w:t>
      </w:r>
    </w:p>
    <w:p w14:paraId="45C03CEC" w14:textId="77777777" w:rsidR="0077158E" w:rsidRDefault="0077158E" w:rsidP="0077158E">
      <w:pPr>
        <w:spacing w:after="0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7AEDFB7A" w14:textId="77777777" w:rsidR="0077158E" w:rsidRDefault="0077158E" w:rsidP="0077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D57E0B" w14:textId="77777777" w:rsidR="0077158E" w:rsidRDefault="0077158E" w:rsidP="0077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513641" w14:textId="581004C6" w:rsidR="0077158E" w:rsidRDefault="0077158E" w:rsidP="00771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Анна ШЕВЕЛЬ</w:t>
      </w:r>
    </w:p>
    <w:p w14:paraId="219B0F51" w14:textId="77777777" w:rsidR="0077158E" w:rsidRDefault="0077158E" w:rsidP="0077158E">
      <w:pPr>
        <w:rPr>
          <w:rFonts w:ascii="Calibri" w:eastAsia="Times New Roman" w:hAnsi="Calibri" w:cs="Times New Roman"/>
        </w:rPr>
      </w:pPr>
    </w:p>
    <w:p w14:paraId="54A756A3" w14:textId="77777777" w:rsidR="0077158E" w:rsidRDefault="0077158E" w:rsidP="0077158E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2B39E9B" w14:textId="77777777" w:rsidR="0077158E" w:rsidRPr="002F16DD" w:rsidRDefault="0077158E" w:rsidP="0077158E"/>
    <w:p w14:paraId="19D3CCEC" w14:textId="67C49A80" w:rsidR="009B7D79" w:rsidRPr="0077158E" w:rsidRDefault="009B7D79" w:rsidP="0077158E"/>
    <w:sectPr w:rsidR="009B7D79" w:rsidRPr="0077158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D2248A"/>
    <w:multiLevelType w:val="multilevel"/>
    <w:tmpl w:val="CFA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010FEE"/>
    <w:multiLevelType w:val="hybridMultilevel"/>
    <w:tmpl w:val="3BAA3D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73FE3"/>
    <w:multiLevelType w:val="hybridMultilevel"/>
    <w:tmpl w:val="428E9458"/>
    <w:lvl w:ilvl="0" w:tplc="CFB4A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7681871"/>
    <w:multiLevelType w:val="multilevel"/>
    <w:tmpl w:val="DE0A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D6586"/>
    <w:rsid w:val="00525C68"/>
    <w:rsid w:val="005B1C08"/>
    <w:rsid w:val="005F334B"/>
    <w:rsid w:val="00696599"/>
    <w:rsid w:val="006C396C"/>
    <w:rsid w:val="0074644B"/>
    <w:rsid w:val="0077158E"/>
    <w:rsid w:val="007E7FBA"/>
    <w:rsid w:val="0082713B"/>
    <w:rsid w:val="00827775"/>
    <w:rsid w:val="00881846"/>
    <w:rsid w:val="008F7C31"/>
    <w:rsid w:val="009B7D79"/>
    <w:rsid w:val="009C0EEF"/>
    <w:rsid w:val="00A218AE"/>
    <w:rsid w:val="00B35D4C"/>
    <w:rsid w:val="00B46089"/>
    <w:rsid w:val="00B80167"/>
    <w:rsid w:val="00BF6942"/>
    <w:rsid w:val="00C03FE0"/>
    <w:rsid w:val="00D5049E"/>
    <w:rsid w:val="00D92C45"/>
    <w:rsid w:val="00DD7BFD"/>
    <w:rsid w:val="00EE45EC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7158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2021-03-03T14:03:00Z</dcterms:created>
  <dcterms:modified xsi:type="dcterms:W3CDTF">2026-05-26T08:56:00Z</dcterms:modified>
</cp:coreProperties>
</file>