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8EEC77" w14:textId="77777777" w:rsidR="005B1C08" w:rsidRDefault="00687EB6" w:rsidP="000C2DDE">
      <w:pPr>
        <w:spacing w:after="0"/>
        <w:ind w:left="-284"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ПОЯСНЮВАЛЬНА ЗАПИСКА</w:t>
      </w:r>
    </w:p>
    <w:p w14:paraId="00127736" w14:textId="77777777" w:rsidR="00687EB6" w:rsidRPr="00687EB6" w:rsidRDefault="00687EB6" w:rsidP="000C2DDE">
      <w:pPr>
        <w:spacing w:after="0"/>
        <w:ind w:left="-284" w:right="-284"/>
        <w:jc w:val="center"/>
        <w:rPr>
          <w:rFonts w:ascii="Times New Roman" w:hAnsi="Times New Roman"/>
          <w:b/>
          <w:sz w:val="16"/>
          <w:szCs w:val="16"/>
          <w:lang w:val="uk-UA"/>
        </w:rPr>
      </w:pPr>
    </w:p>
    <w:p w14:paraId="5F740E42" w14:textId="172F9BC5" w:rsidR="00687EB6" w:rsidRDefault="00696599" w:rsidP="000C2DDE">
      <w:pPr>
        <w:pStyle w:val="a5"/>
        <w:ind w:left="-284" w:right="-1"/>
        <w:jc w:val="center"/>
        <w:rPr>
          <w:szCs w:val="28"/>
        </w:rPr>
      </w:pPr>
      <w:r w:rsidRPr="00B03912">
        <w:rPr>
          <w:szCs w:val="28"/>
        </w:rPr>
        <w:t xml:space="preserve">до </w:t>
      </w:r>
      <w:proofErr w:type="spellStart"/>
      <w:r w:rsidRPr="00B03912">
        <w:rPr>
          <w:szCs w:val="28"/>
        </w:rPr>
        <w:t>про</w:t>
      </w:r>
      <w:r w:rsidR="0028130D">
        <w:rPr>
          <w:szCs w:val="28"/>
        </w:rPr>
        <w:t>є</w:t>
      </w:r>
      <w:r w:rsidRPr="00B03912">
        <w:rPr>
          <w:szCs w:val="28"/>
        </w:rPr>
        <w:t>кту</w:t>
      </w:r>
      <w:proofErr w:type="spellEnd"/>
      <w:r w:rsidRPr="00B03912">
        <w:rPr>
          <w:szCs w:val="28"/>
        </w:rPr>
        <w:t xml:space="preserve"> рішення</w:t>
      </w:r>
    </w:p>
    <w:p w14:paraId="0253EA4D" w14:textId="77777777" w:rsidR="00B03912" w:rsidRPr="00B03912" w:rsidRDefault="00B03912" w:rsidP="000C2DDE">
      <w:pPr>
        <w:pStyle w:val="a5"/>
        <w:ind w:left="-284" w:right="-1"/>
        <w:jc w:val="center"/>
        <w:rPr>
          <w:b/>
          <w:sz w:val="16"/>
          <w:szCs w:val="16"/>
        </w:rPr>
      </w:pPr>
    </w:p>
    <w:p w14:paraId="429D9386" w14:textId="0FECD380" w:rsidR="00E5090C" w:rsidRPr="00E5090C" w:rsidRDefault="00E5090C" w:rsidP="00E5090C">
      <w:pPr>
        <w:spacing w:after="0" w:line="240" w:lineRule="auto"/>
        <w:ind w:left="-284"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x-none"/>
        </w:rPr>
      </w:pPr>
      <w:r w:rsidRPr="00E5090C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Про відмову у </w:t>
      </w:r>
      <w:r w:rsidRPr="00E5090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x-none"/>
        </w:rPr>
        <w:t xml:space="preserve">наданні дозволу на розроблення </w:t>
      </w:r>
      <w:proofErr w:type="spellStart"/>
      <w:r w:rsidRPr="00E5090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x-none"/>
        </w:rPr>
        <w:t>про</w:t>
      </w:r>
      <w:r w:rsidR="007227A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x-none"/>
        </w:rPr>
        <w:t>є</w:t>
      </w:r>
      <w:r w:rsidRPr="00E5090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x-none"/>
        </w:rPr>
        <w:t>кту</w:t>
      </w:r>
      <w:proofErr w:type="spellEnd"/>
    </w:p>
    <w:p w14:paraId="323153F2" w14:textId="77777777" w:rsidR="00E5090C" w:rsidRPr="00E5090C" w:rsidRDefault="00E5090C" w:rsidP="00E5090C">
      <w:pPr>
        <w:spacing w:after="0" w:line="240" w:lineRule="auto"/>
        <w:ind w:left="-284"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x-none"/>
        </w:rPr>
      </w:pPr>
      <w:r w:rsidRPr="00E5090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x-none"/>
        </w:rPr>
        <w:t xml:space="preserve">землеустрою щодо відведення в оренду земельних ділянок </w:t>
      </w:r>
    </w:p>
    <w:p w14:paraId="6C66617A" w14:textId="296E43B5" w:rsidR="003E7681" w:rsidRPr="003E7681" w:rsidRDefault="00E5090C" w:rsidP="00E5090C">
      <w:pPr>
        <w:spacing w:after="0" w:line="240" w:lineRule="auto"/>
        <w:ind w:left="-284"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E5090C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в м. Бровари </w:t>
      </w:r>
      <w:r w:rsidRPr="00E5090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Броварського району Київської області</w:t>
      </w:r>
    </w:p>
    <w:p w14:paraId="4A352C02" w14:textId="77777777" w:rsidR="001F4F3A" w:rsidRPr="0059236D" w:rsidRDefault="001F4F3A" w:rsidP="000C2DDE">
      <w:pPr>
        <w:suppressAutoHyphens/>
        <w:spacing w:after="0" w:line="240" w:lineRule="auto"/>
        <w:ind w:left="-284"/>
        <w:jc w:val="both"/>
        <w:rPr>
          <w:rFonts w:ascii="Times New Roman" w:hAnsi="Times New Roman" w:cs="Times New Roman"/>
          <w:sz w:val="16"/>
          <w:szCs w:val="16"/>
          <w:lang w:val="uk-UA"/>
        </w:rPr>
      </w:pPr>
    </w:p>
    <w:p w14:paraId="34AF93E0" w14:textId="3AF0FD60" w:rsidR="0074644B" w:rsidRPr="00256582" w:rsidRDefault="0074644B" w:rsidP="000C2DDE">
      <w:pPr>
        <w:suppressAutoHyphens/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56582">
        <w:rPr>
          <w:rFonts w:ascii="Times New Roman" w:hAnsi="Times New Roman" w:cs="Times New Roman"/>
          <w:sz w:val="28"/>
          <w:szCs w:val="28"/>
          <w:lang w:val="uk-UA"/>
        </w:rPr>
        <w:t>Пояснювальна записка підготовлена відповідно до ст</w:t>
      </w:r>
      <w:r w:rsidR="00DB7BEA" w:rsidRPr="00256582">
        <w:rPr>
          <w:rFonts w:ascii="Times New Roman" w:hAnsi="Times New Roman" w:cs="Times New Roman"/>
          <w:sz w:val="28"/>
          <w:szCs w:val="28"/>
          <w:lang w:val="uk-UA"/>
        </w:rPr>
        <w:t>атті</w:t>
      </w:r>
      <w:r w:rsidRPr="00256582">
        <w:rPr>
          <w:rFonts w:ascii="Times New Roman" w:hAnsi="Times New Roman" w:cs="Times New Roman"/>
          <w:sz w:val="28"/>
          <w:szCs w:val="28"/>
          <w:lang w:val="uk-UA"/>
        </w:rPr>
        <w:t xml:space="preserve"> 20 Регламенту Броварської міської ради </w:t>
      </w:r>
      <w:r w:rsidR="00696599" w:rsidRPr="00256582">
        <w:rPr>
          <w:rFonts w:ascii="Times New Roman" w:hAnsi="Times New Roman" w:cs="Times New Roman"/>
          <w:sz w:val="28"/>
          <w:szCs w:val="28"/>
          <w:lang w:val="uk-UA"/>
        </w:rPr>
        <w:t xml:space="preserve">Броварського району </w:t>
      </w:r>
      <w:r w:rsidRPr="00256582">
        <w:rPr>
          <w:rFonts w:ascii="Times New Roman" w:hAnsi="Times New Roman" w:cs="Times New Roman"/>
          <w:sz w:val="28"/>
          <w:szCs w:val="28"/>
          <w:lang w:val="uk-UA"/>
        </w:rPr>
        <w:t>Київської області</w:t>
      </w:r>
      <w:r w:rsidR="00696599" w:rsidRPr="00256582">
        <w:rPr>
          <w:rFonts w:ascii="Times New Roman" w:hAnsi="Times New Roman" w:cs="Times New Roman"/>
          <w:sz w:val="28"/>
          <w:szCs w:val="28"/>
          <w:lang w:val="uk-UA"/>
        </w:rPr>
        <w:t xml:space="preserve"> VIII скликання</w:t>
      </w:r>
      <w:r w:rsidRPr="0025658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4EC8CA7F" w14:textId="77777777" w:rsidR="0074644B" w:rsidRPr="00256582" w:rsidRDefault="0074644B" w:rsidP="000C2DD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sz w:val="16"/>
          <w:szCs w:val="16"/>
          <w:lang w:val="uk-UA" w:eastAsia="zh-CN"/>
        </w:rPr>
      </w:pPr>
    </w:p>
    <w:p w14:paraId="080D46FA" w14:textId="77777777" w:rsidR="0074644B" w:rsidRPr="00256582" w:rsidRDefault="0074644B" w:rsidP="000C2DD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sz w:val="28"/>
          <w:szCs w:val="28"/>
          <w:lang w:val="uk-UA" w:eastAsia="zh-CN"/>
        </w:rPr>
      </w:pPr>
      <w:r w:rsidRPr="00256582">
        <w:rPr>
          <w:rFonts w:ascii="Times New Roman" w:hAnsi="Times New Roman"/>
          <w:b/>
          <w:sz w:val="28"/>
          <w:szCs w:val="28"/>
          <w:lang w:val="uk-UA" w:eastAsia="zh-CN"/>
        </w:rPr>
        <w:t>1. Обґрунтування необхідності прийняття рішення</w:t>
      </w:r>
    </w:p>
    <w:p w14:paraId="00689A53" w14:textId="72EF15A6" w:rsidR="0074644B" w:rsidRDefault="00687EB6" w:rsidP="000C2DDE">
      <w:pPr>
        <w:tabs>
          <w:tab w:val="left" w:pos="1134"/>
          <w:tab w:val="left" w:pos="1276"/>
        </w:tabs>
        <w:suppressAutoHyphens/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56582">
        <w:rPr>
          <w:rFonts w:ascii="Times New Roman" w:hAnsi="Times New Roman"/>
          <w:sz w:val="28"/>
          <w:szCs w:val="28"/>
          <w:lang w:val="uk-UA" w:eastAsia="zh-CN"/>
        </w:rPr>
        <w:t>Прийняття</w:t>
      </w:r>
      <w:r w:rsidRPr="00256582">
        <w:rPr>
          <w:rFonts w:ascii="Times New Roman" w:hAnsi="Times New Roman" w:cs="Times New Roman"/>
          <w:sz w:val="28"/>
          <w:szCs w:val="28"/>
          <w:lang w:val="uk-UA"/>
        </w:rPr>
        <w:t xml:space="preserve"> рішення обґрунтовується необхідністю розгляду</w:t>
      </w:r>
      <w:r w:rsidR="00AD5B17" w:rsidRPr="00256582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EF46C2" w:rsidRPr="002565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D5B17" w:rsidRPr="00256582">
        <w:rPr>
          <w:rFonts w:ascii="Times New Roman" w:hAnsi="Times New Roman" w:cs="Times New Roman"/>
          <w:sz w:val="28"/>
          <w:szCs w:val="28"/>
          <w:lang w:val="uk-UA"/>
        </w:rPr>
        <w:t xml:space="preserve">виключно на пленарних засіданнях сесії, </w:t>
      </w:r>
      <w:r w:rsidR="004C5AB6" w:rsidRPr="0025658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питань регулювання земельних відносин</w:t>
      </w:r>
      <w:r w:rsidR="0074644B" w:rsidRPr="0025658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591E7DC2" w14:textId="77777777" w:rsidR="001664CA" w:rsidRPr="001664CA" w:rsidRDefault="001664CA" w:rsidP="000C2DDE">
      <w:pPr>
        <w:tabs>
          <w:tab w:val="left" w:pos="1134"/>
          <w:tab w:val="left" w:pos="1276"/>
        </w:tabs>
        <w:suppressAutoHyphens/>
        <w:spacing w:after="0" w:line="240" w:lineRule="auto"/>
        <w:ind w:left="-284" w:firstLine="568"/>
        <w:jc w:val="both"/>
        <w:rPr>
          <w:rFonts w:ascii="Times" w:hAnsi="Times" w:cs="Times"/>
          <w:sz w:val="16"/>
          <w:szCs w:val="16"/>
          <w:shd w:val="clear" w:color="auto" w:fill="FFFFFF"/>
          <w:lang w:val="uk-UA"/>
        </w:rPr>
      </w:pPr>
    </w:p>
    <w:p w14:paraId="47F509CA" w14:textId="77777777" w:rsidR="0074644B" w:rsidRPr="00256582" w:rsidRDefault="0074644B" w:rsidP="000C2DD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sz w:val="28"/>
          <w:szCs w:val="28"/>
          <w:lang w:val="uk-UA" w:eastAsia="zh-CN"/>
        </w:rPr>
      </w:pPr>
      <w:r w:rsidRPr="00256582">
        <w:rPr>
          <w:rFonts w:ascii="Times New Roman" w:hAnsi="Times New Roman"/>
          <w:b/>
          <w:sz w:val="28"/>
          <w:szCs w:val="28"/>
          <w:lang w:val="uk-UA" w:eastAsia="zh-CN"/>
        </w:rPr>
        <w:t>2.Мета і шляхи її досягнення</w:t>
      </w:r>
    </w:p>
    <w:p w14:paraId="034E9151" w14:textId="79F66D2F" w:rsidR="00EF46C2" w:rsidRDefault="00687EB6" w:rsidP="00B501F0">
      <w:pPr>
        <w:tabs>
          <w:tab w:val="left" w:pos="1134"/>
          <w:tab w:val="left" w:pos="1276"/>
        </w:tabs>
        <w:suppressAutoHyphens/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B501F0">
        <w:rPr>
          <w:rFonts w:ascii="Times New Roman" w:hAnsi="Times New Roman"/>
          <w:sz w:val="28"/>
          <w:szCs w:val="28"/>
          <w:lang w:val="uk-UA" w:eastAsia="zh-CN"/>
        </w:rPr>
        <w:t>Розгляд</w:t>
      </w:r>
      <w:r w:rsidRPr="001B1FE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1417B">
        <w:rPr>
          <w:rFonts w:ascii="Times New Roman" w:hAnsi="Times New Roman" w:cs="Times New Roman"/>
          <w:sz w:val="28"/>
          <w:szCs w:val="28"/>
          <w:lang w:val="uk-UA"/>
        </w:rPr>
        <w:t>клопотання</w:t>
      </w:r>
      <w:r w:rsidR="00CD1861" w:rsidRPr="001B1FE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5090C" w:rsidRPr="00E5090C">
        <w:rPr>
          <w:rFonts w:ascii="Times New Roman" w:eastAsia="Times New Roman" w:hAnsi="Times New Roman" w:cs="Times New Roman"/>
          <w:bCs/>
          <w:sz w:val="28"/>
          <w:szCs w:val="28"/>
          <w:lang w:val="uk-UA" w:eastAsia="x-none"/>
        </w:rPr>
        <w:t>товариства з обмеженою відповідальністю «</w:t>
      </w:r>
      <w:proofErr w:type="spellStart"/>
      <w:r w:rsidR="00E5090C" w:rsidRPr="00E5090C">
        <w:rPr>
          <w:rFonts w:ascii="Times New Roman" w:eastAsia="Times New Roman" w:hAnsi="Times New Roman" w:cs="Times New Roman"/>
          <w:bCs/>
          <w:sz w:val="28"/>
          <w:szCs w:val="28"/>
          <w:lang w:val="uk-UA" w:eastAsia="x-none"/>
        </w:rPr>
        <w:t>Продмарш</w:t>
      </w:r>
      <w:proofErr w:type="spellEnd"/>
      <w:r w:rsidR="00E5090C" w:rsidRPr="00E5090C">
        <w:rPr>
          <w:rFonts w:ascii="Times New Roman" w:eastAsia="Times New Roman" w:hAnsi="Times New Roman" w:cs="Times New Roman"/>
          <w:bCs/>
          <w:sz w:val="28"/>
          <w:szCs w:val="28"/>
          <w:lang w:val="uk-UA" w:eastAsia="x-none"/>
        </w:rPr>
        <w:t xml:space="preserve"> Прайм»</w:t>
      </w:r>
      <w:r w:rsidR="00E5090C">
        <w:rPr>
          <w:rFonts w:ascii="Times New Roman" w:eastAsia="Times New Roman" w:hAnsi="Times New Roman" w:cs="Times New Roman"/>
          <w:bCs/>
          <w:sz w:val="28"/>
          <w:szCs w:val="28"/>
          <w:lang w:val="uk-UA" w:eastAsia="x-none"/>
        </w:rPr>
        <w:t xml:space="preserve"> </w:t>
      </w:r>
      <w:r w:rsidR="00EF46C2" w:rsidRPr="001B1FE6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з питан</w:t>
      </w:r>
      <w:r w:rsidR="00C20FBE" w:rsidRPr="001B1FE6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ня</w:t>
      </w:r>
      <w:r w:rsidR="00EF46C2" w:rsidRPr="001B1FE6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</w:t>
      </w:r>
      <w:r w:rsidR="00E5090C" w:rsidRPr="00E5090C">
        <w:rPr>
          <w:rFonts w:ascii="Times New Roman" w:eastAsia="Times New Roman" w:hAnsi="Times New Roman" w:cs="Times New Roman"/>
          <w:bCs/>
          <w:sz w:val="28"/>
          <w:szCs w:val="28"/>
          <w:lang w:val="uk-UA" w:eastAsia="x-none"/>
        </w:rPr>
        <w:t>наданн</w:t>
      </w:r>
      <w:r w:rsidR="00E5090C">
        <w:rPr>
          <w:rFonts w:ascii="Times New Roman" w:eastAsia="Times New Roman" w:hAnsi="Times New Roman" w:cs="Times New Roman"/>
          <w:bCs/>
          <w:sz w:val="28"/>
          <w:szCs w:val="28"/>
          <w:lang w:val="uk-UA" w:eastAsia="x-none"/>
        </w:rPr>
        <w:t>я</w:t>
      </w:r>
      <w:r w:rsidR="00E5090C" w:rsidRPr="00E5090C">
        <w:rPr>
          <w:rFonts w:ascii="Times New Roman" w:eastAsia="Times New Roman" w:hAnsi="Times New Roman" w:cs="Times New Roman"/>
          <w:bCs/>
          <w:sz w:val="28"/>
          <w:szCs w:val="28"/>
          <w:lang w:val="uk-UA" w:eastAsia="x-none"/>
        </w:rPr>
        <w:t xml:space="preserve"> дозволу на розроблення </w:t>
      </w:r>
      <w:proofErr w:type="spellStart"/>
      <w:r w:rsidR="00E5090C" w:rsidRPr="00E5090C">
        <w:rPr>
          <w:rFonts w:ascii="Times New Roman" w:eastAsia="Times New Roman" w:hAnsi="Times New Roman" w:cs="Times New Roman"/>
          <w:bCs/>
          <w:sz w:val="28"/>
          <w:szCs w:val="28"/>
          <w:lang w:val="uk-UA" w:eastAsia="x-none"/>
        </w:rPr>
        <w:t>про</w:t>
      </w:r>
      <w:r w:rsidR="007227A8">
        <w:rPr>
          <w:rFonts w:ascii="Times New Roman" w:eastAsia="Times New Roman" w:hAnsi="Times New Roman" w:cs="Times New Roman"/>
          <w:bCs/>
          <w:sz w:val="28"/>
          <w:szCs w:val="28"/>
          <w:lang w:val="uk-UA" w:eastAsia="x-none"/>
        </w:rPr>
        <w:t>є</w:t>
      </w:r>
      <w:r w:rsidR="00E5090C" w:rsidRPr="00E5090C">
        <w:rPr>
          <w:rFonts w:ascii="Times New Roman" w:eastAsia="Times New Roman" w:hAnsi="Times New Roman" w:cs="Times New Roman"/>
          <w:bCs/>
          <w:sz w:val="28"/>
          <w:szCs w:val="28"/>
          <w:lang w:val="uk-UA" w:eastAsia="x-none"/>
        </w:rPr>
        <w:t>кту</w:t>
      </w:r>
      <w:proofErr w:type="spellEnd"/>
      <w:r w:rsidR="00E5090C" w:rsidRPr="00E5090C">
        <w:rPr>
          <w:rFonts w:ascii="Times New Roman" w:eastAsia="Times New Roman" w:hAnsi="Times New Roman" w:cs="Times New Roman"/>
          <w:bCs/>
          <w:sz w:val="28"/>
          <w:szCs w:val="28"/>
          <w:lang w:val="uk-UA" w:eastAsia="x-none"/>
        </w:rPr>
        <w:t xml:space="preserve"> землеустрою щодо відведення в оренду земельн</w:t>
      </w:r>
      <w:r w:rsidR="00E5090C">
        <w:rPr>
          <w:rFonts w:ascii="Times New Roman" w:eastAsia="Times New Roman" w:hAnsi="Times New Roman" w:cs="Times New Roman"/>
          <w:bCs/>
          <w:sz w:val="28"/>
          <w:szCs w:val="28"/>
          <w:lang w:val="uk-UA" w:eastAsia="x-none"/>
        </w:rPr>
        <w:t>их</w:t>
      </w:r>
      <w:r w:rsidR="00E5090C" w:rsidRPr="00E5090C">
        <w:rPr>
          <w:rFonts w:ascii="Times New Roman" w:eastAsia="Times New Roman" w:hAnsi="Times New Roman" w:cs="Times New Roman"/>
          <w:bCs/>
          <w:sz w:val="28"/>
          <w:szCs w:val="28"/>
          <w:lang w:val="uk-UA" w:eastAsia="x-none"/>
        </w:rPr>
        <w:t xml:space="preserve"> ділян</w:t>
      </w:r>
      <w:r w:rsidR="00E5090C">
        <w:rPr>
          <w:rFonts w:ascii="Times New Roman" w:eastAsia="Times New Roman" w:hAnsi="Times New Roman" w:cs="Times New Roman"/>
          <w:bCs/>
          <w:sz w:val="28"/>
          <w:szCs w:val="28"/>
          <w:lang w:val="uk-UA" w:eastAsia="x-none"/>
        </w:rPr>
        <w:t>ок</w:t>
      </w:r>
      <w:r w:rsidR="00E5090C" w:rsidRPr="00E5090C">
        <w:rPr>
          <w:rFonts w:ascii="Times New Roman" w:eastAsia="Times New Roman" w:hAnsi="Times New Roman" w:cs="Times New Roman"/>
          <w:bCs/>
          <w:sz w:val="28"/>
          <w:szCs w:val="28"/>
          <w:lang w:val="uk-UA" w:eastAsia="x-none"/>
        </w:rPr>
        <w:t xml:space="preserve"> орієнтовною площею 0,030га </w:t>
      </w:r>
      <w:r w:rsidR="00E5090C">
        <w:rPr>
          <w:rFonts w:ascii="Times New Roman" w:eastAsia="Times New Roman" w:hAnsi="Times New Roman" w:cs="Times New Roman"/>
          <w:bCs/>
          <w:sz w:val="28"/>
          <w:szCs w:val="28"/>
          <w:lang w:val="uk-UA" w:eastAsia="x-none"/>
        </w:rPr>
        <w:t xml:space="preserve">та 0,2200га </w:t>
      </w:r>
      <w:r w:rsidR="00E5090C" w:rsidRPr="00E5090C">
        <w:rPr>
          <w:rFonts w:ascii="Times New Roman" w:eastAsia="Times New Roman" w:hAnsi="Times New Roman" w:cs="Times New Roman"/>
          <w:bCs/>
          <w:sz w:val="28"/>
          <w:szCs w:val="28"/>
          <w:lang w:val="uk-UA" w:eastAsia="x-none"/>
        </w:rPr>
        <w:t xml:space="preserve">для </w:t>
      </w:r>
      <w:r w:rsidR="00E5090C" w:rsidRPr="00E5090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>будівництва та обслуговування адміністративних будинків, офісних будівель компаній, які займаються підприємницькою діяльністю, пов’язаною з отриманням прибутку, розташованої по вул. Ярослава Мудрого, 2 в м. Бровари</w:t>
      </w:r>
      <w:r w:rsidR="001B1FE6" w:rsidRPr="001B1FE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</w:p>
    <w:p w14:paraId="0179AE97" w14:textId="77777777" w:rsidR="001664CA" w:rsidRPr="001664CA" w:rsidRDefault="001664CA" w:rsidP="00B501F0">
      <w:pPr>
        <w:tabs>
          <w:tab w:val="left" w:pos="1134"/>
          <w:tab w:val="left" w:pos="1276"/>
        </w:tabs>
        <w:suppressAutoHyphens/>
        <w:spacing w:after="0" w:line="240" w:lineRule="auto"/>
        <w:ind w:left="-284" w:firstLine="568"/>
        <w:jc w:val="both"/>
        <w:rPr>
          <w:rFonts w:ascii="Times New Roman" w:eastAsia="Calibri" w:hAnsi="Times New Roman" w:cs="Times New Roman"/>
          <w:sz w:val="16"/>
          <w:szCs w:val="16"/>
          <w:lang w:val="uk-UA"/>
        </w:rPr>
      </w:pPr>
    </w:p>
    <w:p w14:paraId="0F9DD6E1" w14:textId="2EE52649" w:rsidR="0074644B" w:rsidRPr="001B1FE6" w:rsidRDefault="00687EB6" w:rsidP="001B1FE6">
      <w:pPr>
        <w:tabs>
          <w:tab w:val="left" w:pos="567"/>
          <w:tab w:val="left" w:pos="1276"/>
        </w:tabs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bCs/>
          <w:sz w:val="28"/>
          <w:szCs w:val="28"/>
          <w:lang w:val="uk-UA" w:eastAsia="zh-CN"/>
        </w:rPr>
      </w:pPr>
      <w:r w:rsidRPr="001B1FE6">
        <w:rPr>
          <w:rFonts w:ascii="Times New Roman" w:hAnsi="Times New Roman"/>
          <w:b/>
          <w:bCs/>
          <w:sz w:val="28"/>
          <w:szCs w:val="28"/>
          <w:lang w:val="uk-UA" w:eastAsia="zh-CN"/>
        </w:rPr>
        <w:t>3.Правові аспекти</w:t>
      </w:r>
    </w:p>
    <w:p w14:paraId="35493CFF" w14:textId="7E4EA70C" w:rsidR="00687EB6" w:rsidRPr="00A83917" w:rsidRDefault="00687EB6" w:rsidP="000C2DD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A83917">
        <w:rPr>
          <w:rFonts w:ascii="Times New Roman" w:hAnsi="Times New Roman"/>
          <w:sz w:val="28"/>
          <w:szCs w:val="28"/>
          <w:lang w:val="uk-UA" w:eastAsia="zh-CN"/>
        </w:rPr>
        <w:t>Про</w:t>
      </w:r>
      <w:r w:rsidR="00A63AED">
        <w:rPr>
          <w:rFonts w:ascii="Times New Roman" w:hAnsi="Times New Roman"/>
          <w:sz w:val="28"/>
          <w:szCs w:val="28"/>
          <w:lang w:val="uk-UA" w:eastAsia="zh-CN"/>
        </w:rPr>
        <w:t>є</w:t>
      </w:r>
      <w:r w:rsidRPr="00A83917">
        <w:rPr>
          <w:rFonts w:ascii="Times New Roman" w:hAnsi="Times New Roman"/>
          <w:sz w:val="28"/>
          <w:szCs w:val="28"/>
          <w:lang w:val="uk-UA" w:eastAsia="zh-CN"/>
        </w:rPr>
        <w:t>кт</w:t>
      </w:r>
      <w:proofErr w:type="spellEnd"/>
      <w:r w:rsidRPr="00A83917">
        <w:rPr>
          <w:rFonts w:ascii="Times New Roman" w:hAnsi="Times New Roman" w:cs="Times New Roman"/>
          <w:sz w:val="28"/>
          <w:szCs w:val="28"/>
          <w:lang w:val="uk-UA"/>
        </w:rPr>
        <w:t xml:space="preserve"> рішення підготовлен</w:t>
      </w:r>
      <w:r w:rsidR="008B5B4E" w:rsidRPr="00A83917">
        <w:rPr>
          <w:rFonts w:ascii="Times New Roman" w:hAnsi="Times New Roman" w:cs="Times New Roman"/>
          <w:sz w:val="28"/>
          <w:szCs w:val="28"/>
          <w:lang w:val="uk-UA"/>
        </w:rPr>
        <w:t>ий</w:t>
      </w:r>
      <w:r w:rsidRPr="00A83917">
        <w:rPr>
          <w:rFonts w:ascii="Times New Roman" w:hAnsi="Times New Roman" w:cs="Times New Roman"/>
          <w:sz w:val="28"/>
          <w:szCs w:val="28"/>
          <w:lang w:val="uk-UA"/>
        </w:rPr>
        <w:t xml:space="preserve"> відповідно до ста</w:t>
      </w:r>
      <w:r w:rsidR="00E1417B" w:rsidRPr="00A83917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6734F9">
        <w:rPr>
          <w:rFonts w:ascii="Times New Roman" w:hAnsi="Times New Roman" w:cs="Times New Roman"/>
          <w:sz w:val="28"/>
          <w:szCs w:val="28"/>
          <w:lang w:val="uk-UA"/>
        </w:rPr>
        <w:t xml:space="preserve">ей </w:t>
      </w:r>
      <w:r w:rsidR="006734F9" w:rsidRPr="006734F9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 xml:space="preserve">12, 79-1, 123 Земельного кодексу України, </w:t>
      </w:r>
      <w:bookmarkStart w:id="0" w:name="_Hlk155345947"/>
      <w:r w:rsidR="006734F9" w:rsidRPr="006734F9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статт</w:t>
      </w:r>
      <w:r w:rsidR="006734F9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і</w:t>
      </w:r>
      <w:r w:rsidR="006734F9" w:rsidRPr="006734F9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 xml:space="preserve"> 377 Цивільного кодексу України, </w:t>
      </w:r>
      <w:r w:rsidR="006734F9" w:rsidRPr="0011572E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Законів України «</w:t>
      </w:r>
      <w:r w:rsidR="006734F9" w:rsidRPr="0011572E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val="uk-UA"/>
        </w:rPr>
        <w:t>Про регулювання містобудівної діяльності»,</w:t>
      </w:r>
      <w:r w:rsidR="006734F9" w:rsidRPr="006734F9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 xml:space="preserve"> «Про адміністративну процедуру»</w:t>
      </w:r>
      <w:bookmarkEnd w:id="0"/>
      <w:r w:rsidR="006734F9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 xml:space="preserve"> </w:t>
      </w:r>
      <w:r w:rsidR="00E1417B" w:rsidRPr="00A83917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пункту 34 частини 1 статті 26 Закону України «Про місцеве самоврядування в Україні»</w:t>
      </w:r>
      <w:r w:rsidRPr="00A8391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42D340C9" w14:textId="032B2818" w:rsidR="001664CA" w:rsidRPr="00A83917" w:rsidRDefault="00F27C65" w:rsidP="00664E6D">
      <w:pPr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83917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Ста</w:t>
      </w:r>
      <w:r w:rsidR="001B1FE6" w:rsidRPr="00A83917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т</w:t>
      </w:r>
      <w:r w:rsidRPr="00A83917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т</w:t>
      </w:r>
      <w:r w:rsidR="001B1FE6" w:rsidRPr="00A83917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ею</w:t>
      </w:r>
      <w:r w:rsidRPr="00A83917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 </w:t>
      </w:r>
      <w:r w:rsidR="00E5090C" w:rsidRPr="00A83917">
        <w:rPr>
          <w:rFonts w:ascii="Times New Roman" w:hAnsi="Times New Roman" w:cs="Times New Roman"/>
          <w:sz w:val="28"/>
          <w:szCs w:val="28"/>
          <w:lang w:val="uk-UA"/>
        </w:rPr>
        <w:t>123</w:t>
      </w:r>
      <w:r w:rsidR="00E1417B" w:rsidRPr="00A839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5090C" w:rsidRPr="00A83917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 xml:space="preserve">Земельного кодексу України </w:t>
      </w:r>
      <w:r w:rsidRPr="00A8391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встановл</w:t>
      </w:r>
      <w:r w:rsidR="001B1FE6" w:rsidRPr="00A8391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ено, що підставою відмови у наданні такого дозволу може бути лише невідповідність місця розташування земельної ділянки вимогам законів, прийнятих відповідно до них нормативно-правових актів, а також генеральних планів населених пунктів, іншої містобудівної документації.</w:t>
      </w:r>
    </w:p>
    <w:p w14:paraId="1B52DAF1" w14:textId="653B70DA" w:rsidR="006734F9" w:rsidRDefault="006734F9" w:rsidP="006734F9">
      <w:pPr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Відповідно до </w:t>
      </w:r>
      <w:r w:rsidRPr="006734F9">
        <w:rPr>
          <w:rFonts w:ascii="Times New Roman" w:eastAsia="Times New Roman" w:hAnsi="Times New Roman" w:cs="Times New Roman"/>
          <w:sz w:val="28"/>
          <w:szCs w:val="28"/>
          <w:lang w:val="uk-UA"/>
        </w:rPr>
        <w:t>графічно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го</w:t>
      </w:r>
      <w:r w:rsidRPr="006734F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матеріал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 w:rsidRPr="006734F9">
        <w:rPr>
          <w:rFonts w:ascii="Times New Roman" w:eastAsia="Times New Roman" w:hAnsi="Times New Roman" w:cs="Times New Roman"/>
          <w:sz w:val="28"/>
          <w:szCs w:val="28"/>
          <w:lang w:val="uk-UA"/>
        </w:rPr>
        <w:t>, додано</w:t>
      </w:r>
      <w:r w:rsidR="007C7FF8">
        <w:rPr>
          <w:rFonts w:ascii="Times New Roman" w:eastAsia="Times New Roman" w:hAnsi="Times New Roman" w:cs="Times New Roman"/>
          <w:sz w:val="28"/>
          <w:szCs w:val="28"/>
          <w:lang w:val="uk-UA"/>
        </w:rPr>
        <w:t>го</w:t>
      </w:r>
      <w:r w:rsidRPr="006734F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до клопотання товариства від 09.04.2026 року № 1.12.1/4471, зазначене місце розташування об’єкта нерухомості не відповідає ідентифікатору розташування об’єкта в ЄДЕССБ. </w:t>
      </w:r>
      <w:bookmarkStart w:id="1" w:name="_Hlk229470859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Бажане місце розташування земельної ділянки знаходиться в межах земельної ділянки на якій</w:t>
      </w:r>
      <w:bookmarkEnd w:id="1"/>
      <w:r w:rsidRPr="006734F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знаходиться об’єкт нерухомого майна.</w:t>
      </w:r>
    </w:p>
    <w:p w14:paraId="130D67BB" w14:textId="468D6E8D" w:rsidR="007C7FF8" w:rsidRDefault="007C7FF8" w:rsidP="006734F9">
      <w:pPr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Г</w:t>
      </w:r>
      <w:r w:rsidRPr="006734F9">
        <w:rPr>
          <w:rFonts w:ascii="Times New Roman" w:eastAsia="Times New Roman" w:hAnsi="Times New Roman" w:cs="Times New Roman"/>
          <w:sz w:val="28"/>
          <w:szCs w:val="28"/>
          <w:lang w:val="uk-UA"/>
        </w:rPr>
        <w:t>рафічн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6734F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матеріа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ли</w:t>
      </w:r>
      <w:r w:rsidRPr="006734F9">
        <w:rPr>
          <w:rFonts w:ascii="Times New Roman" w:eastAsia="Times New Roman" w:hAnsi="Times New Roman" w:cs="Times New Roman"/>
          <w:sz w:val="28"/>
          <w:szCs w:val="28"/>
          <w:lang w:val="uk-UA"/>
        </w:rPr>
        <w:t>, додан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6734F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до клопотання товариства від 09.04.2026 року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</w:t>
      </w:r>
      <w:r w:rsidRPr="006734F9">
        <w:rPr>
          <w:rFonts w:ascii="Times New Roman" w:eastAsia="Times New Roman" w:hAnsi="Times New Roman" w:cs="Times New Roman"/>
          <w:sz w:val="28"/>
          <w:szCs w:val="28"/>
          <w:lang w:val="uk-UA"/>
        </w:rPr>
        <w:t>№ 1.12.1/4471,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не відповідають фактичному обсягу прав заявника на об’єкт нерухомого майна, оскільки заявнику належить лише 47/100 часток будівлі, розташованої на земельній ділянці, при цьому у графічних матеріалах зазначено всю земельну ділянку без урахування прав інших співвласників об’єкта нерухомого майна, що не дає можливості визначити площу земельної ділянки, необхідну для обслуговування належного заявнику майна.</w:t>
      </w:r>
    </w:p>
    <w:p w14:paraId="75C6D7F4" w14:textId="77777777" w:rsidR="00A83917" w:rsidRPr="006734F9" w:rsidRDefault="00A83917" w:rsidP="001664CA">
      <w:pPr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bCs/>
          <w:sz w:val="16"/>
          <w:szCs w:val="16"/>
          <w:lang w:val="uk-UA" w:eastAsia="x-none"/>
        </w:rPr>
      </w:pPr>
    </w:p>
    <w:p w14:paraId="55B5D282" w14:textId="092E8027" w:rsidR="0074644B" w:rsidRPr="00664E6D" w:rsidRDefault="0074644B" w:rsidP="00664E6D">
      <w:pPr>
        <w:spacing w:after="0" w:line="240" w:lineRule="auto"/>
        <w:ind w:left="-284" w:firstLine="568"/>
        <w:jc w:val="both"/>
        <w:rPr>
          <w:rFonts w:ascii="Times New Roman" w:hAnsi="Times New Roman"/>
          <w:b/>
          <w:sz w:val="28"/>
          <w:szCs w:val="28"/>
          <w:lang w:val="uk-UA" w:eastAsia="zh-CN"/>
        </w:rPr>
      </w:pPr>
      <w:r w:rsidRPr="00664E6D">
        <w:rPr>
          <w:rFonts w:ascii="Times New Roman" w:hAnsi="Times New Roman"/>
          <w:b/>
          <w:sz w:val="28"/>
          <w:szCs w:val="28"/>
          <w:lang w:val="uk-UA" w:eastAsia="zh-CN"/>
        </w:rPr>
        <w:t xml:space="preserve">4. </w:t>
      </w:r>
      <w:r w:rsidRPr="00256582">
        <w:rPr>
          <w:rFonts w:ascii="Times New Roman" w:hAnsi="Times New Roman"/>
          <w:b/>
          <w:sz w:val="28"/>
          <w:szCs w:val="28"/>
          <w:lang w:val="uk-UA" w:eastAsia="zh-CN"/>
        </w:rPr>
        <w:t>Фінансово</w:t>
      </w:r>
      <w:r w:rsidRPr="00664E6D">
        <w:rPr>
          <w:rFonts w:ascii="Times New Roman" w:hAnsi="Times New Roman"/>
          <w:b/>
          <w:sz w:val="28"/>
          <w:szCs w:val="28"/>
          <w:lang w:val="uk-UA" w:eastAsia="zh-CN"/>
        </w:rPr>
        <w:t>-економічне обґрунтування</w:t>
      </w:r>
    </w:p>
    <w:p w14:paraId="3B59B731" w14:textId="3B630999" w:rsidR="0074644B" w:rsidRDefault="0074644B" w:rsidP="000C2DD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lang w:val="uk-UA" w:eastAsia="zh-CN"/>
        </w:rPr>
      </w:pPr>
      <w:r w:rsidRPr="003E7681">
        <w:rPr>
          <w:rFonts w:ascii="Times New Roman" w:hAnsi="Times New Roman"/>
          <w:sz w:val="28"/>
          <w:szCs w:val="28"/>
          <w:lang w:val="uk-UA" w:eastAsia="zh-CN"/>
        </w:rPr>
        <w:t>Прийняття даного рішення виділення коштів не потребує.</w:t>
      </w:r>
    </w:p>
    <w:p w14:paraId="1032804D" w14:textId="2E50DFF7" w:rsidR="0074644B" w:rsidRPr="00256582" w:rsidRDefault="005F334B" w:rsidP="000C2DD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sz w:val="28"/>
          <w:szCs w:val="28"/>
          <w:lang w:val="uk-UA" w:eastAsia="zh-CN"/>
        </w:rPr>
      </w:pPr>
      <w:r w:rsidRPr="00256582">
        <w:rPr>
          <w:rFonts w:ascii="Times New Roman" w:hAnsi="Times New Roman"/>
          <w:b/>
          <w:sz w:val="28"/>
          <w:szCs w:val="28"/>
          <w:lang w:val="uk-UA" w:eastAsia="zh-CN"/>
        </w:rPr>
        <w:lastRenderedPageBreak/>
        <w:t>5</w:t>
      </w:r>
      <w:r w:rsidR="0074644B" w:rsidRPr="00256582">
        <w:rPr>
          <w:rFonts w:ascii="Times New Roman" w:hAnsi="Times New Roman"/>
          <w:b/>
          <w:sz w:val="28"/>
          <w:szCs w:val="28"/>
          <w:lang w:val="uk-UA" w:eastAsia="zh-CN"/>
        </w:rPr>
        <w:t>. Прогноз результатів</w:t>
      </w:r>
    </w:p>
    <w:p w14:paraId="6FACC332" w14:textId="6D04BFFC" w:rsidR="00CA095D" w:rsidRDefault="00CA095D" w:rsidP="000C2DD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Cs/>
          <w:sz w:val="28"/>
          <w:szCs w:val="28"/>
          <w:lang w:val="uk-UA" w:eastAsia="zh-CN"/>
        </w:rPr>
      </w:pPr>
      <w:r w:rsidRPr="00256582">
        <w:rPr>
          <w:rFonts w:ascii="Times New Roman" w:hAnsi="Times New Roman"/>
          <w:bCs/>
          <w:sz w:val="28"/>
          <w:szCs w:val="28"/>
          <w:lang w:val="uk-UA" w:eastAsia="zh-CN"/>
        </w:rPr>
        <w:t xml:space="preserve">Відмова у наданні </w:t>
      </w:r>
      <w:r w:rsidR="00140E38" w:rsidRPr="00140E38">
        <w:rPr>
          <w:rFonts w:ascii="Times New Roman" w:hAnsi="Times New Roman"/>
          <w:bCs/>
          <w:sz w:val="28"/>
          <w:szCs w:val="28"/>
          <w:lang w:val="uk-UA" w:eastAsia="zh-CN"/>
        </w:rPr>
        <w:t xml:space="preserve">дозволу на розроблення </w:t>
      </w:r>
      <w:proofErr w:type="spellStart"/>
      <w:r w:rsidR="00140E38" w:rsidRPr="00140E38">
        <w:rPr>
          <w:rFonts w:ascii="Times New Roman" w:hAnsi="Times New Roman"/>
          <w:bCs/>
          <w:sz w:val="28"/>
          <w:szCs w:val="28"/>
          <w:lang w:val="uk-UA" w:eastAsia="zh-CN"/>
        </w:rPr>
        <w:t>про</w:t>
      </w:r>
      <w:r w:rsidR="007227A8">
        <w:rPr>
          <w:rFonts w:ascii="Times New Roman" w:hAnsi="Times New Roman"/>
          <w:bCs/>
          <w:sz w:val="28"/>
          <w:szCs w:val="28"/>
          <w:lang w:val="uk-UA" w:eastAsia="zh-CN"/>
        </w:rPr>
        <w:t>є</w:t>
      </w:r>
      <w:r w:rsidR="00140E38" w:rsidRPr="00140E38">
        <w:rPr>
          <w:rFonts w:ascii="Times New Roman" w:hAnsi="Times New Roman"/>
          <w:bCs/>
          <w:sz w:val="28"/>
          <w:szCs w:val="28"/>
          <w:lang w:val="uk-UA" w:eastAsia="zh-CN"/>
        </w:rPr>
        <w:t>кту</w:t>
      </w:r>
      <w:proofErr w:type="spellEnd"/>
      <w:r w:rsidR="00140E38" w:rsidRPr="00140E38">
        <w:rPr>
          <w:rFonts w:ascii="Times New Roman" w:hAnsi="Times New Roman"/>
          <w:bCs/>
          <w:sz w:val="28"/>
          <w:szCs w:val="28"/>
          <w:lang w:val="uk-UA" w:eastAsia="zh-CN"/>
        </w:rPr>
        <w:t xml:space="preserve"> землеустрою щодо відведення в оренду земельн</w:t>
      </w:r>
      <w:r w:rsidR="00E63931">
        <w:rPr>
          <w:rFonts w:ascii="Times New Roman" w:hAnsi="Times New Roman"/>
          <w:bCs/>
          <w:sz w:val="28"/>
          <w:szCs w:val="28"/>
          <w:lang w:val="uk-UA" w:eastAsia="zh-CN"/>
        </w:rPr>
        <w:t>их</w:t>
      </w:r>
      <w:r w:rsidR="00140E38" w:rsidRPr="00140E38">
        <w:rPr>
          <w:rFonts w:ascii="Times New Roman" w:hAnsi="Times New Roman"/>
          <w:bCs/>
          <w:sz w:val="28"/>
          <w:szCs w:val="28"/>
          <w:lang w:val="uk-UA" w:eastAsia="zh-CN"/>
        </w:rPr>
        <w:t xml:space="preserve"> ділян</w:t>
      </w:r>
      <w:r w:rsidR="00E63931">
        <w:rPr>
          <w:rFonts w:ascii="Times New Roman" w:hAnsi="Times New Roman"/>
          <w:bCs/>
          <w:sz w:val="28"/>
          <w:szCs w:val="28"/>
          <w:lang w:val="uk-UA" w:eastAsia="zh-CN"/>
        </w:rPr>
        <w:t>ок</w:t>
      </w:r>
      <w:r w:rsidR="00140E38" w:rsidRPr="00140E38">
        <w:rPr>
          <w:rFonts w:ascii="Times New Roman" w:hAnsi="Times New Roman"/>
          <w:bCs/>
          <w:sz w:val="28"/>
          <w:szCs w:val="28"/>
          <w:lang w:val="uk-UA" w:eastAsia="zh-CN"/>
        </w:rPr>
        <w:t xml:space="preserve"> в м. Бровари</w:t>
      </w:r>
      <w:r w:rsidRPr="00256582">
        <w:rPr>
          <w:rFonts w:ascii="Times New Roman" w:hAnsi="Times New Roman"/>
          <w:bCs/>
          <w:sz w:val="28"/>
          <w:szCs w:val="28"/>
          <w:lang w:val="uk-UA" w:eastAsia="zh-CN"/>
        </w:rPr>
        <w:t>.</w:t>
      </w:r>
    </w:p>
    <w:p w14:paraId="39577370" w14:textId="77777777" w:rsidR="00BD429A" w:rsidRPr="00BD429A" w:rsidRDefault="00BD429A" w:rsidP="000C2DD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Cs/>
          <w:sz w:val="16"/>
          <w:szCs w:val="16"/>
          <w:lang w:val="uk-UA" w:eastAsia="zh-CN"/>
        </w:rPr>
      </w:pPr>
    </w:p>
    <w:p w14:paraId="0D994583" w14:textId="1FED69A3" w:rsidR="008A21A7" w:rsidRPr="00256582" w:rsidRDefault="005F334B" w:rsidP="000C2DD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sz w:val="28"/>
          <w:szCs w:val="28"/>
          <w:lang w:val="uk-UA" w:eastAsia="zh-CN"/>
        </w:rPr>
      </w:pPr>
      <w:r w:rsidRPr="00256582">
        <w:rPr>
          <w:rFonts w:ascii="Times New Roman" w:hAnsi="Times New Roman"/>
          <w:b/>
          <w:sz w:val="28"/>
          <w:szCs w:val="28"/>
          <w:lang w:val="uk-UA" w:eastAsia="zh-CN"/>
        </w:rPr>
        <w:t>6</w:t>
      </w:r>
      <w:r w:rsidR="00525C68" w:rsidRPr="00256582">
        <w:rPr>
          <w:rFonts w:ascii="Times New Roman" w:hAnsi="Times New Roman"/>
          <w:b/>
          <w:sz w:val="28"/>
          <w:szCs w:val="28"/>
          <w:lang w:val="uk-UA" w:eastAsia="zh-CN"/>
        </w:rPr>
        <w:t xml:space="preserve">. Суб’єкт подання </w:t>
      </w:r>
      <w:proofErr w:type="spellStart"/>
      <w:r w:rsidR="00525C68" w:rsidRPr="00256582">
        <w:rPr>
          <w:rFonts w:ascii="Times New Roman" w:hAnsi="Times New Roman"/>
          <w:b/>
          <w:sz w:val="28"/>
          <w:szCs w:val="28"/>
          <w:lang w:val="uk-UA" w:eastAsia="zh-CN"/>
        </w:rPr>
        <w:t>про</w:t>
      </w:r>
      <w:r w:rsidR="007227A8">
        <w:rPr>
          <w:rFonts w:ascii="Times New Roman" w:hAnsi="Times New Roman"/>
          <w:b/>
          <w:sz w:val="28"/>
          <w:szCs w:val="28"/>
          <w:lang w:val="uk-UA" w:eastAsia="zh-CN"/>
        </w:rPr>
        <w:t>є</w:t>
      </w:r>
      <w:r w:rsidR="00525C68" w:rsidRPr="00256582">
        <w:rPr>
          <w:rFonts w:ascii="Times New Roman" w:hAnsi="Times New Roman"/>
          <w:b/>
          <w:sz w:val="28"/>
          <w:szCs w:val="28"/>
          <w:lang w:val="uk-UA" w:eastAsia="zh-CN"/>
        </w:rPr>
        <w:t>кту</w:t>
      </w:r>
      <w:proofErr w:type="spellEnd"/>
      <w:r w:rsidR="00525C68" w:rsidRPr="00256582">
        <w:rPr>
          <w:rFonts w:ascii="Times New Roman" w:hAnsi="Times New Roman"/>
          <w:b/>
          <w:sz w:val="28"/>
          <w:szCs w:val="28"/>
          <w:lang w:val="uk-UA" w:eastAsia="zh-CN"/>
        </w:rPr>
        <w:t xml:space="preserve"> рішення </w:t>
      </w:r>
    </w:p>
    <w:p w14:paraId="3FFA779C" w14:textId="77777777" w:rsidR="000C2DDE" w:rsidRPr="00256582" w:rsidRDefault="000C2DDE" w:rsidP="000C2DDE">
      <w:pPr>
        <w:suppressAutoHyphens/>
        <w:spacing w:after="0" w:line="240" w:lineRule="auto"/>
        <w:ind w:left="-284" w:firstLine="567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256582">
        <w:rPr>
          <w:rFonts w:ascii="Times New Roman" w:hAnsi="Times New Roman"/>
          <w:sz w:val="28"/>
          <w:szCs w:val="28"/>
          <w:lang w:val="uk-UA" w:eastAsia="zh-CN"/>
        </w:rPr>
        <w:t>Управління</w:t>
      </w:r>
      <w:r w:rsidRPr="00256582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земельних ресурсів виконавчого комітету Броварської міської ради Броварського району Київської області.</w:t>
      </w:r>
    </w:p>
    <w:p w14:paraId="06CB7152" w14:textId="10A30691" w:rsidR="000C2DDE" w:rsidRPr="00256582" w:rsidRDefault="000C2DDE" w:rsidP="000C2DDE">
      <w:pPr>
        <w:suppressAutoHyphens/>
        <w:spacing w:after="0" w:line="240" w:lineRule="auto"/>
        <w:ind w:left="-284" w:firstLine="567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256582">
        <w:rPr>
          <w:rFonts w:ascii="Times New Roman" w:hAnsi="Times New Roman"/>
          <w:sz w:val="28"/>
          <w:szCs w:val="28"/>
          <w:lang w:val="uk-UA" w:eastAsia="zh-CN"/>
        </w:rPr>
        <w:t>Доповідач</w:t>
      </w:r>
      <w:r w:rsidRPr="00256582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256582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про</w:t>
      </w:r>
      <w:r w:rsidR="00A63AED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є</w:t>
      </w:r>
      <w:r w:rsidRPr="00256582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кту</w:t>
      </w:r>
      <w:proofErr w:type="spellEnd"/>
      <w:r w:rsidRPr="00256582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рішення на пленарному засіданні </w:t>
      </w:r>
      <w:r w:rsidR="0045343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– </w:t>
      </w:r>
      <w:r w:rsidRPr="00256582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начальник управління земельних ресурсів </w:t>
      </w:r>
      <w:r w:rsidR="00A63AED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Леся ГУДИМЕНКО.</w:t>
      </w:r>
    </w:p>
    <w:p w14:paraId="7DAB5DD9" w14:textId="621D4521" w:rsidR="000C2DDE" w:rsidRPr="001664CA" w:rsidRDefault="000C2DDE" w:rsidP="000C2DDE">
      <w:pPr>
        <w:spacing w:after="0"/>
        <w:ind w:left="-284"/>
        <w:jc w:val="both"/>
        <w:rPr>
          <w:rFonts w:ascii="Times New Roman" w:hAnsi="Times New Roman"/>
          <w:b/>
          <w:sz w:val="16"/>
          <w:szCs w:val="16"/>
          <w:lang w:val="uk-UA" w:eastAsia="zh-CN"/>
        </w:rPr>
      </w:pPr>
    </w:p>
    <w:p w14:paraId="17F1E047" w14:textId="77777777" w:rsidR="001664CA" w:rsidRPr="001664CA" w:rsidRDefault="001664CA" w:rsidP="000C2DDE">
      <w:pPr>
        <w:spacing w:after="0"/>
        <w:ind w:left="-284"/>
        <w:jc w:val="both"/>
        <w:rPr>
          <w:rFonts w:ascii="Times New Roman" w:hAnsi="Times New Roman"/>
          <w:b/>
          <w:sz w:val="16"/>
          <w:szCs w:val="16"/>
          <w:lang w:val="uk-UA" w:eastAsia="zh-CN"/>
        </w:rPr>
      </w:pPr>
    </w:p>
    <w:p w14:paraId="02F932A6" w14:textId="77777777" w:rsidR="00453434" w:rsidRDefault="008E6D59" w:rsidP="00C25A74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25658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Н</w:t>
      </w:r>
      <w:r w:rsidR="00C75BF2" w:rsidRPr="0025658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ачальник</w:t>
      </w:r>
      <w:r w:rsidR="0045343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C75BF2" w:rsidRPr="0025658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управління</w:t>
      </w:r>
    </w:p>
    <w:p w14:paraId="123BB148" w14:textId="551861DE" w:rsidR="00D27447" w:rsidRPr="00256582" w:rsidRDefault="00C75BF2" w:rsidP="00C25A74">
      <w:pPr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25658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земельних </w:t>
      </w:r>
      <w:r w:rsidR="0045343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ресурсів        </w:t>
      </w:r>
      <w:r w:rsidR="008E6D59" w:rsidRPr="0025658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                                                       Леся ГУДИМЕНКО</w:t>
      </w:r>
    </w:p>
    <w:sectPr w:rsidR="00D27447" w:rsidRPr="00256582" w:rsidSect="0059236D">
      <w:pgSz w:w="11906" w:h="16838"/>
      <w:pgMar w:top="1134" w:right="567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C08"/>
    <w:rsid w:val="000214BF"/>
    <w:rsid w:val="00026AE5"/>
    <w:rsid w:val="00041B2E"/>
    <w:rsid w:val="000C2DDE"/>
    <w:rsid w:val="000C4E83"/>
    <w:rsid w:val="0011572E"/>
    <w:rsid w:val="00125335"/>
    <w:rsid w:val="00140E38"/>
    <w:rsid w:val="00150AD8"/>
    <w:rsid w:val="001608D3"/>
    <w:rsid w:val="001664CA"/>
    <w:rsid w:val="001775B9"/>
    <w:rsid w:val="00192296"/>
    <w:rsid w:val="001A3FF0"/>
    <w:rsid w:val="001B1FE6"/>
    <w:rsid w:val="001C2EE3"/>
    <w:rsid w:val="001C6ACB"/>
    <w:rsid w:val="001F2E9C"/>
    <w:rsid w:val="001F4F3A"/>
    <w:rsid w:val="00203C01"/>
    <w:rsid w:val="00244FF9"/>
    <w:rsid w:val="00246744"/>
    <w:rsid w:val="00256582"/>
    <w:rsid w:val="0026743D"/>
    <w:rsid w:val="0028130D"/>
    <w:rsid w:val="00281671"/>
    <w:rsid w:val="00286ECB"/>
    <w:rsid w:val="00297F99"/>
    <w:rsid w:val="00324CA8"/>
    <w:rsid w:val="0032597E"/>
    <w:rsid w:val="00330259"/>
    <w:rsid w:val="003613A9"/>
    <w:rsid w:val="00361CD8"/>
    <w:rsid w:val="00382999"/>
    <w:rsid w:val="00393A8A"/>
    <w:rsid w:val="003E3CDF"/>
    <w:rsid w:val="003E7681"/>
    <w:rsid w:val="00412F1C"/>
    <w:rsid w:val="00437191"/>
    <w:rsid w:val="00437563"/>
    <w:rsid w:val="00452BA2"/>
    <w:rsid w:val="00453434"/>
    <w:rsid w:val="00475713"/>
    <w:rsid w:val="004C574E"/>
    <w:rsid w:val="004C5AB6"/>
    <w:rsid w:val="00525C68"/>
    <w:rsid w:val="00540AFB"/>
    <w:rsid w:val="0059236D"/>
    <w:rsid w:val="005A2E1A"/>
    <w:rsid w:val="005B1C08"/>
    <w:rsid w:val="005B1E61"/>
    <w:rsid w:val="005D20E7"/>
    <w:rsid w:val="005E0B7F"/>
    <w:rsid w:val="005F334B"/>
    <w:rsid w:val="005F3477"/>
    <w:rsid w:val="0063130A"/>
    <w:rsid w:val="00664E6D"/>
    <w:rsid w:val="006734F9"/>
    <w:rsid w:val="00674304"/>
    <w:rsid w:val="006867DF"/>
    <w:rsid w:val="00687EB6"/>
    <w:rsid w:val="00696599"/>
    <w:rsid w:val="006C25CF"/>
    <w:rsid w:val="006C396C"/>
    <w:rsid w:val="006D05E9"/>
    <w:rsid w:val="006F0143"/>
    <w:rsid w:val="00700E01"/>
    <w:rsid w:val="007029A0"/>
    <w:rsid w:val="007064FD"/>
    <w:rsid w:val="007227A8"/>
    <w:rsid w:val="0074644B"/>
    <w:rsid w:val="00793889"/>
    <w:rsid w:val="007B316E"/>
    <w:rsid w:val="007C1E15"/>
    <w:rsid w:val="007C7FF8"/>
    <w:rsid w:val="00814F69"/>
    <w:rsid w:val="00827775"/>
    <w:rsid w:val="00831E40"/>
    <w:rsid w:val="00831E61"/>
    <w:rsid w:val="0088088B"/>
    <w:rsid w:val="00883669"/>
    <w:rsid w:val="008A21A7"/>
    <w:rsid w:val="008A3A2E"/>
    <w:rsid w:val="008B5B4E"/>
    <w:rsid w:val="008D0064"/>
    <w:rsid w:val="008D7F0D"/>
    <w:rsid w:val="008E6D59"/>
    <w:rsid w:val="00914DE7"/>
    <w:rsid w:val="00934A7F"/>
    <w:rsid w:val="00953218"/>
    <w:rsid w:val="009865A5"/>
    <w:rsid w:val="009917B0"/>
    <w:rsid w:val="0099308F"/>
    <w:rsid w:val="009C36E7"/>
    <w:rsid w:val="009D560E"/>
    <w:rsid w:val="009E070A"/>
    <w:rsid w:val="009F610F"/>
    <w:rsid w:val="00A218AE"/>
    <w:rsid w:val="00A63AED"/>
    <w:rsid w:val="00A83917"/>
    <w:rsid w:val="00AA2ED5"/>
    <w:rsid w:val="00AD2852"/>
    <w:rsid w:val="00AD5B17"/>
    <w:rsid w:val="00AF50CB"/>
    <w:rsid w:val="00B03912"/>
    <w:rsid w:val="00B039B7"/>
    <w:rsid w:val="00B30E3E"/>
    <w:rsid w:val="00B35D4C"/>
    <w:rsid w:val="00B501F0"/>
    <w:rsid w:val="00B6318D"/>
    <w:rsid w:val="00B7687B"/>
    <w:rsid w:val="00BB2BF2"/>
    <w:rsid w:val="00BD429A"/>
    <w:rsid w:val="00BE5361"/>
    <w:rsid w:val="00C11944"/>
    <w:rsid w:val="00C16BF3"/>
    <w:rsid w:val="00C20FBE"/>
    <w:rsid w:val="00C25A74"/>
    <w:rsid w:val="00C50AFE"/>
    <w:rsid w:val="00C639EB"/>
    <w:rsid w:val="00C73ACE"/>
    <w:rsid w:val="00C75BF2"/>
    <w:rsid w:val="00CA0274"/>
    <w:rsid w:val="00CA095D"/>
    <w:rsid w:val="00CC405D"/>
    <w:rsid w:val="00CC65AD"/>
    <w:rsid w:val="00CD1861"/>
    <w:rsid w:val="00CD2CBE"/>
    <w:rsid w:val="00CF7E8C"/>
    <w:rsid w:val="00D27447"/>
    <w:rsid w:val="00D3352B"/>
    <w:rsid w:val="00D34FBB"/>
    <w:rsid w:val="00D64BE7"/>
    <w:rsid w:val="00D7497F"/>
    <w:rsid w:val="00D9138F"/>
    <w:rsid w:val="00D92C45"/>
    <w:rsid w:val="00DB13E5"/>
    <w:rsid w:val="00DB7BEA"/>
    <w:rsid w:val="00DC5794"/>
    <w:rsid w:val="00E1417B"/>
    <w:rsid w:val="00E1625D"/>
    <w:rsid w:val="00E5090C"/>
    <w:rsid w:val="00E574FB"/>
    <w:rsid w:val="00E63931"/>
    <w:rsid w:val="00E662A1"/>
    <w:rsid w:val="00E821DB"/>
    <w:rsid w:val="00EF46C2"/>
    <w:rsid w:val="00F06D36"/>
    <w:rsid w:val="00F27C65"/>
    <w:rsid w:val="00F32253"/>
    <w:rsid w:val="00F55BD6"/>
    <w:rsid w:val="00F76CA4"/>
    <w:rsid w:val="00FA1D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0999B"/>
  <w15:docId w15:val="{1EBC77BC-6151-4BBE-86F7-5F6633FAE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Body Text"/>
    <w:basedOn w:val="a"/>
    <w:link w:val="a6"/>
    <w:rsid w:val="00C1194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uk-UA" w:eastAsia="en-US"/>
    </w:rPr>
  </w:style>
  <w:style w:type="character" w:customStyle="1" w:styleId="a6">
    <w:name w:val="Основной текст Знак"/>
    <w:basedOn w:val="a0"/>
    <w:link w:val="a5"/>
    <w:rsid w:val="00C11944"/>
    <w:rPr>
      <w:rFonts w:ascii="Times New Roman" w:eastAsia="Times New Roman" w:hAnsi="Times New Roman" w:cs="Times New Roman"/>
      <w:sz w:val="28"/>
      <w:szCs w:val="24"/>
      <w:lang w:val="uk-UA" w:eastAsia="en-US"/>
    </w:rPr>
  </w:style>
  <w:style w:type="paragraph" w:styleId="a7">
    <w:name w:val="Balloon Text"/>
    <w:basedOn w:val="a"/>
    <w:link w:val="a8"/>
    <w:uiPriority w:val="99"/>
    <w:semiHidden/>
    <w:unhideWhenUsed/>
    <w:rsid w:val="00AD5B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D5B17"/>
    <w:rPr>
      <w:rFonts w:ascii="Tahoma" w:hAnsi="Tahoma" w:cs="Tahoma"/>
      <w:sz w:val="16"/>
      <w:szCs w:val="16"/>
    </w:rPr>
  </w:style>
  <w:style w:type="paragraph" w:styleId="2">
    <w:name w:val="Body Text Indent 2"/>
    <w:basedOn w:val="a"/>
    <w:link w:val="20"/>
    <w:uiPriority w:val="99"/>
    <w:unhideWhenUsed/>
    <w:rsid w:val="004C5AB6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4C5AB6"/>
  </w:style>
  <w:style w:type="table" w:styleId="a9">
    <w:name w:val="Table Grid"/>
    <w:basedOn w:val="a1"/>
    <w:uiPriority w:val="59"/>
    <w:rsid w:val="004C5A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unhideWhenUsed/>
    <w:rsid w:val="00475713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475713"/>
  </w:style>
  <w:style w:type="table" w:customStyle="1" w:styleId="1">
    <w:name w:val="Сетка таблицы1"/>
    <w:basedOn w:val="a1"/>
    <w:next w:val="a9"/>
    <w:uiPriority w:val="59"/>
    <w:rsid w:val="00934A7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a">
    <w:name w:val="Hyperlink"/>
    <w:basedOn w:val="a0"/>
    <w:uiPriority w:val="99"/>
    <w:semiHidden/>
    <w:unhideWhenUsed/>
    <w:rsid w:val="00F27C65"/>
    <w:rPr>
      <w:color w:val="0000FF"/>
      <w:u w:val="single"/>
    </w:rPr>
  </w:style>
  <w:style w:type="paragraph" w:customStyle="1" w:styleId="rvps2">
    <w:name w:val="rvps2"/>
    <w:basedOn w:val="a"/>
    <w:rsid w:val="00F27C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rvts46">
    <w:name w:val="rvts46"/>
    <w:basedOn w:val="a0"/>
    <w:rsid w:val="00F27C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33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5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7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4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7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7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6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8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1987</Words>
  <Characters>1133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13</cp:revision>
  <cp:lastPrinted>2026-05-12T08:37:00Z</cp:lastPrinted>
  <dcterms:created xsi:type="dcterms:W3CDTF">2026-05-11T12:03:00Z</dcterms:created>
  <dcterms:modified xsi:type="dcterms:W3CDTF">2026-05-12T13:12:00Z</dcterms:modified>
</cp:coreProperties>
</file>