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07B59" w:rsidRPr="00CD16AE" w:rsidP="00A07B59" w14:paraId="311766C5" w14:textId="25B4B7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ermStart w:id="0" w:edGrp="everyone"/>
      <w:r w:rsidRPr="00A07B59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CD16AE" w:rsidR="00BB09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</w:t>
      </w:r>
    </w:p>
    <w:p w:rsidR="00A07B59" w:rsidRPr="00A07B59" w:rsidP="00A07B59" w14:paraId="69CE601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A07B59" w:rsidRPr="00A07B59" w:rsidP="00A07B59" w14:paraId="2D4857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A07B59" w:rsidRPr="00A07B59" w:rsidP="00A07B59" w14:paraId="4B509A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A07B59" w:rsidRPr="00A07B59" w:rsidP="00A07B59" w14:paraId="6E56DA8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A07B59" w:rsidRPr="00A07B59" w:rsidP="00A07B59" w14:paraId="150AB8E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від _________ № 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4208DA" w14:paraId="0A449B32" w14:textId="0DA198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59" w:rsidP="004208DA" w14:paraId="0B6A8801" w14:textId="691D73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59" w:rsidP="004208DA" w14:paraId="29F273E6" w14:textId="555502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59" w:rsidP="004208DA" w14:paraId="393FF2C6" w14:textId="65516B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59" w:rsidP="004208DA" w14:paraId="7F9B9159" w14:textId="0E23F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59" w:rsidRPr="007C582E" w:rsidP="004208DA" w14:paraId="1610177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7B59" w:rsidRPr="006E3ED7" w:rsidP="00A07B59" w14:paraId="04D410C1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:rsidR="00DF0056" w:rsidP="00A07B59" w14:paraId="26ACD202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6A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Управління </w:t>
      </w:r>
      <w:r w:rsidRPr="00CD16AE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цифровізації</w:t>
      </w:r>
      <w:r w:rsidRPr="00CD16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інформаційно-комп’ютерних технологій </w:t>
      </w:r>
      <w:r w:rsidRPr="00CD16AE">
        <w:rPr>
          <w:rFonts w:ascii="Times New Roman" w:eastAsia="Times New Roman" w:hAnsi="Times New Roman" w:cs="Times New Roman"/>
          <w:b/>
          <w:sz w:val="28"/>
          <w:szCs w:val="28"/>
        </w:rPr>
        <w:t>виконавчого комітету Броварської міської ради Броварського району Київської області</w:t>
      </w:r>
      <w:r w:rsidRPr="00CD16AE" w:rsidR="00CD16A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07B59" w:rsidRPr="00CD16AE" w:rsidP="00A07B59" w14:paraId="56936DCA" w14:textId="04CCA1E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D16AE" w:rsidR="00CD16AE">
        <w:rPr>
          <w:rFonts w:ascii="Times New Roman" w:hAnsi="Times New Roman" w:cs="Times New Roman"/>
          <w:b/>
          <w:bCs/>
          <w:sz w:val="28"/>
          <w:szCs w:val="28"/>
        </w:rPr>
        <w:t>в новій редакції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07B59" w:rsidRPr="006E3ED7" w:rsidP="00A07B59" w14:paraId="0708B80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7489DCC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67E6D8F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1E1F4BF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31B0EA7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6B208F0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5B1B122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38940E2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22EFB98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P="00A07B59" w14:paraId="61ADFF5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P="00A07B59" w14:paraId="6B2A3B8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P="00A07B59" w14:paraId="4E3B3C8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P="00A07B59" w14:paraId="518D083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P="00A07B59" w14:paraId="2A8005C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0C6ABC8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B59" w:rsidRPr="006E3ED7" w:rsidP="00A07B59" w14:paraId="75CF259C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м. Бровари</w:t>
      </w:r>
    </w:p>
    <w:p w:rsidR="00A07B59" w:rsidRPr="000E5249" w:rsidP="00A07B59" w14:paraId="26E2D612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рік</w:t>
      </w:r>
    </w:p>
    <w:p w:rsidR="00F86620" w:rsidRPr="00F86620" w:rsidP="00F86620" w14:paraId="2769E5B5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86620">
        <w:rPr>
          <w:rFonts w:ascii="Times New Roman" w:eastAsia="Times New Roman" w:hAnsi="Times New Roman" w:cs="Times New Roman"/>
          <w:b/>
          <w:bCs/>
          <w:sz w:val="36"/>
          <w:szCs w:val="36"/>
        </w:rPr>
        <w:t>1. Загальні положення</w:t>
      </w:r>
    </w:p>
    <w:p w:rsidR="00F86620" w:rsidRPr="00F86620" w:rsidP="00F86620" w14:paraId="249E0F9F" w14:textId="2217B5C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1.1. Управління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 (далі – Управління) є структурним підрозділом виконавчого комітету </w:t>
      </w:r>
      <w:r w:rsidRPr="00F86620" w:rsidR="00A75854"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ради Броварського району Київської області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(далі – Броварська міська рада) без статусу юридичної особи.</w:t>
      </w:r>
    </w:p>
    <w:p w:rsidR="00F86620" w:rsidRPr="00F86620" w:rsidP="00F86620" w14:paraId="5ECA097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1.2. Управління підзвітне та підконтрольне Броварській міській раді, підпорядковане виконавчому комітету, міському голові, керуючому справами виконавчого комітету відповідно до розподілу повноважень.</w:t>
      </w:r>
    </w:p>
    <w:p w:rsidR="00F86620" w:rsidRPr="00F86620" w:rsidP="00F86620" w14:paraId="07D94D9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1.3. Фінансове та бухгалтерське обслуговування Управління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за рахунок коштів місцевого бюджету.</w:t>
      </w:r>
    </w:p>
    <w:p w:rsidR="00F86620" w:rsidRPr="00F86620" w:rsidP="00F86620" w14:paraId="3682079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1.4. Координацію діяльності Управління у межах повноважень здійснює керуючий справами виконавчого комітету Броварської міської ради.</w:t>
      </w:r>
    </w:p>
    <w:p w:rsidR="00F86620" w:rsidRPr="00F86620" w:rsidP="00F86620" w14:paraId="35695FF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1.5. Управління у своїй діяльності керується Конституцією України, законами України, актами Президента України, Кабінету Міністрів України, рішеннями Броварської міської ради та виконавчого комітету, розпорядженнями міського голови та цим Положенням.</w:t>
      </w:r>
    </w:p>
    <w:p w:rsidR="00F86620" w:rsidRPr="00F86620" w:rsidP="00F86620" w14:paraId="2692ED6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1.6. До складу Управління входять:</w:t>
      </w:r>
    </w:p>
    <w:p w:rsidR="00F86620" w:rsidRPr="00F86620" w:rsidP="00F86620" w14:paraId="6DAA797B" w14:textId="777777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Відділ інформаційної політики та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з громадськістю; </w:t>
      </w:r>
    </w:p>
    <w:p w:rsidR="00F86620" w:rsidRPr="00F86620" w:rsidP="00F86620" w14:paraId="4003678F" w14:textId="777777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Відділ технічної підтримки та інформації. </w:t>
      </w:r>
    </w:p>
    <w:p w:rsidR="00F86620" w:rsidRPr="00F86620" w:rsidP="00F86620" w14:paraId="5DA8A6C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1.7. Положення про Управління, структура та штатна чисельність затверджуються рішенням Броварської міської ради.</w:t>
      </w:r>
    </w:p>
    <w:p w:rsidR="00F86620" w:rsidRPr="00F86620" w:rsidP="00F86620" w14:paraId="2A13D5C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1.8. Положення про структурні підрозділи оформлюються окремими додатками.</w:t>
      </w:r>
    </w:p>
    <w:p w:rsidR="00F86620" w:rsidRPr="00F86620" w:rsidP="00F86620" w14:paraId="55FBE0F8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F86620">
        <w:rPr>
          <w:rFonts w:ascii="Times New Roman" w:eastAsia="Times New Roman" w:hAnsi="Times New Roman" w:cs="Times New Roman"/>
          <w:sz w:val="27"/>
          <w:szCs w:val="27"/>
        </w:rPr>
        <w:t>1.9. Терміни та скорочення</w:t>
      </w:r>
    </w:p>
    <w:p w:rsidR="00F86620" w:rsidRPr="00F86620" w:rsidP="00F86620" w14:paraId="3AF2691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У цьому Положенні терміни та скорочення вживаються у значеннях, визначених законодавством України, а також у такому значенні:</w:t>
      </w:r>
    </w:p>
    <w:p w:rsidR="00F86620" w:rsidRPr="00F86620" w:rsidP="00F86620" w14:paraId="00B6F09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Управління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Управління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області.</w:t>
      </w:r>
    </w:p>
    <w:p w:rsidR="00F86620" w:rsidRPr="00F86620" w:rsidP="00F86620" w14:paraId="053800F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Відділ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структурний підрозділ Управління.</w:t>
      </w:r>
    </w:p>
    <w:p w:rsidR="00F86620" w:rsidRPr="00F86620" w:rsidP="00F86620" w14:paraId="508A854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ІТ (інформаційні технології)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методів, процесів і технічних засобів, що використовуються для створення, обробки, зберігання та передачі інформації.</w:t>
      </w:r>
    </w:p>
    <w:p w:rsidR="00F86620" w:rsidRPr="00F86620" w:rsidP="00F86620" w14:paraId="6D2725C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ІТ-сервіси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послуги, пов’язані з впровадженням, налаштуванням, обслуговуванням, підтримкою та розвитком інформаційно-комунікаційних систем, програмного забезпечення та цифрової інфраструктури.</w:t>
      </w:r>
    </w:p>
    <w:p w:rsidR="00F86620" w:rsidRPr="00F86620" w:rsidP="00F86620" w14:paraId="11E113F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ІКС (інформаційно-комунікаційні системи)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інформаційних, електронних комунікаційних та програмно-апаратних засобів, що забезпечують обробку, зберігання та передачу інформації.</w:t>
      </w:r>
    </w:p>
    <w:p w:rsidR="00F86620" w:rsidRPr="00F86620" w:rsidP="00F86620" w14:paraId="02C8C2E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ТЗІ (технічний захист інформації)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діяльність, спрямована на запобігання витоку, втраті, підробці, блокуванню або несанкціонованому доступу до інформації технічними засобами.</w:t>
      </w:r>
    </w:p>
    <w:p w:rsidR="00F86620" w:rsidRPr="00F86620" w:rsidP="00F86620" w14:paraId="6AE8EFC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ІБ (інформаційна безпека)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стан захищеності інформації, за якого забезпечуються її конфіденційність, цілісність та доступність.</w:t>
      </w:r>
    </w:p>
    <w:p w:rsidR="00F86620" w:rsidRPr="00F86620" w:rsidP="00F86620" w14:paraId="05438E6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Кібербезпека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стан захищеності інформаційних ресурсів та ІКС від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кіберзагроз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620" w:rsidRPr="00F86620" w:rsidP="00F86620" w14:paraId="0BBB89A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Кіберзахист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комплекс організаційних, правових, інженерно-технічних та інших заходів, спрямованих на захист інформації, інформаційних ресурсів та ІКС від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кіберзагроз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620" w:rsidRPr="00F86620" w:rsidP="00F86620" w14:paraId="349C529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Кіберінцидент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подія або сукупність подій у кіберпросторі, що може призвести до порушення функціонування ІКС або безпеки інформації.</w:t>
      </w:r>
    </w:p>
    <w:p w:rsidR="00F86620" w:rsidRPr="00F86620" w:rsidP="00F86620" w14:paraId="6C182D0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КЗІ (комплексна система захисту інформації)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взаємопов’язана сукупність організаційних та технічних заходів і засобів, спрямованих на захист інформації в ІКС.</w:t>
      </w:r>
    </w:p>
    <w:p w:rsidR="00F86620" w:rsidRPr="00F86620" w:rsidP="00F86620" w14:paraId="768594F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CDTO (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Chief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Digital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Transformation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Officer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відповідальна посадова особа органу місцевого самоврядування з питань цифрового розвитку, цифрових трансформацій і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620" w:rsidRPr="00F86620" w:rsidP="00F86620" w14:paraId="7DB136D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Цифрова трансформація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процес впровадження цифрових технологій у діяльність органів місцевого самоврядування з метою підвищення ефективності управління, якості публічних послуг та відкритості діяльності.</w:t>
      </w:r>
    </w:p>
    <w:p w:rsidR="00F86620" w:rsidRPr="00F86620" w:rsidP="00F86620" w14:paraId="12912E2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Цифрова інфраструктура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інформаційно-комунікаційних систем, мереж, технічних засобів та програмного забезпечення, що забезпечують функціонування цифрових сервісів.</w:t>
      </w:r>
    </w:p>
    <w:p w:rsidR="00F86620" w:rsidRPr="00F86620" w:rsidP="00F86620" w14:paraId="66A508A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Цифрові сервіси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електронні послуги та інструменти, що надаються з використанням ІКС.</w:t>
      </w:r>
    </w:p>
    <w:p w:rsidR="00F86620" w:rsidRPr="00F86620" w:rsidP="00F86620" w14:paraId="6449D11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Інтерактивні інформаційні системи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програмно-апаратні комплекси, цифрові платформи, інформаційні термінали,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вебресурси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та інші електронні системи, призначені для відображення, поширення, обробки або взаємодії з інформацією.</w:t>
      </w:r>
    </w:p>
    <w:p w:rsidR="00F86620" w:rsidRPr="00F86620" w:rsidP="00F86620" w14:paraId="7EE8860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Інформаційні системи меморіального та суспільно-інформаційного призначення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інтерактивні інформаційні системи,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вебресурси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, цифрові платформи та інші електронні засоби, що використовуються для збереження, оприлюднення, поширення або вшанування суспільно важливої, історичної чи меморіальної інформації.</w:t>
      </w:r>
    </w:p>
    <w:p w:rsidR="00F86620" w:rsidRPr="00F86620" w:rsidP="00F86620" w14:paraId="396A865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Інформаційний простір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інформаційних ресурсів, каналів поширення та середовищ обігу інформації.</w:t>
      </w:r>
    </w:p>
    <w:p w:rsidR="00F86620" w:rsidRPr="00F86620" w:rsidP="00F86620" w14:paraId="46B1BD7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Інформаційні ресурси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документи та масиви інформації, що перебувають у розпорядженні органу місцевого самоврядування.</w:t>
      </w:r>
    </w:p>
    <w:p w:rsidR="00F86620" w:rsidRPr="00F86620" w:rsidP="00F86620" w14:paraId="2BBE0E4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Цифрові комунікації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процеси створення, обробки та поширення інформації через цифрові канали зв’язку.</w:t>
      </w:r>
    </w:p>
    <w:p w:rsidR="00F86620" w:rsidRPr="00F86620" w:rsidP="00F86620" w14:paraId="35361B9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SMM (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Social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Media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Marketing</w:t>
      </w: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діяльність з управління офіційними сторінками в соціальних мережах, створення та поширення контенту, взаємодії з аудиторією та просування інформації у цифрових платформах.</w:t>
      </w:r>
    </w:p>
    <w:p w:rsidR="00F86620" w:rsidRPr="00F86620" w:rsidP="00F86620" w14:paraId="77CD8EB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Медіапідтримка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комплекс заходів із інформаційного супроводу діяльності органу місцевого самоврядування, включаючи підготовку контенту, взаємодію зі засобами масової інформації, фото-, відео- та мультимедійне забезпечення.</w:t>
      </w:r>
    </w:p>
    <w:p w:rsidR="00F86620" w:rsidRPr="00F86620" w:rsidP="00F86620" w14:paraId="23E86C3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Вебпортал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офіційний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вебсайт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ради.</w:t>
      </w:r>
    </w:p>
    <w:p w:rsidR="00F86620" w:rsidRPr="00F86620" w:rsidP="00F86620" w14:paraId="268CC90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Соціальні мережі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офіційні сторінки та акаунти Броварської міської ради у цифрових платформах.</w:t>
      </w:r>
    </w:p>
    <w:p w:rsidR="00F86620" w:rsidRPr="00F86620" w:rsidP="00F86620" w14:paraId="020826B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Відкриті дані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публічна інформація у формі відкритих даних, що підлягає оприлюдненню відповідно до законодавства України.</w:t>
      </w:r>
    </w:p>
    <w:p w:rsidR="00F86620" w:rsidRPr="00F86620" w:rsidP="00F86620" w14:paraId="0DC153C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Контент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інформаційні матеріали у цифровій формі (тексти, зображення, відео, графіка тощо), що створюються та поширюються через цифрові канали комунікації.</w:t>
      </w:r>
    </w:p>
    <w:p w:rsidR="00F86620" w:rsidRPr="00F86620" w:rsidP="00F86620" w14:paraId="4CB6EBD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Аудит інформаційної безпеки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комплексна оцінка стану захищеності інформації та ІКС, відповідності вимогам законодавства та виявлення вразливостей.</w:t>
      </w:r>
    </w:p>
    <w:p w:rsidR="00F86620" w:rsidRPr="00F86620" w:rsidP="00F86620" w14:paraId="2082174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Аудит інформаційного простору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аналіз інформаційного середовища, ефективності комунікацій та присутності органу в інформаційному полі.</w:t>
      </w:r>
    </w:p>
    <w:p w:rsidR="00F86620" w:rsidRPr="00F86620" w:rsidP="00F86620" w14:paraId="39C3006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НС (надзвичайна ситуація)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обстановка на окремій території або об’єкті, що характеризується порушенням нормальних умов життєдіяльності населення внаслідок аварії, катастрофи, стихійного лиха чи іншої події.</w:t>
      </w:r>
    </w:p>
    <w:p w:rsidR="00F86620" w:rsidRPr="00F86620" w:rsidP="00F86620" w14:paraId="08F2C5C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У разі якщо терміни не визначені цим Положенням, вони застосовуються у значеннях, встановлених законодавством України.</w:t>
      </w:r>
    </w:p>
    <w:p w:rsidR="00F86620" w:rsidRPr="00F86620" w:rsidP="00F86620" w14:paraId="64997D9D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діяльності Управління</w:t>
      </w:r>
    </w:p>
    <w:p w:rsidR="00F86620" w:rsidRPr="00F86620" w:rsidP="00F86620" w14:paraId="6F74DD9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2.1. Метою діяльності Управління є забезпечення цифрової трансформації та розвиток інформаційно-комунікаційних технологій, реалізація інформаційної політики, розвитку цифрової інфраструктури, опрацювання відкритих даних та інформаційно-аналітична підтримка діяльності Броварської міської ради та її виконавчих органів.</w:t>
      </w:r>
    </w:p>
    <w:p w:rsidR="00F86620" w:rsidRPr="00F86620" w:rsidP="00F86620" w14:paraId="71656608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Основні завдання Управління</w:t>
      </w:r>
    </w:p>
    <w:p w:rsidR="00F86620" w:rsidRPr="00F86620" w:rsidP="00F86620" w14:paraId="5A083711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3.1. Забезпечення виконання рішень Броварської міської ради, виконавчого комітету та розпоряджень міського голови.</w:t>
      </w:r>
    </w:p>
    <w:p w:rsidR="00F86620" w:rsidRPr="00F86620" w:rsidP="00F86620" w14:paraId="08357241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3.2. Реалізація політики 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та цифрової трансформації органів місцевого самоврядування.</w:t>
      </w:r>
    </w:p>
    <w:p w:rsidR="00F86620" w:rsidRPr="00F86620" w:rsidP="00F86620" w14:paraId="056CCA62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3.3. Забезпечення державної політики у сфері інформації, відкритих даних та цифрового розвитку.</w:t>
      </w:r>
    </w:p>
    <w:p w:rsidR="00F86620" w:rsidRPr="00F86620" w:rsidP="00F86620" w14:paraId="399CCFDE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3.4. Організація інформаційного супроводу діяльності Броварської міської ради.</w:t>
      </w:r>
    </w:p>
    <w:p w:rsidR="00F86620" w:rsidRPr="00F86620" w:rsidP="00F86620" w14:paraId="4FDF4F50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3.5. Розвиток інформаційної та цифрової інфраструктури Броварської міської територіальної громади.</w:t>
      </w:r>
    </w:p>
    <w:p w:rsidR="00F86620" w:rsidRPr="00F86620" w:rsidP="00F86620" w14:paraId="44F29DD5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3.6. Забезпечення реалізації Закону України «Про доступ до публічної інформації».</w:t>
      </w:r>
    </w:p>
    <w:p w:rsidR="00F86620" w:rsidRPr="00F86620" w:rsidP="00F86620" w14:paraId="2A9DD231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3.7. Координація інформаційної та цифрової взаємодії між виконавчими органами Броварської міської ради.</w:t>
      </w:r>
    </w:p>
    <w:p w:rsidR="00F86620" w:rsidRPr="00F86620" w:rsidP="00F86620" w14:paraId="0395652A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3.8. Начальник Управління у межах повноважень забезпечує загальну координацію робіт з технічного захисту інформації у виконавчому комітеті.</w:t>
      </w:r>
    </w:p>
    <w:p w:rsidR="00F86620" w:rsidRPr="00F86620" w:rsidP="00F86620" w14:paraId="1556BB0D" w14:textId="7777777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Управління</w:t>
      </w:r>
    </w:p>
    <w:p w:rsidR="00F86620" w:rsidRPr="00F86620" w:rsidP="00F86620" w14:paraId="3B529D7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4.1. Отримувати в установленому порядку інформацію, документи та матеріали від виконавчих органів Броварської міської ради, комунальних підприємств, установ та закладів.</w:t>
      </w:r>
    </w:p>
    <w:p w:rsidR="00F86620" w:rsidRPr="00F86620" w:rsidP="00F86620" w14:paraId="6B6EC8F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4.2. Інформувати керівництво про випадки ненадання інформації або створення перешкод у роботі.</w:t>
      </w:r>
    </w:p>
    <w:p w:rsidR="00F86620" w:rsidRPr="00F86620" w:rsidP="00F86620" w14:paraId="1420D8E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4.3. Залучати фахівців для виконання завдань.</w:t>
      </w:r>
    </w:p>
    <w:p w:rsidR="00F86620" w:rsidRPr="00F86620" w:rsidP="00F86620" w14:paraId="4B2D73F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4.4. Брати участь у засіданнях Броварської міської ради, виконавчого комітету, нарадах, комісіях та робочих групах, інших офіційних заходах.</w:t>
      </w:r>
    </w:p>
    <w:p w:rsidR="00F86620" w:rsidRPr="00F86620" w:rsidP="00F86620" w14:paraId="29C70CC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4.5. Вносити пропозиції щодо розроблення та вдосконалення нормативно-правових та організаційно-розпорядчих документів у сфері інформаційної політики та цифрових комунікацій.</w:t>
      </w:r>
    </w:p>
    <w:p w:rsidR="00F86620" w:rsidRPr="00F86620" w:rsidP="00F86620" w14:paraId="5442B2D1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5. Керівництво Управлінням</w:t>
      </w:r>
    </w:p>
    <w:p w:rsidR="00F86620" w:rsidRPr="00F86620" w:rsidP="00F86620" w14:paraId="1DD2EB6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5.1. Управління очолює начальник, який призначається та звільняється міським головою у встановленому законодавством порядку та здійснює керівництво діяльністю Управління.</w:t>
      </w:r>
    </w:p>
    <w:p w:rsidR="00F86620" w:rsidRPr="00F86620" w:rsidP="00F86620" w14:paraId="3F9E4C8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5.2. Начальник несе персональну відповідальність за діяльність Управління.</w:t>
      </w:r>
    </w:p>
    <w:p w:rsidR="00F86620" w:rsidRPr="00F86620" w:rsidP="00F86620" w14:paraId="36E9A22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5.3. У разі відсутності начальника його обов’язки виконує визначена посадова особа згідно з розпорядженням міського голови.</w:t>
      </w:r>
    </w:p>
    <w:p w:rsidR="00F86620" w:rsidRPr="00F86620" w:rsidP="00F86620" w14:paraId="3BFF1307" w14:textId="7777777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5.4. Начальник:</w:t>
      </w:r>
    </w:p>
    <w:p w:rsidR="00F86620" w:rsidRPr="00F86620" w:rsidP="00F86620" w14:paraId="4389D15A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організовує роботу Управління; </w:t>
      </w:r>
    </w:p>
    <w:p w:rsidR="00F86620" w:rsidRPr="00F86620" w:rsidP="00F86620" w14:paraId="1931536C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розподіляє обов’язки; </w:t>
      </w:r>
    </w:p>
    <w:p w:rsidR="00F86620" w:rsidRPr="00F86620" w:rsidP="00F86620" w14:paraId="145A1507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координує діяльність відділів; </w:t>
      </w:r>
    </w:p>
    <w:p w:rsidR="00F86620" w:rsidRPr="00F86620" w:rsidP="00F86620" w14:paraId="5EE56942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забезпечує виконавську дисципліну; </w:t>
      </w:r>
    </w:p>
    <w:p w:rsidR="00F86620" w:rsidRPr="00F86620" w:rsidP="00F86620" w14:paraId="22040044" w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вносить пропозиції щодо структури та розвитку Управління. </w:t>
      </w:r>
    </w:p>
    <w:p w:rsidR="00F86620" w:rsidRPr="00F86620" w:rsidP="00F86620" w14:paraId="0E8AEAC7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86620" w:rsidRPr="00F86620" w:rsidP="00F86620" w14:paraId="025D7F02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6. Взаємодія з іншими органами</w:t>
      </w:r>
    </w:p>
    <w:p w:rsidR="00F86620" w:rsidRPr="00F86620" w:rsidP="00F86620" w14:paraId="57DE115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6.1. Управління взаємодіє з виконавчими органами Броварської міської ради, комунальними підприємствами, установами та закладами, а також з підприємствами, установами, організаціями незалежно від форми власності.</w:t>
      </w:r>
    </w:p>
    <w:p w:rsidR="00F86620" w:rsidRPr="00F86620" w:rsidP="00F86620" w14:paraId="7D4D325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6.2. Взаємодія здійснюється в межах повноважень, визначених законодавством України.</w:t>
      </w:r>
    </w:p>
    <w:p w:rsidR="00F86620" w:rsidRPr="00F86620" w:rsidP="00F86620" w14:paraId="159139BB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7. Заключні положення</w:t>
      </w:r>
    </w:p>
    <w:p w:rsidR="00F86620" w:rsidRPr="00F86620" w:rsidP="00F86620" w14:paraId="7F6073C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7.1. Реорганізація або ліквідація Управління здійснюється за рішенням Броварської міської ради відповідно до законодавства України.</w:t>
      </w:r>
    </w:p>
    <w:p w:rsidR="00F86620" w:rsidRPr="00F86620" w:rsidP="00F86620" w14:paraId="32477A8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7.2. Зміни та доповнення до цього Положення вносяться у порядку, встановленому для його затвердження.</w:t>
      </w:r>
    </w:p>
    <w:p w:rsidR="00F86620" w:rsidRPr="00F86620" w:rsidP="00F86620" w14:paraId="7B338A97" w14:textId="77777777">
      <w:pPr>
        <w:tabs>
          <w:tab w:val="left" w:pos="3402"/>
        </w:tabs>
        <w:ind w:left="3402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6620" w:rsidRPr="00F86620" w:rsidP="00F86620" w14:paraId="0358B9FF" w14:textId="77777777">
      <w:pPr>
        <w:tabs>
          <w:tab w:val="left" w:pos="3402"/>
        </w:tabs>
        <w:ind w:left="3402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6620" w:rsidRPr="00F86620" w:rsidP="00F86620" w14:paraId="7DE417EA" w14:textId="2BE1C8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Міський голова</w:t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Ігор САПОЖКО</w:t>
      </w:r>
    </w:p>
    <w:p w:rsidR="00F86620" w:rsidRPr="00F86620" w:rsidP="00F86620" w14:paraId="327679A0" w14:textId="77777777">
      <w:pPr>
        <w:spacing w:line="240" w:lineRule="auto"/>
        <w:jc w:val="both"/>
        <w:rPr>
          <w:rFonts w:ascii="Times New Roman" w:eastAsia="Times New Roman" w:hAnsi="Times New Roman" w:cs="Times New Roman"/>
          <w:color w:val="252121"/>
          <w:sz w:val="28"/>
          <w:szCs w:val="28"/>
          <w:lang w:eastAsia="ru-RU"/>
        </w:rPr>
      </w:pPr>
    </w:p>
    <w:permEnd w:id="0"/>
    <w:p w:rsidR="004F7CAD" w:rsidRPr="00EE06C3" w:rsidP="00A07B59" w14:paraId="5FF0D8BD" w14:textId="30C4B1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EB04826"/>
    <w:multiLevelType w:val="multilevel"/>
    <w:tmpl w:val="442A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8039A"/>
    <w:multiLevelType w:val="multilevel"/>
    <w:tmpl w:val="A89E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5249"/>
    <w:rsid w:val="000E7ADA"/>
    <w:rsid w:val="0019083E"/>
    <w:rsid w:val="001D7A69"/>
    <w:rsid w:val="00260A9E"/>
    <w:rsid w:val="00291CDA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42CA8"/>
    <w:rsid w:val="004C6C25"/>
    <w:rsid w:val="004F7CAD"/>
    <w:rsid w:val="00520285"/>
    <w:rsid w:val="00524AF7"/>
    <w:rsid w:val="00545B76"/>
    <w:rsid w:val="00567FD6"/>
    <w:rsid w:val="005805D4"/>
    <w:rsid w:val="006E3ED7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9F02B5"/>
    <w:rsid w:val="00A07B59"/>
    <w:rsid w:val="00A75854"/>
    <w:rsid w:val="00A84A56"/>
    <w:rsid w:val="00B20C04"/>
    <w:rsid w:val="00B3670E"/>
    <w:rsid w:val="00BB09CA"/>
    <w:rsid w:val="00BF532A"/>
    <w:rsid w:val="00C72BF6"/>
    <w:rsid w:val="00CB633A"/>
    <w:rsid w:val="00CD16AE"/>
    <w:rsid w:val="00DF0056"/>
    <w:rsid w:val="00EE06C3"/>
    <w:rsid w:val="00F1156F"/>
    <w:rsid w:val="00F13CCA"/>
    <w:rsid w:val="00F33B16"/>
    <w:rsid w:val="00F52248"/>
    <w:rsid w:val="00F8662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A07B5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07B59"/>
    <w:rPr>
      <w:b/>
      <w:bCs/>
    </w:rPr>
  </w:style>
  <w:style w:type="paragraph" w:styleId="NormalWeb">
    <w:name w:val="Normal (Web)"/>
    <w:basedOn w:val="Normal"/>
    <w:uiPriority w:val="99"/>
    <w:unhideWhenUsed/>
    <w:rsid w:val="00A0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07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06ECD"/>
    <w:rsid w:val="0019083E"/>
    <w:rsid w:val="00261D4D"/>
    <w:rsid w:val="004D1168"/>
    <w:rsid w:val="0051757C"/>
    <w:rsid w:val="007D375B"/>
    <w:rsid w:val="00934C4A"/>
    <w:rsid w:val="00A51DB1"/>
    <w:rsid w:val="00D6466E"/>
    <w:rsid w:val="00E4617F"/>
    <w:rsid w:val="00EA1845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1441</Words>
  <Characters>8214</Characters>
  <Application>Microsoft Office Word</Application>
  <DocSecurity>8</DocSecurity>
  <Lines>68</Lines>
  <Paragraphs>19</Paragraphs>
  <ScaleCrop>false</ScaleCrop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2023-03-27T06:26:00Z</dcterms:created>
  <dcterms:modified xsi:type="dcterms:W3CDTF">2026-05-08T09:56:00Z</dcterms:modified>
</cp:coreProperties>
</file>