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07B59" w:rsidRPr="00CD16AE" w:rsidP="00A07B59" w14:paraId="311766C5" w14:textId="25B4B72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ermStart w:id="0" w:edGrp="everyone"/>
      <w:r w:rsidRPr="00A07B59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CD16AE" w:rsidR="00BB09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</w:p>
    <w:p w:rsidR="00A07B59" w:rsidRPr="00A07B59" w:rsidP="00A07B59" w14:paraId="69CE601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A07B59" w:rsidRPr="00A07B59" w:rsidP="00A07B59" w14:paraId="2D48577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Рішення Броварської міської ради</w:t>
      </w:r>
    </w:p>
    <w:p w:rsidR="00A07B59" w:rsidRPr="00A07B59" w:rsidP="00A07B59" w14:paraId="4B509AF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A07B59" w:rsidRPr="00A07B59" w:rsidP="00A07B59" w14:paraId="6E56DA8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A07B59" w:rsidRPr="00A07B59" w:rsidP="00A07B59" w14:paraId="150AB8E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7B59">
        <w:rPr>
          <w:rFonts w:ascii="Times New Roman" w:eastAsia="Times New Roman" w:hAnsi="Times New Roman" w:cs="Times New Roman"/>
          <w:sz w:val="28"/>
          <w:szCs w:val="28"/>
        </w:rPr>
        <w:t>від _________ № 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4208DA" w14:paraId="0A449B32" w14:textId="0DA198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7B59" w:rsidP="004208DA" w14:paraId="0B6A8801" w14:textId="691D73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7B59" w:rsidP="004208DA" w14:paraId="29F273E6" w14:textId="555502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7B59" w:rsidP="004208DA" w14:paraId="393FF2C6" w14:textId="65516B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7B59" w:rsidP="004208DA" w14:paraId="7F9B9159" w14:textId="0E23FF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7B59" w:rsidRPr="007C582E" w:rsidP="004208DA" w14:paraId="1610177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7B59" w:rsidRPr="006E3ED7" w:rsidP="00A07B59" w14:paraId="04D410C1" w14:textId="7777777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ПОЛОЖЕННЯ</w:t>
      </w:r>
    </w:p>
    <w:p w:rsidR="00DF0056" w:rsidP="00A07B59" w14:paraId="26ACD202" w14:textId="7777777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6A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Управління </w:t>
      </w:r>
      <w:r w:rsidRPr="00CD16AE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цифровізації</w:t>
      </w:r>
      <w:r w:rsidRPr="00CD16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інформаційно-комп’ютерних технологій </w:t>
      </w:r>
      <w:r w:rsidRPr="00CD16AE">
        <w:rPr>
          <w:rFonts w:ascii="Times New Roman" w:eastAsia="Times New Roman" w:hAnsi="Times New Roman" w:cs="Times New Roman"/>
          <w:b/>
          <w:sz w:val="28"/>
          <w:szCs w:val="28"/>
        </w:rPr>
        <w:t>виконавчого комітету Броварської міської ради Броварського району Київської області</w:t>
      </w:r>
      <w:r w:rsidRPr="00CD16AE" w:rsidR="00CD16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07B59" w:rsidRPr="00CD16AE" w:rsidP="00A07B59" w14:paraId="56936DCA" w14:textId="04CCA1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CD16AE" w:rsidR="00CD16AE">
        <w:rPr>
          <w:rFonts w:ascii="Times New Roman" w:hAnsi="Times New Roman" w:cs="Times New Roman"/>
          <w:b/>
          <w:bCs/>
          <w:sz w:val="28"/>
          <w:szCs w:val="28"/>
        </w:rPr>
        <w:t>в новій редакції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A07B59" w:rsidRPr="006E3ED7" w:rsidP="00A07B59" w14:paraId="0708B80F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RPr="006E3ED7" w:rsidP="00A07B59" w14:paraId="7489DCC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RPr="006E3ED7" w:rsidP="00A07B59" w14:paraId="67E6D8F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RPr="006E3ED7" w:rsidP="00A07B59" w14:paraId="1E1F4BF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RPr="006E3ED7" w:rsidP="00A07B59" w14:paraId="31B0EA7D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RPr="006E3ED7" w:rsidP="00A07B59" w14:paraId="6B208F0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RPr="006E3ED7" w:rsidP="00A07B59" w14:paraId="5B1B1225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RPr="006E3ED7" w:rsidP="00A07B59" w14:paraId="38940E27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RPr="006E3ED7" w:rsidP="00A07B59" w14:paraId="22EFB98C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P="00A07B59" w14:paraId="61ADFF5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P="00A07B59" w14:paraId="6B2A3B8B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P="00A07B59" w14:paraId="4E3B3C81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P="00A07B59" w14:paraId="518D0830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P="00A07B59" w14:paraId="2A8005C9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RPr="006E3ED7" w:rsidP="00A07B59" w14:paraId="0C6ABC86" w14:textId="777777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7B59" w:rsidRPr="006E3ED7" w:rsidP="00A07B59" w14:paraId="75CF259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>м. Бровари</w:t>
      </w:r>
    </w:p>
    <w:p w:rsidR="00A07B59" w:rsidRPr="000E5249" w:rsidP="00A07B59" w14:paraId="26E2D612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6E3ED7">
        <w:rPr>
          <w:rFonts w:ascii="Times New Roman" w:eastAsia="Times New Roman" w:hAnsi="Times New Roman" w:cs="Times New Roman"/>
          <w:bCs/>
          <w:sz w:val="28"/>
          <w:szCs w:val="28"/>
        </w:rPr>
        <w:t xml:space="preserve"> рік</w:t>
      </w:r>
    </w:p>
    <w:p w:rsidR="00F86620" w:rsidRPr="00F86620" w:rsidP="00F86620" w14:paraId="2769E5B5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86620">
        <w:rPr>
          <w:rFonts w:ascii="Times New Roman" w:eastAsia="Times New Roman" w:hAnsi="Times New Roman" w:cs="Times New Roman"/>
          <w:b/>
          <w:bCs/>
          <w:sz w:val="36"/>
          <w:szCs w:val="36"/>
        </w:rPr>
        <w:t>1. Загальні положення</w:t>
      </w:r>
    </w:p>
    <w:p w:rsidR="00F86620" w:rsidRPr="00F86620" w:rsidP="00F86620" w14:paraId="249E0F9F" w14:textId="2217B5C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1.1. Управління 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та інформаційно-комп’ютерних технологій виконавчого комітету Броварської міської ради Броварського району Київської області (далі – Управління) є структурним підрозділом виконавчого комітету </w:t>
      </w:r>
      <w:r w:rsidRPr="00F86620" w:rsidR="00A75854">
        <w:rPr>
          <w:rFonts w:ascii="Times New Roman" w:eastAsia="Times New Roman" w:hAnsi="Times New Roman" w:cs="Times New Roman"/>
          <w:sz w:val="28"/>
          <w:szCs w:val="28"/>
        </w:rPr>
        <w:t xml:space="preserve">Броварської міської ради Броварського району Київської області 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(далі – Броварська міська рада) без статусу юридичної особи.</w:t>
      </w:r>
    </w:p>
    <w:p w:rsidR="00F86620" w:rsidRPr="00F86620" w:rsidP="00F86620" w14:paraId="5ECA0972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1.2. Управління підзвітне та підконтрольне Броварській міській раді, підпорядковане виконавчому комітету, міському голові, керуючому справами виконавчого комітету відповідно до розподілу повноважень.</w:t>
      </w:r>
    </w:p>
    <w:p w:rsidR="00F86620" w:rsidRPr="00F86620" w:rsidP="00F86620" w14:paraId="07D94D95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1.3. Фінансове та бухгалтерське обслуговування Управління здійснюється управлінням централізованого бухгалтерського обліку виконавчого комітету Броварської міської ради Броварського району Київської області за рахунок коштів місцевого бюджету.</w:t>
      </w:r>
    </w:p>
    <w:p w:rsidR="00F86620" w:rsidRPr="00F86620" w:rsidP="00F86620" w14:paraId="36820793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1.4. Координацію діяльності Управління у межах повноважень здійснює керуючий справами виконавчого комітету Броварської міської ради.</w:t>
      </w:r>
    </w:p>
    <w:p w:rsidR="00F86620" w:rsidRPr="00F86620" w:rsidP="00F86620" w14:paraId="35695FF4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1.5. Управління у своїй діяльності керується Конституцією України, законами України, актами Президента України, Кабінету Міністрів України, рішеннями Броварської міської ради та виконавчого комітету, розпорядженнями міського голови та цим Положенням.</w:t>
      </w:r>
    </w:p>
    <w:p w:rsidR="00F86620" w:rsidRPr="00F86620" w:rsidP="00F86620" w14:paraId="2692ED68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1.6. До складу Управління входять:</w:t>
      </w:r>
    </w:p>
    <w:p w:rsidR="00F86620" w:rsidRPr="00F86620" w:rsidP="00F86620" w14:paraId="6DAA797B" w14:textId="777777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Відділ інформаційної політики та 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з громадськістю; </w:t>
      </w:r>
    </w:p>
    <w:p w:rsidR="00F86620" w:rsidRPr="00F86620" w:rsidP="00F86620" w14:paraId="4003678F" w14:textId="7777777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Відділ технічної підтримки та інформації. </w:t>
      </w:r>
    </w:p>
    <w:p w:rsidR="00F86620" w:rsidRPr="00F86620" w:rsidP="00F86620" w14:paraId="5DA8A6C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1.7. Положення про Управління, структура та штатна чисельність затверджуються рішенням Броварської міської ради.</w:t>
      </w:r>
    </w:p>
    <w:p w:rsidR="00F86620" w:rsidRPr="00F86620" w:rsidP="00F86620" w14:paraId="2A13D5C0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1.8. Положення про структурні підрозділи оформлюються окремими додатками.</w:t>
      </w:r>
    </w:p>
    <w:p w:rsidR="00F86620" w:rsidRPr="00F86620" w:rsidP="00F86620" w14:paraId="55FBE0F8" w14:textId="77777777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F86620">
        <w:rPr>
          <w:rFonts w:ascii="Times New Roman" w:eastAsia="Times New Roman" w:hAnsi="Times New Roman" w:cs="Times New Roman"/>
          <w:sz w:val="27"/>
          <w:szCs w:val="27"/>
        </w:rPr>
        <w:t>1.9. Терміни та скорочення</w:t>
      </w:r>
    </w:p>
    <w:p w:rsidR="00F86620" w:rsidRPr="00F86620" w:rsidP="00F86620" w14:paraId="3AF2691A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У цьому Положенні терміни та скорочення вживаються у значеннях, визначених законодавством України, а також у такому значенні:</w:t>
      </w:r>
    </w:p>
    <w:p w:rsidR="00F86620" w:rsidRPr="00F86620" w:rsidP="00F86620" w14:paraId="00B6F094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Управління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Управління 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та інформаційно-комп’ютерних технологій виконавчого комітету Броварської міської ради Броварського району Київської області.</w:t>
      </w:r>
    </w:p>
    <w:p w:rsidR="00F86620" w:rsidRPr="00F86620" w:rsidP="00F86620" w14:paraId="053800F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Відділ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структурний підрозділ Управління.</w:t>
      </w:r>
    </w:p>
    <w:p w:rsidR="00F86620" w:rsidRPr="00F86620" w:rsidP="00F86620" w14:paraId="508A8542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ІТ (інформаційні технології)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сукупність методів, процесів і технічних засобів, що використовуються для створення, обробки, зберігання та передачі інформації.</w:t>
      </w:r>
    </w:p>
    <w:p w:rsidR="00F86620" w:rsidRPr="00F86620" w:rsidP="00F86620" w14:paraId="6D2725C6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ІТ-сервіси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послуги, пов’язані з впровадженням, налаштуванням, обслуговуванням, підтримкою та розвитком інформаційно-комунікаційних систем, програмного забезпечення та цифрової інфраструктури.</w:t>
      </w:r>
    </w:p>
    <w:p w:rsidR="00F86620" w:rsidRPr="00F86620" w:rsidP="00F86620" w14:paraId="11E113F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ІКС (інформаційно-комунікаційні системи)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сукупність інформаційних, електронних комунікаційних та програмно-апаратних засобів, що забезпечують обробку, зберігання та передачу інформації.</w:t>
      </w:r>
    </w:p>
    <w:p w:rsidR="00F86620" w:rsidRPr="00F86620" w:rsidP="00F86620" w14:paraId="02C8C2E1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ТЗІ (технічний захист інформації)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діяльність, спрямована на запобігання витоку, втраті, підробці, блокуванню або несанкціонованому доступу до інформації технічними засобами.</w:t>
      </w:r>
    </w:p>
    <w:p w:rsidR="00F86620" w:rsidRPr="00F86620" w:rsidP="00F86620" w14:paraId="6AE8EFC7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ІБ (інформаційна безпека)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стан захищеності інформації, за якого забезпечуються її конфіденційність, цілісність та доступність.</w:t>
      </w:r>
    </w:p>
    <w:p w:rsidR="00F86620" w:rsidRPr="00F86620" w:rsidP="00F86620" w14:paraId="05438E6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Кібербезпека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стан захищеності інформаційних ресурсів та ІКС від 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кіберзагроз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620" w:rsidRPr="00F86620" w:rsidP="00F86620" w14:paraId="0BBB89A6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Кіберзахист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комплекс організаційних, правових, інженерно-технічних та інших заходів, спрямованих на захист інформації, інформаційних ресурсів та ІКС від 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кіберзагроз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620" w:rsidRPr="00F86620" w:rsidP="00F86620" w14:paraId="349C5290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Кіберінцидент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подія або сукупність подій у кіберпросторі, що може призвести до порушення функціонування ІКС або безпеки інформації.</w:t>
      </w:r>
    </w:p>
    <w:p w:rsidR="00F86620" w:rsidRPr="00F86620" w:rsidP="00F86620" w14:paraId="6C182D0F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КЗІ (комплексна система захисту інформації)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взаємопов’язана сукупність організаційних та технічних заходів і засобів, спрямованих на захист інформації в ІКС.</w:t>
      </w:r>
    </w:p>
    <w:p w:rsidR="00F86620" w:rsidRPr="00F86620" w:rsidP="00F86620" w14:paraId="768594FA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CDTO (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Chief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Digital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Transformation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Officer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відповідальна посадова особа органу місцевого самоврядування з питань цифрового розвитку, цифрових трансформацій і 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620" w:rsidRPr="00F86620" w:rsidP="00F86620" w14:paraId="7DB136D3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Цифрова трансформація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процес впровадження цифрових технологій у діяльність органів місцевого самоврядування з метою підвищення ефективності управління, якості публічних послуг та відкритості діяльності.</w:t>
      </w:r>
    </w:p>
    <w:p w:rsidR="00F86620" w:rsidRPr="00F86620" w:rsidP="00F86620" w14:paraId="12912E2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Цифрова інфраструктура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сукупність інформаційно-комунікаційних систем, мереж, технічних засобів та програмного забезпечення, що забезпечують функціонування цифрових сервісів.</w:t>
      </w:r>
    </w:p>
    <w:p w:rsidR="00F86620" w:rsidRPr="00F86620" w:rsidP="00F86620" w14:paraId="66A508A7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Цифрові сервіси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електронні послуги та інструменти, що надаються з використанням ІКС.</w:t>
      </w:r>
    </w:p>
    <w:p w:rsidR="00F86620" w:rsidRPr="00F86620" w:rsidP="00F86620" w14:paraId="6449D11F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Інтерактивні інформаційні системи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програмно-апаратні комплекси, цифрові платформи, інформаційні термінали, 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вебресурси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та інші електронні системи, призначені для відображення, поширення, обробки або взаємодії з інформацією.</w:t>
      </w:r>
    </w:p>
    <w:p w:rsidR="00F86620" w:rsidRPr="00F86620" w:rsidP="00F86620" w14:paraId="7EE88606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Інформаційні системи меморіального та суспільно-інформаційного призначення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інтерактивні інформаційні системи, 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вебресурси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, цифрові платформи та інші електронні засоби, що використовуються для збереження, оприлюднення, поширення або вшанування суспільно важливої, історичної чи меморіальної інформації.</w:t>
      </w:r>
    </w:p>
    <w:p w:rsidR="00F86620" w:rsidRPr="00F86620" w:rsidP="00F86620" w14:paraId="396A865F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Інформаційний простір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сукупність інформаційних ресурсів, каналів поширення та середовищ обігу інформації.</w:t>
      </w:r>
    </w:p>
    <w:p w:rsidR="00F86620" w:rsidRPr="00F86620" w:rsidP="00F86620" w14:paraId="46B1BD75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Інформаційні ресурси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документи та масиви інформації, що перебувають у розпорядженні органу місцевого самоврядування.</w:t>
      </w:r>
    </w:p>
    <w:p w:rsidR="00F86620" w:rsidRPr="00F86620" w:rsidP="00F86620" w14:paraId="2BBE0E44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Цифрові комунікації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процеси створення, обробки та поширення інформації через цифрові канали зв’язку.</w:t>
      </w:r>
    </w:p>
    <w:p w:rsidR="00F86620" w:rsidRPr="00F86620" w:rsidP="00F86620" w14:paraId="35361B99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SMM (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Social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Media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Marketing</w:t>
      </w: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діяльність з управління офіційними сторінками в соціальних мережах, створення та поширення контенту, взаємодії з аудиторією та просування інформації у цифрових платформах.</w:t>
      </w:r>
    </w:p>
    <w:p w:rsidR="00F86620" w:rsidRPr="00F86620" w:rsidP="00F86620" w14:paraId="77CD8EB3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Медіапідтримка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комплекс заходів із інформаційного супроводу діяльності органу місцевого самоврядування, включаючи підготовку контенту, взаємодію зі засобами масової інформації, фото-, відео- та мультимедійне забезпечення.</w:t>
      </w:r>
    </w:p>
    <w:p w:rsidR="00F86620" w:rsidRPr="00F86620" w:rsidP="00F86620" w14:paraId="23E86C3B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Вебпортал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офіційний 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вебсайт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Броварської міської ради.</w:t>
      </w:r>
    </w:p>
    <w:p w:rsidR="00F86620" w:rsidRPr="00F86620" w:rsidP="00F86620" w14:paraId="268CC902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Соціальні мережі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офіційні сторінки та акаунти Броварської міської ради у цифрових платформах.</w:t>
      </w:r>
    </w:p>
    <w:p w:rsidR="00F86620" w:rsidRPr="00F86620" w:rsidP="00F86620" w14:paraId="020826B3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Відкриті дані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публічна інформація у формі відкритих даних, що підлягає оприлюдненню відповідно до законодавства України.</w:t>
      </w:r>
    </w:p>
    <w:p w:rsidR="00F86620" w:rsidRPr="00F86620" w:rsidP="00F86620" w14:paraId="0DC153C2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Контент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інформаційні матеріали у цифровій формі (тексти, зображення, відео, графіка тощо), що створюються та поширюються через цифрові канали комунікації.</w:t>
      </w:r>
    </w:p>
    <w:p w:rsidR="00F86620" w:rsidRPr="00F86620" w:rsidP="00F86620" w14:paraId="4CB6EBD5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 інформаційної безпеки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комплексна оцінка стану захищеності інформації та ІКС, відповідності вимогам законодавства та виявлення вразливостей.</w:t>
      </w:r>
    </w:p>
    <w:p w:rsidR="00F86620" w:rsidRPr="00F86620" w:rsidP="00F86620" w14:paraId="20821742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 інформаційного простору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аналіз інформаційного середовища, ефективності комунікацій та присутності органу в інформаційному полі.</w:t>
      </w:r>
    </w:p>
    <w:p w:rsidR="00F86620" w:rsidRPr="00F86620" w:rsidP="00F86620" w14:paraId="39C30064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НС (надзвичайна ситуація)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— обстановка на окремій території або об’єкті, що характеризується порушенням нормальних умов життєдіяльності населення внаслідок аварії, катастрофи, стихійного лиха чи іншої події.</w:t>
      </w:r>
    </w:p>
    <w:p w:rsidR="00F86620" w:rsidRPr="00F86620" w:rsidP="00F86620" w14:paraId="08F2C5C3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У разі якщо терміни не визначені цим Положенням, вони застосовуються у значеннях, встановлених законодавством України.</w:t>
      </w:r>
    </w:p>
    <w:p w:rsidR="00F86620" w:rsidRPr="00F86620" w:rsidP="00F86620" w14:paraId="64997D9D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2. Мета діяльності Управління</w:t>
      </w:r>
    </w:p>
    <w:p w:rsidR="00F86620" w:rsidRPr="00F86620" w:rsidP="00F86620" w14:paraId="6F74DD94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2.1. Метою діяльності Управління є забезпечення цифрової трансформації та розвиток інформаційно-комунікаційних технологій, реалізація інформаційної політики, розвитку цифрової інфраструктури, опрацювання відкритих даних та інформаційно-аналітична підтримка діяльності Броварської міської ради та її виконавчих органів.</w:t>
      </w:r>
    </w:p>
    <w:p w:rsidR="00F86620" w:rsidRPr="00F86620" w:rsidP="00F86620" w14:paraId="71656608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Основні завдання Управління</w:t>
      </w:r>
    </w:p>
    <w:p w:rsidR="00F86620" w:rsidRPr="00F86620" w:rsidP="00F86620" w14:paraId="5A083711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3.1. Забезпечення виконання рішень Броварської міської ради, виконавчого комітету та розпоряджень міського голови.</w:t>
      </w:r>
    </w:p>
    <w:p w:rsidR="00F86620" w:rsidRPr="00F86620" w:rsidP="00F86620" w14:paraId="08357241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3.2. Реалізація політики 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>цифровізації</w:t>
      </w: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 та цифрової трансформації органів місцевого самоврядування.</w:t>
      </w:r>
    </w:p>
    <w:p w:rsidR="00F86620" w:rsidRPr="00F86620" w:rsidP="00F86620" w14:paraId="056CCA62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3.3. Забезпечення державної політики у сфері інформації, відкритих даних та цифрового розвитку.</w:t>
      </w:r>
    </w:p>
    <w:p w:rsidR="00F86620" w:rsidRPr="00F86620" w:rsidP="00F86620" w14:paraId="399CCFDE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3.4. Організація інформаційного супроводу діяльності Броварської міської ради.</w:t>
      </w:r>
    </w:p>
    <w:p w:rsidR="00F86620" w:rsidRPr="00F86620" w:rsidP="00F86620" w14:paraId="4FDF4F50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3.5. Розвиток інформаційної та цифрової інфраструктури Броварської міської територіальної громади.</w:t>
      </w:r>
    </w:p>
    <w:p w:rsidR="00F86620" w:rsidRPr="00F86620" w:rsidP="00F86620" w14:paraId="44F29DD5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3.6. Забезпечення реалізації Закону України «Про доступ до публічної інформації».</w:t>
      </w:r>
    </w:p>
    <w:p w:rsidR="00F86620" w:rsidRPr="00F86620" w:rsidP="00F86620" w14:paraId="2A9DD231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3.7. Координація інформаційної та цифрової взаємодії між виконавчими органами Броварської міської ради.</w:t>
      </w:r>
    </w:p>
    <w:p w:rsidR="00F86620" w:rsidRPr="00F86620" w:rsidP="00F86620" w14:paraId="0395652A" w14:textId="7777777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3.8. Начальник Управління у межах повноважень забезпечує загальну координацію робіт з технічного захисту інформації у виконавчому комітеті.</w:t>
      </w:r>
    </w:p>
    <w:p w:rsidR="00F86620" w:rsidRPr="00F86620" w:rsidP="00F86620" w14:paraId="1556BB0D" w14:textId="77777777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4. Права Управління</w:t>
      </w:r>
    </w:p>
    <w:p w:rsidR="00F86620" w:rsidRPr="00F86620" w:rsidP="00F86620" w14:paraId="3B529D71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4.1. Отримувати в установленому порядку інформацію, документи та матеріали від виконавчих органів Броварської міської ради, комунальних підприємств, установ та закладів.</w:t>
      </w:r>
    </w:p>
    <w:p w:rsidR="00F86620" w:rsidRPr="00F86620" w:rsidP="00F86620" w14:paraId="6B6EC8F9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4.2. Інформувати керівництво про випадки ненадання інформації або створення перешкод у роботі.</w:t>
      </w:r>
    </w:p>
    <w:p w:rsidR="00F86620" w:rsidRPr="00F86620" w:rsidP="00F86620" w14:paraId="1420D8E5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4.3. Залучати фахівців для виконання завдань.</w:t>
      </w:r>
    </w:p>
    <w:p w:rsidR="00F86620" w:rsidRPr="00F86620" w:rsidP="00F86620" w14:paraId="4B2D73FA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4.4. Брати участь у засіданнях Броварської міської ради, виконавчого комітету, нарадах, комісіях та робочих групах, інших офіційних заходах.</w:t>
      </w:r>
    </w:p>
    <w:p w:rsidR="00F86620" w:rsidRPr="00F86620" w:rsidP="00F86620" w14:paraId="29C70CC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4.5. Вносити пропозиції щодо розроблення та вдосконалення нормативно-правових та організаційно-розпорядчих документів у сфері інформаційної політики та цифрових комунікацій.</w:t>
      </w:r>
    </w:p>
    <w:p w:rsidR="00F86620" w:rsidRPr="00F86620" w:rsidP="00F86620" w14:paraId="5442B2D1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5. Керівництво Управлінням</w:t>
      </w:r>
    </w:p>
    <w:p w:rsidR="00F86620" w:rsidRPr="00F86620" w:rsidP="00F86620" w14:paraId="1DD2EB6C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5.1. Управління очолює начальник, який призначається та звільняється міським головою у встановленому законодавством порядку та здійснює керівництво діяльністю Управління.</w:t>
      </w:r>
    </w:p>
    <w:p w:rsidR="00F86620" w:rsidRPr="00F86620" w:rsidP="00F86620" w14:paraId="3F9E4C80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5.2. Начальник несе персональну відповідальність за діяльність Управління.</w:t>
      </w:r>
    </w:p>
    <w:p w:rsidR="00F86620" w:rsidRPr="00F86620" w:rsidP="00F86620" w14:paraId="36E9A22B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5.3. У разі відсутності начальника його обов’язки виконує визначена посадова особа згідно з розпорядженням міського голови.</w:t>
      </w:r>
    </w:p>
    <w:p w:rsidR="00F86620" w:rsidRPr="00F86620" w:rsidP="00F86620" w14:paraId="3BFF1307" w14:textId="7777777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5.4. Начальник:</w:t>
      </w:r>
    </w:p>
    <w:p w:rsidR="00F86620" w:rsidRPr="00F86620" w:rsidP="00F86620" w14:paraId="4389D15A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організовує роботу Управління; </w:t>
      </w:r>
    </w:p>
    <w:p w:rsidR="00F86620" w:rsidRPr="00F86620" w:rsidP="00F86620" w14:paraId="1931536C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розподіляє обов’язки; </w:t>
      </w:r>
    </w:p>
    <w:p w:rsidR="00F86620" w:rsidRPr="00F86620" w:rsidP="00F86620" w14:paraId="145A1507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координує діяльність відділів; </w:t>
      </w:r>
    </w:p>
    <w:p w:rsidR="00F86620" w:rsidRPr="00F86620" w:rsidP="00F86620" w14:paraId="5EE56942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забезпечує виконавську дисципліну; </w:t>
      </w:r>
    </w:p>
    <w:p w:rsidR="00F86620" w:rsidRPr="00F86620" w:rsidP="00F86620" w14:paraId="22040044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 xml:space="preserve">вносить пропозиції щодо структури та розвитку Управління. </w:t>
      </w:r>
    </w:p>
    <w:p w:rsidR="00F86620" w:rsidRPr="00F86620" w:rsidP="00F86620" w14:paraId="0E8AEAC7" w14:textId="77777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6620" w:rsidRPr="00F86620" w:rsidP="00F86620" w14:paraId="025D7F02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6. Взаємодія з іншими органами</w:t>
      </w:r>
    </w:p>
    <w:p w:rsidR="00F86620" w:rsidRPr="00F86620" w:rsidP="00F86620" w14:paraId="57DE115E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6.1. Управління взаємодіє з виконавчими органами Броварської міської ради, комунальними підприємствами, установами та закладами, а також з підприємствами, установами, організаціями незалежно від форми власності.</w:t>
      </w:r>
    </w:p>
    <w:p w:rsidR="00F86620" w:rsidRPr="00F86620" w:rsidP="00F86620" w14:paraId="7D4D3257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6.2. Взаємодія здійснюється в межах повноважень, визначених законодавством України.</w:t>
      </w:r>
    </w:p>
    <w:p w:rsidR="00F86620" w:rsidRPr="00F86620" w:rsidP="00F86620" w14:paraId="159139BB" w14:textId="7777777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b/>
          <w:bCs/>
          <w:sz w:val="28"/>
          <w:szCs w:val="28"/>
        </w:rPr>
        <w:t>7. Заключні положення</w:t>
      </w:r>
    </w:p>
    <w:p w:rsidR="00F86620" w:rsidRPr="00F86620" w:rsidP="00F86620" w14:paraId="7F6073CD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7.1. Реорганізація або ліквідація Управління здійснюється за рішенням Броварської міської ради відповідно до законодавства України.</w:t>
      </w:r>
    </w:p>
    <w:p w:rsidR="00F86620" w:rsidRPr="00F86620" w:rsidP="00F86620" w14:paraId="32477A82" w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sz w:val="28"/>
          <w:szCs w:val="28"/>
        </w:rPr>
        <w:t>7.2. Зміни та доповнення до цього Положення вносяться у порядку, встановленому для його затвердження.</w:t>
      </w:r>
    </w:p>
    <w:p w:rsidR="00F86620" w:rsidRPr="00F86620" w:rsidP="00F86620" w14:paraId="7B338A97" w14:textId="77777777">
      <w:pPr>
        <w:tabs>
          <w:tab w:val="left" w:pos="3402"/>
        </w:tabs>
        <w:ind w:left="340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6620" w:rsidRPr="00F86620" w:rsidP="00F86620" w14:paraId="0358B9FF" w14:textId="77777777">
      <w:pPr>
        <w:tabs>
          <w:tab w:val="left" w:pos="3402"/>
        </w:tabs>
        <w:ind w:left="340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6620" w:rsidRPr="00F86620" w:rsidP="00F86620" w14:paraId="7DE417EA" w14:textId="2BE1C8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Міський голова</w:t>
      </w: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F866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Ігор САПОЖКО</w:t>
      </w:r>
    </w:p>
    <w:p w:rsidR="00F86620" w:rsidRPr="00F86620" w:rsidP="00F86620" w14:paraId="327679A0" w14:textId="77777777">
      <w:pPr>
        <w:spacing w:line="240" w:lineRule="auto"/>
        <w:jc w:val="both"/>
        <w:rPr>
          <w:rFonts w:ascii="Times New Roman" w:eastAsia="Times New Roman" w:hAnsi="Times New Roman" w:cs="Times New Roman"/>
          <w:color w:val="252121"/>
          <w:sz w:val="28"/>
          <w:szCs w:val="28"/>
          <w:lang w:eastAsia="ru-RU"/>
        </w:rPr>
      </w:pPr>
    </w:p>
    <w:permEnd w:id="0"/>
    <w:p w:rsidR="004F7CAD" w:rsidRPr="00EE06C3" w:rsidP="00A07B59" w14:paraId="5FF0D8BD" w14:textId="30C4B1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5EB04826"/>
    <w:multiLevelType w:val="multilevel"/>
    <w:tmpl w:val="442A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8039A"/>
    <w:multiLevelType w:val="multilevel"/>
    <w:tmpl w:val="A89E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5249"/>
    <w:rsid w:val="000E7ADA"/>
    <w:rsid w:val="0019083E"/>
    <w:rsid w:val="001D7A69"/>
    <w:rsid w:val="00260A9E"/>
    <w:rsid w:val="00291CDA"/>
    <w:rsid w:val="002D71B2"/>
    <w:rsid w:val="003044F0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42CA8"/>
    <w:rsid w:val="004C6C25"/>
    <w:rsid w:val="004F7CAD"/>
    <w:rsid w:val="00520285"/>
    <w:rsid w:val="00524AF7"/>
    <w:rsid w:val="00545B76"/>
    <w:rsid w:val="00567FD6"/>
    <w:rsid w:val="005805D4"/>
    <w:rsid w:val="006E3ED7"/>
    <w:rsid w:val="00784598"/>
    <w:rsid w:val="007C582E"/>
    <w:rsid w:val="0081066D"/>
    <w:rsid w:val="00853C00"/>
    <w:rsid w:val="00893E2E"/>
    <w:rsid w:val="008B6EF2"/>
    <w:rsid w:val="008C7B09"/>
    <w:rsid w:val="008F55D5"/>
    <w:rsid w:val="009E1F3A"/>
    <w:rsid w:val="009F02B5"/>
    <w:rsid w:val="00A07B59"/>
    <w:rsid w:val="00A75854"/>
    <w:rsid w:val="00A84A56"/>
    <w:rsid w:val="00B20C04"/>
    <w:rsid w:val="00B3670E"/>
    <w:rsid w:val="00BB09CA"/>
    <w:rsid w:val="00BF532A"/>
    <w:rsid w:val="00C72BF6"/>
    <w:rsid w:val="00CB633A"/>
    <w:rsid w:val="00CD16AE"/>
    <w:rsid w:val="00DF0056"/>
    <w:rsid w:val="00EE06C3"/>
    <w:rsid w:val="00F1156F"/>
    <w:rsid w:val="00F13CCA"/>
    <w:rsid w:val="00F33B16"/>
    <w:rsid w:val="00F52248"/>
    <w:rsid w:val="00F86620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A07B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07B59"/>
    <w:rPr>
      <w:b/>
      <w:bCs/>
    </w:rPr>
  </w:style>
  <w:style w:type="paragraph" w:styleId="NormalWeb">
    <w:name w:val="Normal (Web)"/>
    <w:basedOn w:val="Normal"/>
    <w:uiPriority w:val="99"/>
    <w:unhideWhenUsed/>
    <w:rsid w:val="00A0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0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06ECD"/>
    <w:rsid w:val="0019083E"/>
    <w:rsid w:val="00261D4D"/>
    <w:rsid w:val="004D1168"/>
    <w:rsid w:val="0051757C"/>
    <w:rsid w:val="007D375B"/>
    <w:rsid w:val="00934C4A"/>
    <w:rsid w:val="00A51DB1"/>
    <w:rsid w:val="00D6466E"/>
    <w:rsid w:val="00E4617F"/>
    <w:rsid w:val="00EA1845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1441</Words>
  <Characters>8214</Characters>
  <Application>Microsoft Office Word</Application>
  <DocSecurity>8</DocSecurity>
  <Lines>68</Lines>
  <Paragraphs>19</Paragraphs>
  <ScaleCrop>false</ScaleCrop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22</cp:revision>
  <dcterms:created xsi:type="dcterms:W3CDTF">2023-03-27T06:26:00Z</dcterms:created>
  <dcterms:modified xsi:type="dcterms:W3CDTF">2026-05-08T09:56:00Z</dcterms:modified>
</cp:coreProperties>
</file>