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E03CC" w:rsidP="00B3670E" w14:paraId="26116C60"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p>
    <w:p w:rsidR="004208DA" w:rsidRPr="00BE6BBD" w:rsidP="00B3670E" w14:paraId="05776337" w14:textId="77777777">
      <w:pPr>
        <w:tabs>
          <w:tab w:val="left" w:pos="5610"/>
          <w:tab w:val="left" w:pos="6358"/>
        </w:tabs>
        <w:spacing w:after="0"/>
        <w:ind w:left="5103"/>
        <w:jc w:val="center"/>
        <w:rPr>
          <w:rFonts w:ascii="Times New Roman" w:hAnsi="Times New Roman" w:cs="Times New Roman"/>
          <w:sz w:val="28"/>
          <w:szCs w:val="28"/>
          <w:lang w:val="ru-RU"/>
        </w:rPr>
      </w:pPr>
      <w:r>
        <w:rPr>
          <w:rFonts w:ascii="Times New Roman" w:hAnsi="Times New Roman" w:cs="Times New Roman"/>
          <w:sz w:val="28"/>
          <w:szCs w:val="28"/>
          <w:lang w:val="ru-RU"/>
        </w:rPr>
        <w:t>ЗАТВЕРДЖЕНО</w:t>
      </w:r>
      <w:r w:rsidRPr="00E75D37" w:rsidR="00456BA9">
        <w:rPr>
          <w:rFonts w:ascii="Times New Roman" w:hAnsi="Times New Roman" w:cs="Times New Roman"/>
          <w:sz w:val="28"/>
          <w:szCs w:val="28"/>
          <w:lang w:val="ru-RU"/>
        </w:rPr>
        <w:t xml:space="preserve"> </w:t>
      </w:r>
      <w:permEnd w:id="0"/>
    </w:p>
    <w:p w:rsidR="007C582E" w:rsidP="00B3670E" w14:paraId="5025DB45" w14:textId="77777777">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5759B8F0"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2818A4FB" w14:textId="77777777">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547E0A33" w14:textId="77777777">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30.04.2026</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2710-116-08</w:t>
      </w:r>
    </w:p>
    <w:p w:rsidR="004208DA" w:rsidRPr="007C582E" w:rsidP="004208DA" w14:paraId="025A1847" w14:textId="77777777">
      <w:pPr>
        <w:spacing w:after="0"/>
        <w:rPr>
          <w:rFonts w:ascii="Times New Roman" w:hAnsi="Times New Roman" w:cs="Times New Roman"/>
          <w:sz w:val="28"/>
          <w:szCs w:val="28"/>
        </w:rPr>
      </w:pPr>
    </w:p>
    <w:p w:rsidR="008E03CC" w:rsidP="003B2A39" w14:paraId="556215C9" w14:textId="77777777">
      <w:pPr>
        <w:spacing w:after="0"/>
        <w:jc w:val="center"/>
        <w:rPr>
          <w:rFonts w:ascii="Times New Roman" w:hAnsi="Times New Roman" w:cs="Times New Roman"/>
          <w:b/>
          <w:bCs/>
          <w:sz w:val="28"/>
          <w:szCs w:val="28"/>
        </w:rPr>
      </w:pPr>
      <w:permStart w:id="1" w:edGrp="everyone"/>
      <w:r w:rsidRPr="008E03CC">
        <w:rPr>
          <w:rFonts w:ascii="Times New Roman" w:hAnsi="Times New Roman" w:cs="Times New Roman"/>
          <w:b/>
          <w:bCs/>
          <w:sz w:val="28"/>
          <w:szCs w:val="28"/>
        </w:rPr>
        <w:t xml:space="preserve">СТАТУТ </w:t>
      </w:r>
    </w:p>
    <w:p w:rsidR="008E03CC" w:rsidP="003B2A39" w14:paraId="2EEAB07E" w14:textId="77777777">
      <w:pPr>
        <w:spacing w:after="0"/>
        <w:jc w:val="center"/>
        <w:rPr>
          <w:rFonts w:ascii="Times New Roman" w:hAnsi="Times New Roman" w:cs="Times New Roman"/>
          <w:b/>
          <w:bCs/>
          <w:sz w:val="28"/>
          <w:szCs w:val="28"/>
        </w:rPr>
      </w:pPr>
    </w:p>
    <w:p w:rsidR="008E03CC" w:rsidP="003B2A39" w14:paraId="7C818E89" w14:textId="77777777">
      <w:pPr>
        <w:spacing w:after="0"/>
        <w:jc w:val="center"/>
        <w:rPr>
          <w:rFonts w:ascii="Times New Roman" w:hAnsi="Times New Roman" w:cs="Times New Roman"/>
          <w:b/>
          <w:bCs/>
          <w:sz w:val="28"/>
          <w:szCs w:val="28"/>
        </w:rPr>
      </w:pPr>
      <w:r w:rsidRPr="008E03CC">
        <w:rPr>
          <w:rFonts w:ascii="Times New Roman" w:hAnsi="Times New Roman" w:cs="Times New Roman"/>
          <w:b/>
          <w:bCs/>
          <w:sz w:val="28"/>
          <w:szCs w:val="28"/>
        </w:rPr>
        <w:t xml:space="preserve">КОМУНАЛЬНОГО ЗАКЛАДУ БРОВАРСЬКОЇ МІСЬКОЇ РАДИ БРОВАРСЬКОГО РАЙОНУ КИЇВСЬКОЇ ОБЛАСТІ «БРОВАРСЬКИЙ ЦЕНТР ПІДГОТОВКИ НАСЕЛЕННЯ ДО ЦИВІЛЬНОЇ ОБОРОНИ» </w:t>
      </w:r>
    </w:p>
    <w:p w:rsidR="004208DA" w:rsidRPr="00EE06C3" w:rsidP="003B2A39" w14:paraId="114629E3" w14:textId="77777777">
      <w:pPr>
        <w:spacing w:after="0"/>
        <w:jc w:val="center"/>
        <w:rPr>
          <w:rFonts w:ascii="Times New Roman" w:hAnsi="Times New Roman" w:cs="Times New Roman"/>
          <w:b/>
          <w:bCs/>
          <w:sz w:val="28"/>
          <w:szCs w:val="28"/>
          <w:lang w:val="ru-RU"/>
        </w:rPr>
      </w:pPr>
      <w:r w:rsidRPr="008E03CC">
        <w:rPr>
          <w:rFonts w:ascii="Times New Roman" w:hAnsi="Times New Roman" w:cs="Times New Roman"/>
          <w:b/>
          <w:bCs/>
          <w:sz w:val="28"/>
          <w:szCs w:val="28"/>
        </w:rPr>
        <w:t>(в новій редакції)</w:t>
      </w:r>
    </w:p>
    <w:p w:rsidR="004208DA" w:rsidRPr="00EE06C3" w:rsidP="003B2A39" w14:paraId="4BC1B6B7" w14:textId="77777777">
      <w:pPr>
        <w:spacing w:after="0"/>
        <w:jc w:val="both"/>
        <w:rPr>
          <w:rFonts w:ascii="Times New Roman" w:hAnsi="Times New Roman" w:cs="Times New Roman"/>
          <w:b/>
          <w:sz w:val="28"/>
          <w:szCs w:val="28"/>
        </w:rPr>
      </w:pPr>
    </w:p>
    <w:p w:rsidR="004208DA" w:rsidRPr="00EE06C3" w:rsidP="003B2A39" w14:paraId="618B6EBC" w14:textId="77777777">
      <w:pPr>
        <w:spacing w:after="0"/>
        <w:jc w:val="both"/>
        <w:rPr>
          <w:rFonts w:ascii="Times New Roman" w:hAnsi="Times New Roman" w:cs="Times New Roman"/>
          <w:b/>
          <w:sz w:val="28"/>
          <w:szCs w:val="28"/>
        </w:rPr>
      </w:pPr>
    </w:p>
    <w:p w:rsidR="004208DA" w:rsidRPr="00EE06C3" w:rsidP="003B2A39" w14:paraId="3D23FD7C" w14:textId="77777777">
      <w:pPr>
        <w:spacing w:after="0"/>
        <w:jc w:val="both"/>
        <w:rPr>
          <w:rFonts w:ascii="Times New Roman" w:hAnsi="Times New Roman" w:cs="Times New Roman"/>
          <w:b/>
          <w:sz w:val="28"/>
          <w:szCs w:val="28"/>
        </w:rPr>
      </w:pPr>
    </w:p>
    <w:p w:rsidR="004208DA" w:rsidRPr="00EE06C3" w:rsidP="003B2A39" w14:paraId="28C05A10" w14:textId="77777777">
      <w:pPr>
        <w:spacing w:after="0"/>
        <w:jc w:val="both"/>
        <w:rPr>
          <w:rFonts w:ascii="Times New Roman" w:hAnsi="Times New Roman" w:cs="Times New Roman"/>
          <w:b/>
          <w:sz w:val="28"/>
          <w:szCs w:val="28"/>
        </w:rPr>
      </w:pPr>
    </w:p>
    <w:p w:rsidR="004208DA" w:rsidRPr="00EE06C3" w:rsidP="003B2A39" w14:paraId="764BCD62" w14:textId="77777777">
      <w:pPr>
        <w:spacing w:after="0"/>
        <w:jc w:val="both"/>
        <w:rPr>
          <w:rFonts w:ascii="Times New Roman" w:hAnsi="Times New Roman" w:cs="Times New Roman"/>
          <w:b/>
          <w:sz w:val="28"/>
          <w:szCs w:val="28"/>
        </w:rPr>
      </w:pPr>
    </w:p>
    <w:p w:rsidR="004208DA" w:rsidRPr="00EE06C3" w:rsidP="003B2A39" w14:paraId="551323EF" w14:textId="77777777">
      <w:pPr>
        <w:spacing w:after="0"/>
        <w:jc w:val="both"/>
        <w:rPr>
          <w:rFonts w:ascii="Times New Roman" w:hAnsi="Times New Roman" w:cs="Times New Roman"/>
          <w:b/>
          <w:sz w:val="28"/>
          <w:szCs w:val="28"/>
        </w:rPr>
      </w:pPr>
    </w:p>
    <w:p w:rsidR="004208DA" w:rsidRPr="00EE06C3" w:rsidP="003B2A39" w14:paraId="5A566110" w14:textId="77777777">
      <w:pPr>
        <w:spacing w:after="0"/>
        <w:jc w:val="both"/>
        <w:rPr>
          <w:rFonts w:ascii="Times New Roman" w:hAnsi="Times New Roman" w:cs="Times New Roman"/>
          <w:b/>
          <w:sz w:val="28"/>
          <w:szCs w:val="28"/>
        </w:rPr>
      </w:pPr>
    </w:p>
    <w:p w:rsidR="004208DA" w:rsidRPr="00EE06C3" w:rsidP="003B2A39" w14:paraId="3ED68977" w14:textId="77777777">
      <w:pPr>
        <w:spacing w:after="0"/>
        <w:jc w:val="both"/>
        <w:rPr>
          <w:rFonts w:ascii="Times New Roman" w:hAnsi="Times New Roman" w:cs="Times New Roman"/>
          <w:b/>
          <w:sz w:val="28"/>
          <w:szCs w:val="28"/>
        </w:rPr>
      </w:pPr>
    </w:p>
    <w:p w:rsidR="004208DA" w:rsidRPr="00EE06C3" w:rsidP="003B2A39" w14:paraId="47646E3A" w14:textId="77777777">
      <w:pPr>
        <w:spacing w:after="0"/>
        <w:jc w:val="both"/>
        <w:rPr>
          <w:rFonts w:ascii="Times New Roman" w:hAnsi="Times New Roman" w:cs="Times New Roman"/>
          <w:b/>
          <w:sz w:val="28"/>
          <w:szCs w:val="28"/>
        </w:rPr>
      </w:pPr>
    </w:p>
    <w:p w:rsidR="004208DA" w:rsidRPr="00EE06C3" w:rsidP="003B2A39" w14:paraId="72E5724C" w14:textId="77777777">
      <w:pPr>
        <w:spacing w:after="0"/>
        <w:jc w:val="both"/>
        <w:rPr>
          <w:rFonts w:ascii="Times New Roman" w:hAnsi="Times New Roman" w:cs="Times New Roman"/>
          <w:b/>
          <w:sz w:val="28"/>
          <w:szCs w:val="28"/>
        </w:rPr>
      </w:pPr>
    </w:p>
    <w:p w:rsidR="004208DA" w:rsidRPr="00EE06C3" w:rsidP="003B2A39" w14:paraId="675EB588" w14:textId="77777777">
      <w:pPr>
        <w:spacing w:after="0"/>
        <w:jc w:val="both"/>
        <w:rPr>
          <w:rFonts w:ascii="Times New Roman" w:hAnsi="Times New Roman" w:cs="Times New Roman"/>
          <w:b/>
          <w:sz w:val="28"/>
          <w:szCs w:val="28"/>
        </w:rPr>
      </w:pPr>
    </w:p>
    <w:p w:rsidR="004208DA" w:rsidRPr="00EE06C3" w:rsidP="003B2A39" w14:paraId="37672036" w14:textId="77777777">
      <w:pPr>
        <w:spacing w:after="0"/>
        <w:jc w:val="both"/>
        <w:rPr>
          <w:rFonts w:ascii="Times New Roman" w:hAnsi="Times New Roman" w:cs="Times New Roman"/>
          <w:b/>
          <w:sz w:val="28"/>
          <w:szCs w:val="28"/>
        </w:rPr>
      </w:pPr>
    </w:p>
    <w:p w:rsidR="004208DA" w:rsidRPr="00EE06C3" w:rsidP="003B2A39" w14:paraId="0A4B907C" w14:textId="77777777">
      <w:pPr>
        <w:spacing w:after="0"/>
        <w:jc w:val="both"/>
        <w:rPr>
          <w:rFonts w:ascii="Times New Roman" w:hAnsi="Times New Roman" w:cs="Times New Roman"/>
          <w:b/>
          <w:sz w:val="28"/>
          <w:szCs w:val="28"/>
        </w:rPr>
      </w:pPr>
    </w:p>
    <w:p w:rsidR="004208DA" w:rsidRPr="00EE06C3" w:rsidP="003B2A39" w14:paraId="0FF2A8DC" w14:textId="77777777">
      <w:pPr>
        <w:spacing w:after="0"/>
        <w:jc w:val="both"/>
        <w:rPr>
          <w:rFonts w:ascii="Times New Roman" w:hAnsi="Times New Roman" w:cs="Times New Roman"/>
          <w:b/>
          <w:sz w:val="28"/>
          <w:szCs w:val="28"/>
        </w:rPr>
      </w:pPr>
    </w:p>
    <w:p w:rsidR="004208DA" w:rsidRPr="00EE06C3" w:rsidP="003B2A39" w14:paraId="6B44C228" w14:textId="77777777">
      <w:pPr>
        <w:spacing w:after="0"/>
        <w:jc w:val="both"/>
        <w:rPr>
          <w:rFonts w:ascii="Times New Roman" w:hAnsi="Times New Roman" w:cs="Times New Roman"/>
          <w:b/>
          <w:sz w:val="28"/>
          <w:szCs w:val="28"/>
        </w:rPr>
      </w:pPr>
    </w:p>
    <w:p w:rsidR="004208DA" w:rsidRPr="00EE06C3" w:rsidP="003B2A39" w14:paraId="47D96840" w14:textId="77777777">
      <w:pPr>
        <w:spacing w:after="0"/>
        <w:jc w:val="both"/>
        <w:rPr>
          <w:rFonts w:ascii="Times New Roman" w:hAnsi="Times New Roman" w:cs="Times New Roman"/>
          <w:b/>
          <w:sz w:val="28"/>
          <w:szCs w:val="28"/>
        </w:rPr>
      </w:pPr>
    </w:p>
    <w:p w:rsidR="004208DA" w:rsidRPr="00EE06C3" w:rsidP="003B2A39" w14:paraId="7A81327E" w14:textId="77777777">
      <w:pPr>
        <w:spacing w:after="0"/>
        <w:jc w:val="both"/>
        <w:rPr>
          <w:rFonts w:ascii="Times New Roman" w:hAnsi="Times New Roman" w:cs="Times New Roman"/>
          <w:b/>
          <w:sz w:val="28"/>
          <w:szCs w:val="28"/>
        </w:rPr>
      </w:pPr>
    </w:p>
    <w:p w:rsidR="004208DA" w:rsidRPr="00EE06C3" w:rsidP="003B2A39" w14:paraId="497B0468" w14:textId="77777777">
      <w:pPr>
        <w:spacing w:after="0"/>
        <w:jc w:val="both"/>
        <w:rPr>
          <w:rFonts w:ascii="Times New Roman" w:hAnsi="Times New Roman" w:cs="Times New Roman"/>
          <w:b/>
          <w:sz w:val="28"/>
          <w:szCs w:val="28"/>
        </w:rPr>
      </w:pPr>
    </w:p>
    <w:p w:rsidR="004208DA" w:rsidRPr="00EE06C3" w:rsidP="003B2A39" w14:paraId="0F64F4B5" w14:textId="77777777">
      <w:pPr>
        <w:spacing w:after="0"/>
        <w:jc w:val="both"/>
        <w:rPr>
          <w:rFonts w:ascii="Times New Roman" w:hAnsi="Times New Roman" w:cs="Times New Roman"/>
          <w:b/>
          <w:sz w:val="28"/>
          <w:szCs w:val="28"/>
        </w:rPr>
      </w:pPr>
    </w:p>
    <w:p w:rsidR="004208DA" w:rsidRPr="00EE06C3" w:rsidP="003B2A39" w14:paraId="2F0C7EF3" w14:textId="77777777">
      <w:pPr>
        <w:spacing w:after="0"/>
        <w:jc w:val="both"/>
        <w:rPr>
          <w:rFonts w:ascii="Times New Roman" w:hAnsi="Times New Roman" w:cs="Times New Roman"/>
          <w:b/>
          <w:sz w:val="28"/>
          <w:szCs w:val="28"/>
        </w:rPr>
      </w:pPr>
    </w:p>
    <w:p w:rsidR="004208DA" w:rsidRPr="00EE06C3" w:rsidP="003B2A39" w14:paraId="0D6EF6CA" w14:textId="77777777">
      <w:pPr>
        <w:spacing w:after="0"/>
        <w:jc w:val="both"/>
        <w:rPr>
          <w:rFonts w:ascii="Times New Roman" w:hAnsi="Times New Roman" w:cs="Times New Roman"/>
          <w:b/>
          <w:sz w:val="28"/>
          <w:szCs w:val="28"/>
        </w:rPr>
      </w:pPr>
    </w:p>
    <w:p w:rsidR="004208DA" w:rsidRPr="00EE06C3" w:rsidP="003B2A39" w14:paraId="74FE53EF" w14:textId="77777777">
      <w:pPr>
        <w:spacing w:after="0"/>
        <w:jc w:val="both"/>
        <w:rPr>
          <w:rFonts w:ascii="Times New Roman" w:hAnsi="Times New Roman" w:cs="Times New Roman"/>
          <w:b/>
          <w:sz w:val="28"/>
          <w:szCs w:val="28"/>
        </w:rPr>
      </w:pPr>
    </w:p>
    <w:p w:rsidR="004208DA" w:rsidRPr="00EE06C3" w:rsidP="003B2A39" w14:paraId="5BE6ECA3" w14:textId="77777777">
      <w:pPr>
        <w:spacing w:after="0"/>
        <w:jc w:val="both"/>
        <w:rPr>
          <w:rFonts w:ascii="Times New Roman" w:hAnsi="Times New Roman" w:cs="Times New Roman"/>
          <w:b/>
          <w:sz w:val="28"/>
          <w:szCs w:val="28"/>
        </w:rPr>
      </w:pPr>
    </w:p>
    <w:p w:rsidR="004208DA" w:rsidRPr="00EE06C3" w:rsidP="003B2A39" w14:paraId="451109F3" w14:textId="77777777">
      <w:pPr>
        <w:spacing w:after="0"/>
        <w:jc w:val="both"/>
        <w:rPr>
          <w:rFonts w:ascii="Times New Roman" w:hAnsi="Times New Roman" w:cs="Times New Roman"/>
          <w:b/>
          <w:sz w:val="28"/>
          <w:szCs w:val="28"/>
        </w:rPr>
      </w:pPr>
    </w:p>
    <w:p w:rsidR="004208DA" w:rsidRPr="00EE06C3" w:rsidP="008E03CC" w14:paraId="39B775DC" w14:textId="77777777">
      <w:pPr>
        <w:spacing w:after="0"/>
        <w:ind w:left="2832"/>
        <w:rPr>
          <w:rFonts w:ascii="Times New Roman" w:hAnsi="Times New Roman" w:cs="Times New Roman"/>
          <w:b/>
          <w:sz w:val="28"/>
          <w:szCs w:val="28"/>
        </w:rPr>
      </w:pPr>
      <w:r w:rsidRPr="008E03CC">
        <w:rPr>
          <w:rFonts w:ascii="Times New Roman" w:hAnsi="Times New Roman" w:cs="Times New Roman"/>
          <w:b/>
          <w:sz w:val="28"/>
          <w:szCs w:val="28"/>
        </w:rPr>
        <w:t>м. Бровари - 2026 рік</w:t>
      </w:r>
    </w:p>
    <w:p w:rsidR="003B2A39" w:rsidRPr="00EE06C3" w:rsidP="003B2A39" w14:paraId="4E3156CE" w14:textId="77777777">
      <w:pPr>
        <w:spacing w:after="0"/>
        <w:rPr>
          <w:rFonts w:ascii="Times New Roman" w:hAnsi="Times New Roman" w:cs="Times New Roman"/>
          <w:b/>
          <w:sz w:val="28"/>
          <w:szCs w:val="28"/>
        </w:rPr>
      </w:pPr>
    </w:p>
    <w:p w:rsidR="00EC6351" w:rsidRPr="006153E1" w:rsidP="00EC6351" w14:paraId="56BA79E0" w14:textId="77777777">
      <w:pPr>
        <w:pStyle w:val="a2"/>
        <w:spacing w:before="240" w:after="120"/>
        <w:ind w:firstLine="0"/>
        <w:jc w:val="center"/>
        <w:rPr>
          <w:b/>
          <w:bCs/>
        </w:rPr>
      </w:pPr>
      <w:r w:rsidRPr="006153E1">
        <w:rPr>
          <w:b/>
          <w:bCs/>
        </w:rPr>
        <w:t>Загальні питання</w:t>
      </w:r>
    </w:p>
    <w:p w:rsidR="00EC6351" w:rsidP="00EC6351" w14:paraId="4AE26708" w14:textId="77777777">
      <w:pPr>
        <w:pStyle w:val="a2"/>
        <w:spacing w:before="0"/>
        <w:jc w:val="both"/>
      </w:pPr>
      <w:r>
        <w:t>1. Комунальний заклад Броварської міської ради Броварського району Київської області “Броварський центр підготовки населення до цивільної оборони”</w:t>
      </w:r>
      <w:r>
        <w:rPr>
          <w:color w:val="FF0000"/>
        </w:rPr>
        <w:t xml:space="preserve"> </w:t>
      </w:r>
      <w:r>
        <w:t xml:space="preserve">(далі — Заклад) є комунальним закладом, що заснована на спільній власності Броварської міської територіальної громади в особі Броварської міської ради. </w:t>
      </w:r>
    </w:p>
    <w:p w:rsidR="00EC6351" w:rsidP="00EC6351" w14:paraId="6A9783E2" w14:textId="77777777">
      <w:pPr>
        <w:pStyle w:val="a2"/>
        <w:spacing w:before="0"/>
        <w:jc w:val="both"/>
      </w:pPr>
      <w:r>
        <w:t xml:space="preserve">Органом управління закладу є виконавчий комітет Броварської міської ради Броварського району Київської (далі – Орган управління).  Заклад є підпорядкованим, підзвітним та підконтрольним Засновнику, а також Органу управління в межах делегованих йому повноважень. </w:t>
      </w:r>
    </w:p>
    <w:p w:rsidR="00EC6351" w:rsidP="00EC6351" w14:paraId="51AB571B" w14:textId="77777777">
      <w:pPr>
        <w:pStyle w:val="a2"/>
        <w:spacing w:before="0"/>
        <w:jc w:val="both"/>
      </w:pPr>
      <w:r>
        <w:t>2. Засновником та власником Закладу є Броварська міська територіальна громада в особі Броварської міської ради (далі — власник).</w:t>
      </w:r>
    </w:p>
    <w:p w:rsidR="00EC6351" w:rsidP="00EC6351" w14:paraId="35399721" w14:textId="77777777">
      <w:pPr>
        <w:pStyle w:val="a2"/>
        <w:spacing w:before="0"/>
        <w:jc w:val="both"/>
      </w:pPr>
      <w:r>
        <w:t>3. Заклад у своїй діяльності керується Конституцією та законами України,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рішеннями Броварської міської ради Броварського району Київської області, іншими нормативно-правовими актами, а також цим Статутом.</w:t>
      </w:r>
    </w:p>
    <w:p w:rsidR="00EC6351" w:rsidP="00EC6351" w14:paraId="7D678B2D" w14:textId="77777777">
      <w:pPr>
        <w:pStyle w:val="a2"/>
        <w:spacing w:before="0"/>
        <w:jc w:val="both"/>
      </w:pPr>
      <w:r>
        <w:t>4. Заклад є неприбутковою організацією.</w:t>
      </w:r>
    </w:p>
    <w:p w:rsidR="00EC6351" w:rsidP="00EC6351" w14:paraId="0853346A" w14:textId="77777777">
      <w:pPr>
        <w:pStyle w:val="a2"/>
        <w:spacing w:before="0"/>
        <w:jc w:val="both"/>
      </w:pPr>
      <w:r>
        <w:t xml:space="preserve">5. Найменування Закладу: </w:t>
      </w:r>
    </w:p>
    <w:p w:rsidR="00EC6351" w:rsidP="00EC6351" w14:paraId="7B0E6BBE" w14:textId="77777777">
      <w:pPr>
        <w:pStyle w:val="a2"/>
        <w:spacing w:before="0"/>
        <w:jc w:val="both"/>
      </w:pPr>
      <w:r>
        <w:t>Повне найменування: Комунальний заклад Броварської міської ради Броварського району Київської області “Броварський центр підготовки  населення до цивільної оборони”</w:t>
      </w:r>
    </w:p>
    <w:p w:rsidR="00EC6351" w:rsidP="00EC6351" w14:paraId="734862CA" w14:textId="77777777">
      <w:pPr>
        <w:pStyle w:val="a2"/>
        <w:spacing w:before="0"/>
        <w:jc w:val="both"/>
      </w:pPr>
      <w:r>
        <w:t>Скорочене найменування: КЗ БМР БР КО «БЦ ПНЦО».</w:t>
      </w:r>
    </w:p>
    <w:p w:rsidR="00EC6351" w:rsidP="00EC6351" w14:paraId="3B02C882" w14:textId="77777777">
      <w:pPr>
        <w:pStyle w:val="a2"/>
        <w:spacing w:before="0"/>
        <w:jc w:val="both"/>
      </w:pPr>
      <w:r>
        <w:t>6. Заклад має відокремлене майно, самостійний баланс, рахунки в органах Казначейства, рахунки в банках, печатку, штампи, бланки з власними реквізитами.</w:t>
      </w:r>
    </w:p>
    <w:p w:rsidR="00EC6351" w:rsidP="00EC6351" w14:paraId="74D2F712" w14:textId="77777777">
      <w:pPr>
        <w:pStyle w:val="a2"/>
        <w:spacing w:before="0"/>
        <w:jc w:val="both"/>
      </w:pPr>
      <w:r>
        <w:t>7. Заклад не може бути засновником іншої юридичної особи.</w:t>
      </w:r>
    </w:p>
    <w:p w:rsidR="00EC6351" w:rsidP="00EC6351" w14:paraId="5C5D5131" w14:textId="77777777">
      <w:pPr>
        <w:pStyle w:val="a2"/>
        <w:spacing w:before="0"/>
        <w:jc w:val="both"/>
      </w:pPr>
      <w:r>
        <w:t>8. Заклад самостійно несе відповідальність за своїми зобов’язаннями в межах належного йому майна згідно із законодавством та не несе відповідальності за зобов’язаннями власника.</w:t>
      </w:r>
    </w:p>
    <w:p w:rsidR="00EC6351" w:rsidP="00EC6351" w14:paraId="0300B51F" w14:textId="77777777">
      <w:pPr>
        <w:pStyle w:val="a2"/>
        <w:spacing w:before="0"/>
        <w:jc w:val="both"/>
      </w:pPr>
      <w:r>
        <w:t>Власник та Орган управління не несуть відповідальності за зобов’язаннями Закладу, крім випадків, передбачених законами України.</w:t>
      </w:r>
    </w:p>
    <w:p w:rsidR="00EC6351" w:rsidP="00EC6351" w14:paraId="4D312474" w14:textId="77777777">
      <w:pPr>
        <w:pStyle w:val="a2"/>
        <w:spacing w:before="0"/>
        <w:jc w:val="both"/>
      </w:pPr>
      <w:r>
        <w:t>9. Місцезнаходження Закладу: вулиця Героїв України, будинок 15, місто Бровари, Броварський район, Київська область, поштовий індекс 07400.</w:t>
      </w:r>
    </w:p>
    <w:p w:rsidR="00EC6351" w:rsidRPr="00D30DB1" w:rsidP="00EC6351" w14:paraId="715046D7" w14:textId="77777777">
      <w:pPr>
        <w:pStyle w:val="a2"/>
        <w:spacing w:before="240" w:after="120"/>
        <w:ind w:firstLine="0"/>
        <w:jc w:val="center"/>
        <w:rPr>
          <w:b/>
          <w:bCs/>
        </w:rPr>
      </w:pPr>
      <w:r w:rsidRPr="00D30DB1">
        <w:rPr>
          <w:b/>
          <w:bCs/>
        </w:rPr>
        <w:t>Мета та основні завдання діяльності Закладу</w:t>
      </w:r>
    </w:p>
    <w:p w:rsidR="00EC6351" w:rsidP="00EC6351" w14:paraId="2FBA88A3" w14:textId="77777777">
      <w:pPr>
        <w:pStyle w:val="a2"/>
        <w:spacing w:before="0"/>
        <w:jc w:val="both"/>
      </w:pPr>
      <w:r>
        <w:t xml:space="preserve">1. Метою діяльності Закладу є виконання комплексу заходів, спрямованих на забезпечення готовності громадян України </w:t>
      </w:r>
      <w:r>
        <w:rPr>
          <w:color w:val="000000" w:themeColor="text1"/>
        </w:rPr>
        <w:t>до національного спротиву</w:t>
      </w:r>
      <w:r>
        <w:t xml:space="preserve">, сприяння обороноздатності держави та надання обороні України всеохоплюючого характеру. </w:t>
      </w:r>
    </w:p>
    <w:p w:rsidR="00EC6351" w:rsidP="00EC6351" w14:paraId="2218A9A9" w14:textId="77777777">
      <w:pPr>
        <w:pStyle w:val="a2"/>
        <w:spacing w:before="0"/>
        <w:jc w:val="both"/>
        <w:rPr>
          <w:szCs w:val="28"/>
        </w:rPr>
      </w:pPr>
      <w:r>
        <w:rPr>
          <w:szCs w:val="28"/>
        </w:rPr>
        <w:t xml:space="preserve">2. Основними завданнями діяльності </w:t>
      </w:r>
      <w:r>
        <w:t>Закладу</w:t>
      </w:r>
      <w:r>
        <w:rPr>
          <w:szCs w:val="28"/>
        </w:rPr>
        <w:t xml:space="preserve"> в мирний час є: </w:t>
      </w:r>
    </w:p>
    <w:p w:rsidR="00EC6351" w:rsidP="00EC6351" w14:paraId="27318712" w14:textId="77777777">
      <w:pPr>
        <w:pStyle w:val="a2"/>
        <w:spacing w:before="0"/>
        <w:jc w:val="both"/>
        <w:rPr>
          <w:szCs w:val="28"/>
        </w:rPr>
      </w:pPr>
      <w:r>
        <w:rPr>
          <w:szCs w:val="28"/>
        </w:rPr>
        <w:t>проведення базової підготовки громадян до національного спротиву, включаючи опанування загальновійськовими знаннями, практичними вміннями, правилами поводження із зброєю, індивідуальними засобами захисту та засвоєння основ з тактичної медицини тощо;</w:t>
      </w:r>
    </w:p>
    <w:p w:rsidR="00EC6351" w:rsidP="00EC6351" w14:paraId="32178CBD" w14:textId="77777777">
      <w:pPr>
        <w:pStyle w:val="a2"/>
        <w:spacing w:before="0"/>
        <w:jc w:val="both"/>
        <w:rPr>
          <w:szCs w:val="28"/>
        </w:rPr>
      </w:pPr>
      <w:r>
        <w:t>зміцнення у громадян української національної та громадянської ідентичності на основі суспільно-державних (національних) цінностей України</w:t>
      </w:r>
      <w:r>
        <w:rPr>
          <w:szCs w:val="28"/>
        </w:rPr>
        <w:t>, стійкої мотивації та психологічної готовності до виконання конституційного обов’язку щодо захисту України, її незалежності та територіальної цілісності;</w:t>
      </w:r>
    </w:p>
    <w:p w:rsidR="00EC6351" w:rsidP="00EC6351" w14:paraId="4C7F0846" w14:textId="77777777">
      <w:pPr>
        <w:pStyle w:val="a2"/>
        <w:spacing w:before="0"/>
        <w:jc w:val="both"/>
        <w:rPr>
          <w:szCs w:val="28"/>
        </w:rPr>
      </w:pPr>
      <w:r>
        <w:t>організація військово-патріотичного виховання, спрямованого на формування оборонної свідомості, готовності стати до лав Збройних Сил та інших формувань сектору безпеки та оборони України, готовності до національного спротиву, героїзація та вшанування подвигів Захисників та Захисниць України</w:t>
      </w:r>
      <w:r>
        <w:rPr>
          <w:szCs w:val="28"/>
        </w:rPr>
        <w:t>;</w:t>
      </w:r>
    </w:p>
    <w:p w:rsidR="00EC6351" w:rsidP="00EC6351" w14:paraId="406D488F" w14:textId="77777777">
      <w:pPr>
        <w:pStyle w:val="a2"/>
        <w:spacing w:before="0"/>
        <w:jc w:val="both"/>
        <w:rPr>
          <w:szCs w:val="28"/>
        </w:rPr>
      </w:pPr>
      <w:r>
        <w:rPr>
          <w:szCs w:val="28"/>
        </w:rPr>
        <w:t>навчання громадян основам поведінки в умовах бойових дій, захисту населення, територій і навколишнього природного середовища, а також реагування на надзвичайні ситуації, пов’язані з наслідками воєнних дій;</w:t>
      </w:r>
    </w:p>
    <w:p w:rsidR="00EC6351" w:rsidP="00EC6351" w14:paraId="3B857BB4" w14:textId="77777777">
      <w:pPr>
        <w:pStyle w:val="a2"/>
        <w:spacing w:before="0"/>
        <w:jc w:val="both"/>
        <w:rPr>
          <w:szCs w:val="28"/>
        </w:rPr>
      </w:pPr>
      <w:r>
        <w:rPr>
          <w:szCs w:val="28"/>
        </w:rPr>
        <w:t>сприяння культурному, духовному та фізичному розвитку громадян, зокрема шляхом проведення заходів, що сприяють їх фізичній загартованості та громадянській стійкості;</w:t>
      </w:r>
    </w:p>
    <w:p w:rsidR="00EC6351" w:rsidP="00EC6351" w14:paraId="0AE7757F" w14:textId="77777777">
      <w:pPr>
        <w:pStyle w:val="a2"/>
        <w:spacing w:before="0"/>
        <w:jc w:val="both"/>
        <w:rPr>
          <w:szCs w:val="28"/>
        </w:rPr>
      </w:pPr>
      <w:r>
        <w:rPr>
          <w:szCs w:val="28"/>
        </w:rPr>
        <w:t>взаємодія з ветеранами війни та волонтерськими організаціями, іншими інститутами громадянського суспільства для забезпечення навчального процесу та підвищення ефективності підготовки громадян;</w:t>
      </w:r>
    </w:p>
    <w:p w:rsidR="00EC6351" w:rsidP="00EC6351" w14:paraId="6C933917" w14:textId="77777777">
      <w:pPr>
        <w:pStyle w:val="a2"/>
        <w:spacing w:before="0"/>
        <w:jc w:val="both"/>
        <w:rPr>
          <w:szCs w:val="28"/>
        </w:rPr>
      </w:pPr>
      <w:r>
        <w:rPr>
          <w:szCs w:val="28"/>
        </w:rPr>
        <w:t>розроблення та впровадження освітніх програм, тренінгів, семінарів для підвищення професійного рівня інструкторів, викладачів та керівників навчальних груп, а також використання новітніх технологій для вдосконалення навчального процесу;</w:t>
      </w:r>
    </w:p>
    <w:p w:rsidR="00EC6351" w:rsidP="00EC6351" w14:paraId="67020AC9" w14:textId="77777777">
      <w:pPr>
        <w:pStyle w:val="a2"/>
        <w:spacing w:before="0"/>
        <w:jc w:val="both"/>
        <w:rPr>
          <w:szCs w:val="28"/>
        </w:rPr>
      </w:pPr>
      <w:r>
        <w:rPr>
          <w:szCs w:val="28"/>
        </w:rPr>
        <w:t xml:space="preserve">раціональне використання матеріально-технічної бази </w:t>
      </w:r>
      <w:r>
        <w:t>Закладу</w:t>
      </w:r>
      <w:r>
        <w:rPr>
          <w:szCs w:val="28"/>
        </w:rPr>
        <w:t>, забезпечення її розвитку, включаючи модернізацію обладнання та впровадження сучасних технологій;</w:t>
      </w:r>
    </w:p>
    <w:p w:rsidR="00EC6351" w:rsidP="00EC6351" w14:paraId="54649C5B" w14:textId="77777777">
      <w:pPr>
        <w:pStyle w:val="a2"/>
        <w:spacing w:before="0"/>
        <w:jc w:val="both"/>
        <w:rPr>
          <w:szCs w:val="28"/>
        </w:rPr>
      </w:pPr>
      <w:r>
        <w:rPr>
          <w:szCs w:val="28"/>
        </w:rPr>
        <w:t xml:space="preserve">участь у виконанні державних, регіональних та місцевих програм у сферах оборони, національного спротиву та </w:t>
      </w:r>
      <w:r>
        <w:t>утвердження української національної та громадянської ідентичності, зокрема за напрямом</w:t>
      </w:r>
      <w:r>
        <w:rPr>
          <w:szCs w:val="28"/>
        </w:rPr>
        <w:t xml:space="preserve"> військово-патріотичного виховання;</w:t>
      </w:r>
    </w:p>
    <w:p w:rsidR="00EC6351" w:rsidRPr="002A24D8" w:rsidP="00EC6351" w14:paraId="32CF3902" w14:textId="77777777">
      <w:pPr>
        <w:pStyle w:val="a2"/>
        <w:spacing w:before="0"/>
        <w:jc w:val="both"/>
      </w:pPr>
      <w:r w:rsidRPr="002A24D8">
        <w:t>забезпечення дотримання вимог законодавства з охорони праці, пожежної безпеки та збереження матеріальних цінностей;</w:t>
      </w:r>
    </w:p>
    <w:p w:rsidR="00EC6351" w:rsidP="00EC6351" w14:paraId="52CAD56C" w14:textId="77777777">
      <w:pPr>
        <w:pStyle w:val="a2"/>
        <w:spacing w:before="0"/>
        <w:jc w:val="both"/>
      </w:pPr>
      <w:r>
        <w:t>провадження іншої діяльності, дозволеної законом, що відповідає меті функціонування Закладу.</w:t>
      </w:r>
    </w:p>
    <w:p w:rsidR="00EC6351" w:rsidP="00EC6351" w14:paraId="4A6A65F4" w14:textId="77777777">
      <w:pPr>
        <w:pStyle w:val="a2"/>
        <w:spacing w:before="0"/>
        <w:jc w:val="both"/>
      </w:pPr>
      <w:r>
        <w:t xml:space="preserve">3. В умовах особливого періоду основним завданням Закладу додатково є перехід на прискорені плани </w:t>
      </w:r>
      <w:r>
        <w:rPr>
          <w:color w:val="000000" w:themeColor="text1"/>
        </w:rPr>
        <w:t>підготовки</w:t>
      </w:r>
      <w:r>
        <w:rPr>
          <w:color w:val="FF0000"/>
        </w:rPr>
        <w:t xml:space="preserve"> </w:t>
      </w:r>
      <w:r>
        <w:t>громадян України (у прифронтових областях).</w:t>
      </w:r>
    </w:p>
    <w:p w:rsidR="00EC6351" w:rsidP="00EC6351" w14:paraId="6ED613AF" w14:textId="77777777">
      <w:pPr>
        <w:pStyle w:val="a2"/>
        <w:spacing w:before="0"/>
        <w:jc w:val="both"/>
      </w:pPr>
      <w:r>
        <w:t>4. Види діяльності, для провадження яких необхідно отримати ліцензію тощо, провадяться Закладом за їх наявності.</w:t>
      </w:r>
    </w:p>
    <w:p w:rsidR="00EC6351" w:rsidP="00EC6351" w14:paraId="25BE1CCF" w14:textId="77777777">
      <w:pPr>
        <w:pStyle w:val="a2"/>
        <w:spacing w:before="0"/>
        <w:jc w:val="both"/>
      </w:pPr>
    </w:p>
    <w:p w:rsidR="00EC6351" w:rsidRPr="00D30DB1" w:rsidP="00EC6351" w14:paraId="0963EAF9" w14:textId="77777777">
      <w:pPr>
        <w:pStyle w:val="a2"/>
        <w:spacing w:before="240" w:after="120"/>
        <w:ind w:firstLine="0"/>
        <w:jc w:val="center"/>
        <w:rPr>
          <w:b/>
          <w:bCs/>
        </w:rPr>
      </w:pPr>
      <w:r w:rsidRPr="00D30DB1">
        <w:rPr>
          <w:b/>
          <w:bCs/>
        </w:rPr>
        <w:t>Правовий статус Закладу, його права та обов’язки</w:t>
      </w:r>
    </w:p>
    <w:p w:rsidR="00EC6351" w:rsidP="00EC6351" w14:paraId="593A07A8" w14:textId="77777777">
      <w:pPr>
        <w:pStyle w:val="a2"/>
        <w:spacing w:before="0"/>
        <w:jc w:val="both"/>
      </w:pPr>
      <w:r>
        <w:t>1. Заклад набуває права та обов’язки юридичної особи з моменту його державної реєстрації.</w:t>
      </w:r>
    </w:p>
    <w:p w:rsidR="00EC6351" w:rsidP="00EC6351" w14:paraId="22449086" w14:textId="77777777">
      <w:pPr>
        <w:pStyle w:val="a2"/>
        <w:spacing w:before="0"/>
        <w:jc w:val="both"/>
      </w:pPr>
      <w:r>
        <w:t>2. Відносини Закладу з юридичними особами та громадянами в усіх сферах господарської діяльності будуються на договірних засадах згідно із законодавством.</w:t>
      </w:r>
    </w:p>
    <w:p w:rsidR="00EC6351" w:rsidP="00EC6351" w14:paraId="3B692C03" w14:textId="77777777">
      <w:pPr>
        <w:pStyle w:val="a2"/>
        <w:spacing w:before="0"/>
        <w:jc w:val="both"/>
      </w:pPr>
      <w:r>
        <w:t>3. Заклад має право:</w:t>
      </w:r>
    </w:p>
    <w:p w:rsidR="00EC6351" w:rsidP="00EC6351" w14:paraId="4CCA45EE" w14:textId="77777777">
      <w:pPr>
        <w:pStyle w:val="a2"/>
        <w:spacing w:before="0"/>
        <w:jc w:val="both"/>
      </w:pPr>
      <w:r>
        <w:t>від свого імені вчиняти правочини, укладати угоди (договори), набувати майнові та особисті немайнові права, нести обов’язки, бути позивачем та відповідачем у визначених законом випадках;</w:t>
      </w:r>
    </w:p>
    <w:p w:rsidR="00EC6351" w:rsidP="00EC6351" w14:paraId="06E9A94F" w14:textId="77777777">
      <w:pPr>
        <w:pStyle w:val="a2"/>
        <w:spacing w:before="0"/>
        <w:jc w:val="both"/>
      </w:pPr>
      <w:r>
        <w:t>страхувати майно Закладу та його працівників шляхом укладення відповідних договорів;</w:t>
      </w:r>
    </w:p>
    <w:p w:rsidR="00EC6351" w:rsidP="00EC6351" w14:paraId="4D10FA1D" w14:textId="77777777">
      <w:pPr>
        <w:pStyle w:val="a2"/>
        <w:spacing w:before="0"/>
        <w:jc w:val="both"/>
      </w:pPr>
      <w:r>
        <w:t>планувати та провадити діяльність відповідно до програм, рішень Броварської міської ради Броварського району Київської області, укладених договорів;</w:t>
      </w:r>
    </w:p>
    <w:p w:rsidR="00EC6351" w:rsidP="00EC6351" w14:paraId="1F581024" w14:textId="77777777">
      <w:pPr>
        <w:pStyle w:val="a2"/>
        <w:spacing w:before="0"/>
        <w:jc w:val="both"/>
      </w:pPr>
      <w:r>
        <w:t>набувати у власність, брати в оренду відповідно до законодавства будівлі, споруди, обладнання та матеріали, транспортні засоби, обчислювальну техніку тощо для потреб Закладу;</w:t>
      </w:r>
    </w:p>
    <w:p w:rsidR="00EC6351" w:rsidP="00EC6351" w14:paraId="106FF43F" w14:textId="77777777">
      <w:pPr>
        <w:pStyle w:val="a2"/>
        <w:spacing w:before="0"/>
        <w:jc w:val="both"/>
      </w:pPr>
      <w:r>
        <w:t>виключно за згодою власника або уповноваженого ним органу в установленому законодавством порядку відчужувати закріплене за Закладом майно та інші цінності;</w:t>
      </w:r>
    </w:p>
    <w:p w:rsidR="00EC6351" w:rsidP="00EC6351" w14:paraId="31F9CD16" w14:textId="77777777">
      <w:pPr>
        <w:pStyle w:val="a2"/>
        <w:spacing w:before="0"/>
        <w:jc w:val="both"/>
      </w:pPr>
      <w:r>
        <w:t>планувати свою діяльність, визначати стратегію розвитку Закладу на середньострокову та довгострокову перспективу, визначати пріоритетні завдання та порядок їх виконання;</w:t>
      </w:r>
    </w:p>
    <w:p w:rsidR="00EC6351" w:rsidP="00EC6351" w14:paraId="573D814F" w14:textId="77777777">
      <w:pPr>
        <w:pStyle w:val="a2"/>
        <w:spacing w:before="0"/>
        <w:jc w:val="both"/>
      </w:pPr>
      <w:r>
        <w:t>надавати консультативні послуги з питань, що належать до компетенції Закладу, спеціалістам інших закладів, установ, організацій за їх зверненням;</w:t>
      </w:r>
    </w:p>
    <w:p w:rsidR="00EC6351" w:rsidP="00EC6351" w14:paraId="6D969601" w14:textId="77777777">
      <w:pPr>
        <w:pStyle w:val="a2"/>
        <w:spacing w:before="0"/>
        <w:jc w:val="both"/>
      </w:pPr>
      <w:r>
        <w:t>для реалізації мети своєї діяльності, визначеної цим Статутом, залучати спеціалістів (у тому числі іноземних) на договірних засадах;</w:t>
      </w:r>
    </w:p>
    <w:p w:rsidR="00EC6351" w:rsidP="00EC6351" w14:paraId="45058A31" w14:textId="77777777">
      <w:pPr>
        <w:pStyle w:val="a2"/>
        <w:spacing w:before="0"/>
        <w:jc w:val="both"/>
      </w:pPr>
      <w:r>
        <w:t>отримувати від місцевих держадміністрацій, органів місцевого самоврядування, військових адміністрацій населених пунктів (у разі їх утворення) інформацію, необхідну для виконання покладених на Заклад завдань;</w:t>
      </w:r>
    </w:p>
    <w:p w:rsidR="00EC6351" w:rsidP="00EC6351" w14:paraId="00934DF3" w14:textId="77777777">
      <w:pPr>
        <w:pStyle w:val="a2"/>
        <w:spacing w:before="0"/>
        <w:jc w:val="both"/>
      </w:pPr>
      <w:r>
        <w:t>розробляти та затверджувати навчальні, тренінгові програми, провадити в установленому порядку просвітницьку, краєзнавчу, інформаційну діяльність;</w:t>
      </w:r>
    </w:p>
    <w:p w:rsidR="00EC6351" w:rsidP="00EC6351" w14:paraId="2E221615" w14:textId="77777777">
      <w:pPr>
        <w:pStyle w:val="a2"/>
        <w:spacing w:before="0"/>
        <w:jc w:val="both"/>
      </w:pPr>
      <w:r>
        <w:t>подавати керівникам юридичних осіб, органам виконавчої влади та органам місцевого самоврядування та військовим адміністраціям населених пунктів пропозиції щодо підготовки працівників і населення з питань національного спротиву, цивільного захисту та військово-патріотичного виховання в умовах ведення війни або виникнення надзвичайних ситуацій, пов’язаних з наслідками стихійних лих або терористичних актів;</w:t>
      </w:r>
    </w:p>
    <w:p w:rsidR="00EC6351" w:rsidP="00EC6351" w14:paraId="6CB5DCF3" w14:textId="77777777">
      <w:pPr>
        <w:pStyle w:val="a2"/>
        <w:spacing w:before="0"/>
        <w:jc w:val="both"/>
      </w:pPr>
      <w:r>
        <w:t xml:space="preserve">залучати в установленому порядку необхідних спеціалістів, зокрема з науково-дослідних установ та закладів освіти, для надання консультацій та проведення занять відповідно до навчальних планів та типових програм </w:t>
      </w:r>
      <w:r>
        <w:t>підготовки</w:t>
      </w:r>
      <w:r>
        <w:rPr>
          <w:lang w:val="ru-RU"/>
        </w:rPr>
        <w:t xml:space="preserve"> </w:t>
      </w:r>
      <w:r>
        <w:t>громадян України до національного спротиву,</w:t>
      </w:r>
      <w:r>
        <w:rPr>
          <w:color w:val="FF0000"/>
          <w:szCs w:val="28"/>
        </w:rPr>
        <w:t xml:space="preserve"> </w:t>
      </w:r>
      <w:r>
        <w:rPr>
          <w:szCs w:val="28"/>
        </w:rPr>
        <w:t>затверджених Командувачем Сил територіальної оборони Збройних Сил;</w:t>
      </w:r>
    </w:p>
    <w:p w:rsidR="00EC6351" w:rsidP="00EC6351" w14:paraId="17EA39E6" w14:textId="77777777">
      <w:pPr>
        <w:pStyle w:val="a2"/>
        <w:spacing w:before="0"/>
        <w:jc w:val="both"/>
      </w:pPr>
      <w:r>
        <w:t xml:space="preserve">брати участь у реалізації міжнародних проектів, грантів в установленому законодавством порядку; </w:t>
      </w:r>
    </w:p>
    <w:p w:rsidR="00EC6351" w:rsidP="00EC6351" w14:paraId="0FBBDFBC" w14:textId="77777777">
      <w:pPr>
        <w:pStyle w:val="a2"/>
        <w:spacing w:before="0"/>
        <w:jc w:val="both"/>
      </w:pPr>
      <w:r>
        <w:t>провадити іншу діяльність, дозволену законодавством, що відповідає меті та завданням Закладу.</w:t>
      </w:r>
    </w:p>
    <w:p w:rsidR="00EC6351" w:rsidP="00EC6351" w14:paraId="3582E519" w14:textId="77777777">
      <w:pPr>
        <w:pStyle w:val="a2"/>
        <w:spacing w:before="0"/>
        <w:jc w:val="both"/>
      </w:pPr>
      <w:r>
        <w:t>Заклад має інші права відповідно до законодавства та цього Статуту.</w:t>
      </w:r>
    </w:p>
    <w:p w:rsidR="00EC6351" w:rsidP="00EC6351" w14:paraId="799BB397" w14:textId="77777777">
      <w:pPr>
        <w:pStyle w:val="a2"/>
        <w:spacing w:before="0"/>
        <w:jc w:val="both"/>
      </w:pPr>
      <w:r>
        <w:t>4. Заклад зобов’язаний:</w:t>
      </w:r>
    </w:p>
    <w:p w:rsidR="00EC6351" w:rsidP="00EC6351" w14:paraId="65459AF2" w14:textId="77777777">
      <w:pPr>
        <w:pStyle w:val="a2"/>
        <w:spacing w:before="0"/>
        <w:jc w:val="both"/>
      </w:pPr>
      <w:r>
        <w:t>дотримуватися положень Конституції та законів України, актів Президента України, Кабінету Міністрів України, інших нормативно-правових актів та міжнародних договорів України, укладених в установленому законом порядку, та цим Статутом;</w:t>
      </w:r>
    </w:p>
    <w:p w:rsidR="00EC6351" w:rsidP="00EC6351" w14:paraId="3A560FC1" w14:textId="77777777">
      <w:pPr>
        <w:pStyle w:val="a2"/>
        <w:spacing w:before="0"/>
        <w:jc w:val="both"/>
      </w:pPr>
      <w:r>
        <w:t>забезпечувати дотримання вимог Закону України “Про захист персональних даних” щодо осіб, які пройшли чи проходять відповідну підготовку в Закладі;</w:t>
      </w:r>
    </w:p>
    <w:p w:rsidR="00EC6351" w:rsidP="00EC6351" w14:paraId="12A730CA" w14:textId="77777777">
      <w:pPr>
        <w:pStyle w:val="a2"/>
        <w:spacing w:before="0"/>
        <w:jc w:val="both"/>
      </w:pPr>
      <w:r>
        <w:t>забезпечувати суворе дотримання та виконання заходів безпеки працівниками та особами, які проходять підготовку в Закладі;</w:t>
      </w:r>
    </w:p>
    <w:p w:rsidR="00EC6351" w:rsidP="00EC6351" w14:paraId="33076869" w14:textId="77777777">
      <w:pPr>
        <w:pStyle w:val="a2"/>
        <w:spacing w:before="0"/>
        <w:jc w:val="both"/>
      </w:pPr>
      <w:r>
        <w:t>своєчасно сплачувати податки, збори та платежі до бюджетів та державних цільових фондів згідно із законодавством;</w:t>
      </w:r>
    </w:p>
    <w:p w:rsidR="00EC6351" w:rsidP="00EC6351" w14:paraId="3E3D525F" w14:textId="77777777">
      <w:pPr>
        <w:pStyle w:val="a2"/>
        <w:spacing w:before="0"/>
        <w:jc w:val="both"/>
      </w:pPr>
      <w:r>
        <w:t>здійснювати цільове та ефективне використання і збереження об’єктів спільної власності Броварської міської територіальної громади що передане на праві оперативного управління Закладу;</w:t>
      </w:r>
    </w:p>
    <w:p w:rsidR="00EC6351" w:rsidP="00EC6351" w14:paraId="518DD243" w14:textId="77777777">
      <w:pPr>
        <w:pStyle w:val="a2"/>
        <w:spacing w:before="0"/>
        <w:jc w:val="both"/>
      </w:pPr>
      <w:r>
        <w:t>створювати належні умови для високопродуктивної праці, забезпечення додержання вимог законодавства про працю, правил та норм охорони праці, техніки безпеки, соціального страхування;</w:t>
      </w:r>
    </w:p>
    <w:p w:rsidR="00EC6351" w:rsidP="00EC6351" w14:paraId="48C846AE" w14:textId="77777777">
      <w:pPr>
        <w:pStyle w:val="a2"/>
        <w:spacing w:before="0"/>
        <w:jc w:val="both"/>
      </w:pPr>
      <w:r>
        <w:t>вживати заходів з метою підвищення матеріального заохочення працівників, забезпечення економного і раціонального використання коштів, своєчасних розрахунків з працівниками Закладу;</w:t>
      </w:r>
    </w:p>
    <w:p w:rsidR="00EC6351" w:rsidP="00EC6351" w14:paraId="464C6218" w14:textId="77777777">
      <w:pPr>
        <w:pStyle w:val="a2"/>
        <w:spacing w:before="0"/>
        <w:jc w:val="both"/>
      </w:pPr>
      <w:r>
        <w:t>організовувати та забезпечувати підвищення кваліфікації працівників Закладу;</w:t>
      </w:r>
    </w:p>
    <w:p w:rsidR="00EC6351" w:rsidP="00EC6351" w14:paraId="7B5C073C" w14:textId="77777777">
      <w:pPr>
        <w:pStyle w:val="a2"/>
        <w:spacing w:before="0"/>
        <w:jc w:val="both"/>
      </w:pPr>
      <w:r>
        <w:t>здійснювати заходи з підвищення ефективності діяльності Закладу;</w:t>
      </w:r>
    </w:p>
    <w:p w:rsidR="00EC6351" w:rsidP="00EC6351" w14:paraId="148E84CE" w14:textId="77777777">
      <w:pPr>
        <w:pStyle w:val="a2"/>
        <w:spacing w:before="0"/>
        <w:jc w:val="both"/>
      </w:pPr>
      <w:r>
        <w:t xml:space="preserve">у межах своїх повноважень здійснювати заходи щодо своєчасного відтворення і запобігання псуванню, забрудненню, засміченню та виснаженню природних ресурсів, не допускати зниження їх якості у процесі господарювання; </w:t>
      </w:r>
    </w:p>
    <w:p w:rsidR="00EC6351" w:rsidP="00EC6351" w14:paraId="3A899DFD" w14:textId="77777777">
      <w:pPr>
        <w:pStyle w:val="a2"/>
        <w:spacing w:before="0"/>
        <w:jc w:val="both"/>
      </w:pPr>
      <w:r>
        <w:t>вести бухгалтерський облік та подавати фінансову звітність у порядку, встановленому законодавством;</w:t>
      </w:r>
    </w:p>
    <w:p w:rsidR="00EC6351" w:rsidP="00EC6351" w14:paraId="4C7ED3DE" w14:textId="77777777">
      <w:pPr>
        <w:pStyle w:val="a2"/>
        <w:spacing w:before="0"/>
        <w:jc w:val="both"/>
      </w:pPr>
      <w:r>
        <w:t>організовувати функціонування структурних підрозділів до виконання необхідного комплексу завдань, покладених на Заклад в умовах мирного часу та в умовах дії правового режиму воєнного стану;</w:t>
      </w:r>
    </w:p>
    <w:p w:rsidR="00EC6351" w:rsidP="00EC6351" w14:paraId="3892C723" w14:textId="77777777">
      <w:pPr>
        <w:pStyle w:val="a2"/>
        <w:spacing w:before="0"/>
        <w:jc w:val="both"/>
      </w:pPr>
      <w:r>
        <w:t>постійно підтримувати високий рівень професіоналізму інструкторів для забезпечення освітньої діяльності та безперебійного проведення навчального процесу відповідно до планів підготовки;</w:t>
      </w:r>
    </w:p>
    <w:p w:rsidR="00EC6351" w:rsidP="00EC6351" w14:paraId="71EE5B3C" w14:textId="77777777">
      <w:pPr>
        <w:pStyle w:val="a2"/>
        <w:spacing w:before="0"/>
        <w:jc w:val="both"/>
      </w:pPr>
      <w:r>
        <w:t>своєчасно та якісно надавати послуги з підготовки громадян України з питань національного спротиву, цивільного захисту та військово-патріотичного виховання, а також надавати послуги (виконувати роботи) на договірних засадах відповідно до законодавства та цього Статуту.</w:t>
      </w:r>
    </w:p>
    <w:p w:rsidR="00EC6351" w:rsidP="00EC6351" w14:paraId="602EFE9C" w14:textId="77777777">
      <w:pPr>
        <w:pStyle w:val="a2"/>
        <w:spacing w:before="0"/>
        <w:jc w:val="both"/>
        <w:rPr>
          <w:color w:val="000000" w:themeColor="text1"/>
        </w:rPr>
      </w:pPr>
      <w:r>
        <w:t>5. Заклад</w:t>
      </w:r>
      <w:r>
        <w:rPr>
          <w:color w:val="000000" w:themeColor="text1"/>
        </w:rPr>
        <w:t xml:space="preserve"> співпрацює з громадськими об’єднаннями, юридичними особами, військовими частинами Сил територіальної оборони Збройних Сил, вищими військовими навчальними закладами, навчальними центрами, іншими військовими частинами (установами) Збройних Сил та іншими суб’єктами національного спротиву, що провадять діяльність у сферах оборони, безпеки, освіти, цивільного захисту, з метою залучення кваліфікованих інструкторів до проведення навчальних занять, обміну досвідом та розроблення нових методичних матеріалів, організації спільних заходів, тренувань та інформаційних кампаній.</w:t>
      </w:r>
    </w:p>
    <w:p w:rsidR="00EC6351" w:rsidP="00EC6351" w14:paraId="05EAA395" w14:textId="77777777">
      <w:pPr>
        <w:pStyle w:val="a2"/>
        <w:spacing w:before="0"/>
        <w:jc w:val="both"/>
        <w:rPr>
          <w:szCs w:val="28"/>
        </w:rPr>
      </w:pPr>
      <w:r>
        <w:rPr>
          <w:color w:val="000000" w:themeColor="text1"/>
          <w:szCs w:val="28"/>
        </w:rPr>
        <w:t xml:space="preserve">6. </w:t>
      </w:r>
      <w:r>
        <w:t>Заклад</w:t>
      </w:r>
      <w:r>
        <w:rPr>
          <w:color w:val="000000" w:themeColor="text1"/>
          <w:szCs w:val="28"/>
        </w:rPr>
        <w:t xml:space="preserve"> може укладати меморандуми про співпрацю </w:t>
      </w:r>
      <w:r>
        <w:rPr>
          <w:szCs w:val="28"/>
        </w:rPr>
        <w:t>з громадськими об’єднаннями, волонтерськими асоціаціями та іншими інститутами громадянського суспільства, юридичними особами для виконання спільних заходів та забезпечення більш широкого залучення громадян до підготовки</w:t>
      </w:r>
      <w:r>
        <w:rPr>
          <w:szCs w:val="28"/>
          <w:lang w:val="ru-RU"/>
        </w:rPr>
        <w:t xml:space="preserve"> </w:t>
      </w:r>
      <w:bookmarkStart w:id="2" w:name="_Hlk195534096"/>
      <w:r>
        <w:rPr>
          <w:szCs w:val="28"/>
        </w:rPr>
        <w:t>до національного спротиву, зокрема військово-патріотичного виховання.</w:t>
      </w:r>
    </w:p>
    <w:bookmarkEnd w:id="2"/>
    <w:p w:rsidR="00EC6351" w:rsidP="00EC6351" w14:paraId="159236BD" w14:textId="77777777">
      <w:pPr>
        <w:pStyle w:val="a2"/>
        <w:spacing w:before="0"/>
        <w:jc w:val="both"/>
        <w:rPr>
          <w:szCs w:val="28"/>
        </w:rPr>
      </w:pPr>
      <w:r>
        <w:rPr>
          <w:szCs w:val="28"/>
        </w:rPr>
        <w:t xml:space="preserve">7. Результати взаємодії з партнерами висвітлюються у звітах </w:t>
      </w:r>
      <w:r>
        <w:t>Закладу</w:t>
      </w:r>
      <w:r>
        <w:rPr>
          <w:szCs w:val="28"/>
        </w:rPr>
        <w:t xml:space="preserve">, які подаються щокварталу до </w:t>
      </w:r>
      <w:r>
        <w:t>Броварської міської ради Броварського району Київської області</w:t>
      </w:r>
      <w:r>
        <w:rPr>
          <w:szCs w:val="28"/>
        </w:rPr>
        <w:t>.</w:t>
      </w:r>
    </w:p>
    <w:p w:rsidR="00EC6351" w:rsidP="00EC6351" w14:paraId="254ABF90" w14:textId="77777777">
      <w:pPr>
        <w:pStyle w:val="a2"/>
        <w:tabs>
          <w:tab w:val="left" w:pos="1418"/>
        </w:tabs>
        <w:spacing w:before="0"/>
        <w:jc w:val="both"/>
      </w:pPr>
      <w:r>
        <w:t>8. Військовослужбовці та посадові особи Збройних Сил та інших складових сектору безпеки та оборони можуть залучатися до заходів, що здійснюються Закладом, за рішенням їх командирів (керівників) на підставі навчальних планів відповідно до типових програм підготовки</w:t>
      </w:r>
      <w:r>
        <w:rPr>
          <w:lang w:val="ru-RU"/>
        </w:rPr>
        <w:t xml:space="preserve"> </w:t>
      </w:r>
      <w:r>
        <w:t>громадян України до національного спротиву, які затверджуються Командувачем Сил територіальної оборони Збройних Сил.</w:t>
      </w:r>
    </w:p>
    <w:p w:rsidR="00EC6351" w:rsidP="00EC6351" w14:paraId="3FA3B50E" w14:textId="77777777">
      <w:pPr>
        <w:pStyle w:val="a2"/>
        <w:spacing w:before="0"/>
        <w:jc w:val="both"/>
        <w:rPr>
          <w:szCs w:val="28"/>
        </w:rPr>
      </w:pPr>
      <w:bookmarkStart w:id="3" w:name="_Hlk191889755"/>
      <w:r>
        <w:rPr>
          <w:szCs w:val="28"/>
        </w:rPr>
        <w:t xml:space="preserve">Заклад  готує та подає щокварталу до </w:t>
      </w:r>
      <w:r>
        <w:t>Броварської міської ради Броварського району Київської області</w:t>
      </w:r>
      <w:r>
        <w:rPr>
          <w:szCs w:val="28"/>
        </w:rPr>
        <w:t xml:space="preserve"> звіт про використання коштів, досягнуті результати та актуальні потреби.</w:t>
      </w:r>
    </w:p>
    <w:bookmarkEnd w:id="3"/>
    <w:p w:rsidR="00EC6351" w:rsidRPr="00AE1971" w:rsidP="00EC6351" w14:paraId="0665A757" w14:textId="77777777">
      <w:pPr>
        <w:pStyle w:val="a2"/>
        <w:spacing w:before="240" w:after="120"/>
        <w:ind w:firstLine="0"/>
        <w:jc w:val="center"/>
        <w:rPr>
          <w:b/>
          <w:bCs/>
        </w:rPr>
      </w:pPr>
      <w:r w:rsidRPr="00AE1971">
        <w:rPr>
          <w:b/>
          <w:bCs/>
        </w:rPr>
        <w:t>Майно та фінансування Закладу</w:t>
      </w:r>
    </w:p>
    <w:p w:rsidR="00EC6351" w:rsidP="00EC6351" w14:paraId="04D17280" w14:textId="77777777">
      <w:pPr>
        <w:pStyle w:val="a2"/>
        <w:spacing w:before="0"/>
        <w:jc w:val="both"/>
      </w:pPr>
      <w:r>
        <w:t>1. Майно Закладу становлять основні фонди та оборотні кошти, а також інші матеріальні цінності та фінансові ресурси, вартість яких відображено у самостійному балансі.</w:t>
      </w:r>
    </w:p>
    <w:p w:rsidR="00EC6351" w:rsidP="00EC6351" w14:paraId="72224D52" w14:textId="77777777">
      <w:pPr>
        <w:pStyle w:val="a2"/>
        <w:spacing w:before="0"/>
        <w:jc w:val="both"/>
      </w:pPr>
      <w:r>
        <w:t>2. Майно Закладу належить до спільної власності Броварської міської територіальної громади і закріплюється за Закладом на праві оперативного управління або іншому речовому праві</w:t>
      </w:r>
      <w:r>
        <w:rPr>
          <w:color w:val="FF0000"/>
        </w:rPr>
        <w:t xml:space="preserve"> </w:t>
      </w:r>
      <w:r>
        <w:t xml:space="preserve">відповідно до чинного законодавста. </w:t>
      </w:r>
    </w:p>
    <w:p w:rsidR="00EC6351" w:rsidP="00EC6351" w14:paraId="28FD452B" w14:textId="77777777">
      <w:pPr>
        <w:pStyle w:val="a2"/>
        <w:spacing w:before="0"/>
        <w:jc w:val="both"/>
      </w:pPr>
      <w:r>
        <w:t>3. Заклад на праві оперативного управління користується зазначеним майном відповідно до законодавства.</w:t>
      </w:r>
    </w:p>
    <w:p w:rsidR="00EC6351" w:rsidP="00EC6351" w14:paraId="17533833" w14:textId="77777777">
      <w:pPr>
        <w:pStyle w:val="a2"/>
        <w:spacing w:before="0"/>
        <w:jc w:val="both"/>
      </w:pPr>
      <w:r>
        <w:t>4. Майно Закладу не може бути предметом застави, не підлягає вилученню або передачі будь-яким юридичним особам, крім випадків, передбачених  законодавством.</w:t>
      </w:r>
    </w:p>
    <w:p w:rsidR="00EC6351" w:rsidP="00EC6351" w14:paraId="6E9FAB21" w14:textId="77777777">
      <w:pPr>
        <w:pStyle w:val="a2"/>
        <w:tabs>
          <w:tab w:val="left" w:pos="993"/>
        </w:tabs>
        <w:spacing w:before="0"/>
        <w:jc w:val="both"/>
      </w:pPr>
      <w:r>
        <w:t>5. Фінансування планової діяльності Закладу здійснюється у порядку, визначеному законодавством. Джерелами фінансування Закладу є:</w:t>
      </w:r>
    </w:p>
    <w:p w:rsidR="00EC6351" w:rsidP="00EC6351" w14:paraId="7E751070" w14:textId="77777777">
      <w:pPr>
        <w:pStyle w:val="a2"/>
        <w:spacing w:before="0"/>
        <w:jc w:val="both"/>
      </w:pPr>
      <w:r>
        <w:t>- кошти місцевого бюджету;</w:t>
      </w:r>
    </w:p>
    <w:p w:rsidR="00EC6351" w:rsidRPr="00AE1971" w:rsidP="00EC6351" w14:paraId="6C0497D7" w14:textId="77777777">
      <w:pPr>
        <w:pStyle w:val="a2"/>
        <w:tabs>
          <w:tab w:val="left" w:pos="993"/>
        </w:tabs>
        <w:spacing w:before="0"/>
        <w:jc w:val="both"/>
      </w:pPr>
      <w:r w:rsidRPr="00AE1971">
        <w:t>- кошти, отримані за надання додаткових платних освітніх послуг, які можуть надаватися згідно чинного законодавства;</w:t>
      </w:r>
    </w:p>
    <w:p w:rsidR="00EC6351" w:rsidP="00EC6351" w14:paraId="0741F664" w14:textId="77777777">
      <w:pPr>
        <w:pStyle w:val="a2"/>
        <w:tabs>
          <w:tab w:val="left" w:pos="993"/>
        </w:tabs>
        <w:spacing w:before="0"/>
        <w:jc w:val="both"/>
      </w:pPr>
      <w:r>
        <w:t>- інші джерела, не заборонені законодавством.</w:t>
      </w:r>
    </w:p>
    <w:p w:rsidR="00EC6351" w:rsidP="00EC6351" w14:paraId="0896015F" w14:textId="77777777">
      <w:pPr>
        <w:pStyle w:val="a2"/>
        <w:spacing w:before="0"/>
        <w:jc w:val="both"/>
      </w:pPr>
      <w:r>
        <w:t>6. Основним плановим документом, який надає повноваження Закладу щодо отримання доходів і здійснення видатків, визначає обсяг і спрямування коштів для виконання Закладом своїх функцій та досягнення цілей, визначених на рік відповідно до бюджетних призначень, є кошторис Закладу.</w:t>
      </w:r>
    </w:p>
    <w:p w:rsidR="00EC6351" w:rsidP="00EC6351" w14:paraId="7DBF3EF9" w14:textId="77777777">
      <w:pPr>
        <w:pStyle w:val="a2"/>
        <w:spacing w:before="0"/>
        <w:jc w:val="both"/>
      </w:pPr>
      <w:r>
        <w:t>7. Доходи Закладу  використовуються виключно для фінансування видатків на утримання Закладу, реалізації мети (завдань) та напрямів діяльності, визначених цим Статутом.</w:t>
      </w:r>
    </w:p>
    <w:p w:rsidR="00EC6351" w:rsidP="00EC6351" w14:paraId="2CDFCFC4" w14:textId="77777777">
      <w:pPr>
        <w:pStyle w:val="a2"/>
        <w:spacing w:before="0"/>
        <w:jc w:val="both"/>
      </w:pPr>
      <w:r>
        <w:t>8. Заклад має право отримувати плату за надання послуг, виконання робіт відповідно до законодавства, залучати матеріальні та фінансові ресурси в установленому порядку, отримувати гранти, дарунки та благодійні внески в порядку, визначеному законодавством для бюджетних установ.</w:t>
      </w:r>
    </w:p>
    <w:p w:rsidR="00EC6351" w:rsidRPr="003816BA" w:rsidP="00EC6351" w14:paraId="21326F0B" w14:textId="77777777">
      <w:pPr>
        <w:pStyle w:val="a2"/>
        <w:spacing w:before="240" w:after="120"/>
        <w:ind w:firstLine="0"/>
        <w:jc w:val="center"/>
        <w:rPr>
          <w:b/>
          <w:bCs/>
        </w:rPr>
      </w:pPr>
      <w:r w:rsidRPr="003816BA">
        <w:rPr>
          <w:b/>
          <w:bCs/>
        </w:rPr>
        <w:t>Керівництво Закладом</w:t>
      </w:r>
    </w:p>
    <w:p w:rsidR="00EC6351" w:rsidP="00EC6351" w14:paraId="26DAAE7F" w14:textId="77777777">
      <w:pPr>
        <w:pStyle w:val="a2"/>
        <w:spacing w:before="0"/>
        <w:jc w:val="both"/>
      </w:pPr>
      <w:r>
        <w:t>1. Керівництво діяльністю Закладу здійснює його керівник.</w:t>
      </w:r>
    </w:p>
    <w:p w:rsidR="00EC6351" w:rsidP="00EC6351" w14:paraId="2E650C23" w14:textId="77777777">
      <w:pPr>
        <w:pStyle w:val="a2"/>
        <w:spacing w:before="0"/>
        <w:jc w:val="both"/>
        <w:rPr>
          <w:rFonts w:eastAsia="Calibri"/>
          <w:szCs w:val="28"/>
        </w:rPr>
      </w:pPr>
      <w:r>
        <w:t>2. Керівник Закладу призначається на посаду на умовах контракту та звільняється з посади розпорядженням міського голови</w:t>
      </w:r>
      <w:r>
        <w:rPr>
          <w:rStyle w:val="CommentReference"/>
          <w:szCs w:val="28"/>
        </w:rPr>
        <w:t xml:space="preserve"> </w:t>
      </w:r>
      <w:r>
        <w:t>у порядку, встановленому законодавством</w:t>
      </w:r>
    </w:p>
    <w:p w:rsidR="00EC6351" w:rsidP="00EC6351" w14:paraId="758F77EC" w14:textId="77777777">
      <w:pPr>
        <w:pStyle w:val="a2"/>
        <w:spacing w:before="0"/>
        <w:jc w:val="both"/>
        <w:rPr>
          <w:rFonts w:eastAsia="Calibri"/>
          <w:szCs w:val="22"/>
        </w:rPr>
      </w:pPr>
      <w:r>
        <w:rPr>
          <w:szCs w:val="28"/>
        </w:rPr>
        <w:t xml:space="preserve">Керівником </w:t>
      </w:r>
      <w:r>
        <w:t>Закладу</w:t>
      </w:r>
      <w:r>
        <w:rPr>
          <w:szCs w:val="28"/>
        </w:rPr>
        <w:t xml:space="preserve"> може бути особа, яка є громадянином України, має вищу освіту, </w:t>
      </w:r>
      <w:r>
        <w:rPr>
          <w:szCs w:val="28"/>
          <w:shd w:val="clear" w:color="auto" w:fill="FFFFFF"/>
        </w:rPr>
        <w:t xml:space="preserve">стаж служби на керівних посадах у військових формуваннях, правоохоронних органах, сфері цивільного захисту або досвід роботи на посадах науково-педагогічних або педагогічних працівників в закладах освіти не менше </w:t>
      </w:r>
      <w:r>
        <w:rPr>
          <w:szCs w:val="28"/>
        </w:rPr>
        <w:t xml:space="preserve">трьох років, знання основ законодавства </w:t>
      </w:r>
      <w:r>
        <w:t>у сферах національного спротиву, утвердження української національної та громадянської ідентичності</w:t>
      </w:r>
      <w:r>
        <w:rPr>
          <w:szCs w:val="28"/>
        </w:rPr>
        <w:t xml:space="preserve"> та вільно володіє українською мовою.  </w:t>
      </w:r>
      <w:r>
        <w:rPr>
          <w:szCs w:val="28"/>
          <w:shd w:val="clear" w:color="auto" w:fill="FFFFFF"/>
        </w:rPr>
        <w:t>Насамперед перевага надається особам, які звільнені з військової служби, є ветеранами війни або ветеранами військової служби.</w:t>
      </w:r>
    </w:p>
    <w:p w:rsidR="00EC6351" w:rsidP="00EC6351" w14:paraId="1BF89771" w14:textId="77777777">
      <w:pPr>
        <w:pStyle w:val="a2"/>
        <w:spacing w:before="0"/>
        <w:jc w:val="both"/>
      </w:pPr>
      <w:r>
        <w:t xml:space="preserve">3. Строк трудових відносин, права, обов’язки і відповідальність керівника, інші умови трудових відносин визначаються контрактом. </w:t>
      </w:r>
    </w:p>
    <w:p w:rsidR="00EC6351" w:rsidP="00EC6351" w14:paraId="2AD68386" w14:textId="77777777">
      <w:pPr>
        <w:pStyle w:val="a2"/>
        <w:spacing w:before="0"/>
        <w:jc w:val="both"/>
      </w:pPr>
      <w:r>
        <w:t>4. Працівники Закладу призначаються на посади та звільняються з посад наказом керівника Закладу.</w:t>
      </w:r>
    </w:p>
    <w:p w:rsidR="00EC6351" w:rsidP="00EC6351" w14:paraId="02806B5F" w14:textId="77777777">
      <w:pPr>
        <w:pStyle w:val="a2"/>
        <w:spacing w:before="0"/>
        <w:jc w:val="both"/>
      </w:pPr>
      <w:r>
        <w:t>5. Керівник Закладу у межах своїх повноважень:</w:t>
      </w:r>
    </w:p>
    <w:p w:rsidR="00EC6351" w:rsidP="00EC6351" w14:paraId="13A3DE20" w14:textId="77777777">
      <w:pPr>
        <w:pStyle w:val="a2"/>
        <w:spacing w:before="0"/>
        <w:jc w:val="both"/>
      </w:pPr>
      <w:r>
        <w:t>здійснює поточне керівництво Закладом, самостійно вирішує всі питання діяльності Закладу в межах компетенції відповідно до законодавства та цього Статуту;</w:t>
      </w:r>
    </w:p>
    <w:p w:rsidR="00EC6351" w:rsidP="00EC6351" w14:paraId="108D3777" w14:textId="77777777">
      <w:pPr>
        <w:pStyle w:val="a2"/>
        <w:spacing w:before="0"/>
        <w:jc w:val="both"/>
      </w:pPr>
      <w:r>
        <w:t>видає накази та надає доручення, обов’язкові до виконання всіма працівниками Закладу, організує та контролює стан їх виконання;</w:t>
      </w:r>
    </w:p>
    <w:p w:rsidR="00EC6351" w:rsidP="00EC6351" w14:paraId="14957F70" w14:textId="77777777">
      <w:pPr>
        <w:pStyle w:val="a2"/>
        <w:spacing w:before="0"/>
        <w:jc w:val="both"/>
      </w:pPr>
      <w:r>
        <w:t>визначає організаційну структуру Закладу за погодженням з Органом управління;</w:t>
      </w:r>
    </w:p>
    <w:p w:rsidR="00EC6351" w:rsidP="00EC6351" w14:paraId="4646AFCC" w14:textId="77777777">
      <w:pPr>
        <w:pStyle w:val="a2"/>
        <w:spacing w:before="0"/>
        <w:jc w:val="both"/>
      </w:pPr>
      <w:r>
        <w:t>призначає на посади та звільняє з посад працівників Закладу згідно із законодавством;</w:t>
      </w:r>
    </w:p>
    <w:p w:rsidR="00EC6351" w:rsidP="00EC6351" w14:paraId="20D30339" w14:textId="77777777">
      <w:pPr>
        <w:pStyle w:val="a2"/>
        <w:spacing w:before="0"/>
        <w:jc w:val="both"/>
      </w:pPr>
      <w:r>
        <w:t>застосовує заходи заохочення працівників та накладає на працівників дисциплінарні стягнення відповідно до законодавства;</w:t>
      </w:r>
    </w:p>
    <w:p w:rsidR="00EC6351" w:rsidP="00EC6351" w14:paraId="5A2F5A94" w14:textId="77777777">
      <w:pPr>
        <w:pStyle w:val="a2"/>
        <w:spacing w:before="0"/>
        <w:jc w:val="both"/>
      </w:pPr>
      <w:r>
        <w:t>забезпечує проведення атестації працівників та робочих місць;</w:t>
      </w:r>
    </w:p>
    <w:p w:rsidR="00EC6351" w:rsidP="00EC6351" w14:paraId="65B2B46F" w14:textId="77777777">
      <w:pPr>
        <w:pStyle w:val="a2"/>
        <w:spacing w:before="0"/>
        <w:jc w:val="both"/>
      </w:pPr>
      <w:r>
        <w:t>здійснює встановлення працівникам премій та надбавок до посадового окладу відповідно до законодавства;</w:t>
      </w:r>
    </w:p>
    <w:p w:rsidR="00EC6351" w:rsidP="00EC6351" w14:paraId="13C0E9E8" w14:textId="77777777">
      <w:pPr>
        <w:pStyle w:val="a2"/>
        <w:spacing w:before="0"/>
        <w:jc w:val="both"/>
      </w:pPr>
      <w:r>
        <w:t>затверджує посадові інструкції працівників Закладу;</w:t>
      </w:r>
    </w:p>
    <w:p w:rsidR="00EC6351" w:rsidP="00EC6351" w14:paraId="6ADA2C1D" w14:textId="77777777">
      <w:pPr>
        <w:pStyle w:val="a2"/>
        <w:spacing w:before="0"/>
        <w:jc w:val="both"/>
      </w:pPr>
      <w:r>
        <w:t>складає штатний розпис Закладу в межах встановленого фонду оплати праці та подає на погодження Органу управління.</w:t>
      </w:r>
    </w:p>
    <w:p w:rsidR="00EC6351" w:rsidP="00EC6351" w14:paraId="4EDB55A3" w14:textId="77777777">
      <w:pPr>
        <w:pStyle w:val="a2"/>
        <w:spacing w:before="0"/>
        <w:jc w:val="both"/>
      </w:pPr>
      <w:r>
        <w:t>забезпечує своєчасну сплату податків, зборів та інших платежів згідно із законодавством;</w:t>
      </w:r>
    </w:p>
    <w:p w:rsidR="00EC6351" w:rsidP="00EC6351" w14:paraId="4F7126DB" w14:textId="77777777">
      <w:pPr>
        <w:pStyle w:val="a2"/>
        <w:spacing w:before="0"/>
        <w:jc w:val="both"/>
      </w:pPr>
      <w:r>
        <w:t xml:space="preserve">несе персональну відповідальність за дотримання вимог законодавства, рішень </w:t>
      </w:r>
      <w:r>
        <w:rPr>
          <w:szCs w:val="28"/>
        </w:rPr>
        <w:t xml:space="preserve">Броварської міської ради </w:t>
      </w:r>
      <w:r>
        <w:t xml:space="preserve">щодо внутрішнього фінансового контролю в Закладі та у сфері публічних закупівель, а також </w:t>
      </w:r>
      <w:r>
        <w:rPr>
          <w:color w:val="000000" w:themeColor="text1"/>
        </w:rPr>
        <w:t xml:space="preserve">за допущення </w:t>
      </w:r>
      <w:r>
        <w:t xml:space="preserve">неефективних господарських операцій </w:t>
      </w:r>
      <w:r>
        <w:rPr>
          <w:color w:val="000000" w:themeColor="text1"/>
        </w:rPr>
        <w:t>та</w:t>
      </w:r>
      <w:r>
        <w:t xml:space="preserve"> правочинів, прийняття неефективних управлінських рішень;</w:t>
      </w:r>
    </w:p>
    <w:p w:rsidR="00EC6351" w:rsidP="00EC6351" w14:paraId="42EC74D4" w14:textId="77777777">
      <w:pPr>
        <w:pStyle w:val="a2"/>
        <w:spacing w:before="0"/>
        <w:jc w:val="both"/>
      </w:pPr>
      <w:r>
        <w:t>несе персональну відповідальність за дотримання в Закладі вимог антикорупційного законодавства;</w:t>
      </w:r>
    </w:p>
    <w:p w:rsidR="00EC6351" w:rsidP="00EC6351" w14:paraId="044AB79F" w14:textId="77777777">
      <w:pPr>
        <w:pStyle w:val="a2"/>
        <w:spacing w:before="0"/>
        <w:jc w:val="both"/>
      </w:pPr>
      <w:r>
        <w:t>несе персональну відповідальність за діяльність Закладу, дотримання фінансової дисципліни, дотримання правил та норм охорони праці, ефективне та цільове використання майна та коштів;</w:t>
      </w:r>
    </w:p>
    <w:p w:rsidR="00EC6351" w:rsidP="00EC6351" w14:paraId="4172F0A1" w14:textId="77777777">
      <w:pPr>
        <w:pStyle w:val="a2"/>
        <w:spacing w:before="0"/>
        <w:jc w:val="both"/>
      </w:pPr>
      <w:r>
        <w:t>діє від імені Закладу, представляє його інтереси в органах державної влади і органах місцевого самоврядування, у відносинах з юридичними особами та громадянами;</w:t>
      </w:r>
    </w:p>
    <w:p w:rsidR="00EC6351" w:rsidP="00EC6351" w14:paraId="71862E39" w14:textId="77777777">
      <w:pPr>
        <w:pStyle w:val="a2"/>
        <w:spacing w:before="0"/>
        <w:jc w:val="both"/>
      </w:pPr>
      <w:r>
        <w:t>від імені Закладу укладає угоди (договори), вчиняє правочини, передбачені законодавством, видає довіреності з урахуванням обмежень, визначених контрактом та законодавством, що регулює питання господарських зобов’язань;</w:t>
      </w:r>
    </w:p>
    <w:p w:rsidR="00EC6351" w:rsidP="00EC6351" w14:paraId="43A82376" w14:textId="77777777">
      <w:pPr>
        <w:pStyle w:val="a2"/>
        <w:spacing w:before="0"/>
        <w:jc w:val="both"/>
      </w:pPr>
      <w:r>
        <w:t>здійснює інші повноваження, передбачені законодавством.</w:t>
      </w:r>
    </w:p>
    <w:p w:rsidR="00EC6351" w:rsidRPr="003816BA" w:rsidP="00EC6351" w14:paraId="24654F4B" w14:textId="77777777">
      <w:pPr>
        <w:pStyle w:val="a2"/>
        <w:spacing w:before="240" w:after="120"/>
        <w:ind w:firstLine="0"/>
        <w:jc w:val="center"/>
        <w:rPr>
          <w:b/>
          <w:bCs/>
        </w:rPr>
      </w:pPr>
      <w:r w:rsidRPr="003816BA">
        <w:rPr>
          <w:b/>
          <w:bCs/>
        </w:rPr>
        <w:t>Трудовий колектив Закладу</w:t>
      </w:r>
    </w:p>
    <w:p w:rsidR="00EC6351" w:rsidP="00EC6351" w14:paraId="5D9FB986" w14:textId="77777777">
      <w:pPr>
        <w:pStyle w:val="a2"/>
        <w:spacing w:before="0"/>
        <w:jc w:val="both"/>
      </w:pPr>
      <w:r>
        <w:t>1. Трудовий колектив Закладу становлять усі працівники,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w:t>
      </w:r>
    </w:p>
    <w:p w:rsidR="00EC6351" w:rsidP="00EC6351" w14:paraId="539D3C3F" w14:textId="77777777">
      <w:pPr>
        <w:pStyle w:val="a2"/>
        <w:spacing w:before="0"/>
        <w:jc w:val="both"/>
      </w:pPr>
      <w:r>
        <w:t>2. Виробничі, трудові, соціально-економічні відносини і узгодження інтересів трудового колективу та роботодавця регулюються колективним договором.</w:t>
      </w:r>
    </w:p>
    <w:p w:rsidR="00EC6351" w:rsidP="00EC6351" w14:paraId="521D0C4F" w14:textId="77777777">
      <w:pPr>
        <w:pStyle w:val="a2"/>
        <w:spacing w:before="0"/>
        <w:jc w:val="both"/>
      </w:pPr>
      <w:r>
        <w:t>3. Право укладення колективного договору від імені власника надається керівнику Закладу, а від імені трудового колективу профспілковому органу, а в разі його відсутності — представникам працівників, обраним та уповноваженим трудовим колективом.</w:t>
      </w:r>
    </w:p>
    <w:p w:rsidR="00EC6351" w:rsidP="00EC6351" w14:paraId="3F6E2138" w14:textId="77777777">
      <w:pPr>
        <w:pStyle w:val="a2"/>
        <w:spacing w:before="0"/>
        <w:jc w:val="both"/>
      </w:pPr>
      <w:r>
        <w:t>4. Сторони, що підписали колективний договір, угоду, щороку в строки, передбачені колективним договором, угодою, звітують про їх виконання.</w:t>
      </w:r>
    </w:p>
    <w:p w:rsidR="00EC6351" w:rsidP="00EC6351" w14:paraId="7EFD381B" w14:textId="77777777">
      <w:pPr>
        <w:pStyle w:val="a2"/>
        <w:spacing w:before="0"/>
        <w:jc w:val="both"/>
      </w:pPr>
      <w:r>
        <w:t>5. Колективний договір підлягає реєстрації в установленому порядку.</w:t>
      </w:r>
    </w:p>
    <w:p w:rsidR="00EC6351" w:rsidRPr="003816BA" w:rsidP="00EC6351" w14:paraId="535E710C" w14:textId="77777777">
      <w:pPr>
        <w:pStyle w:val="a2"/>
        <w:spacing w:before="240" w:after="120"/>
        <w:ind w:firstLine="0"/>
        <w:jc w:val="center"/>
        <w:rPr>
          <w:b/>
          <w:bCs/>
        </w:rPr>
      </w:pPr>
      <w:r w:rsidRPr="003816BA">
        <w:rPr>
          <w:b/>
          <w:bCs/>
        </w:rPr>
        <w:t>Облік, звітність та контроль</w:t>
      </w:r>
    </w:p>
    <w:p w:rsidR="00EC6351" w:rsidP="00EC6351" w14:paraId="6923C255" w14:textId="77777777">
      <w:pPr>
        <w:pStyle w:val="a2"/>
        <w:spacing w:before="0"/>
        <w:jc w:val="both"/>
      </w:pPr>
      <w:r>
        <w:t>1. Заклад веде бухгалтерський облік результатів своєї діяльності і складає та подає фінансову, статистичну та іншу звітність у порядку, встановленому законодавством.</w:t>
      </w:r>
    </w:p>
    <w:p w:rsidR="00EC6351" w:rsidP="00EC6351" w14:paraId="1BE32314" w14:textId="77777777">
      <w:pPr>
        <w:pStyle w:val="a2"/>
        <w:spacing w:before="0"/>
        <w:jc w:val="both"/>
      </w:pPr>
      <w:r>
        <w:t>2. Відповідальність за стан ведення обліку, своєчасність подання фінансової та іншої звітності покладається на керівника Закладу і головного бухгалтера Закладу.</w:t>
      </w:r>
    </w:p>
    <w:p w:rsidR="00EC6351" w:rsidRPr="003816BA" w:rsidP="00EC6351" w14:paraId="73C574D4" w14:textId="77777777">
      <w:pPr>
        <w:pStyle w:val="a2"/>
        <w:spacing w:before="0" w:after="120"/>
        <w:ind w:firstLine="0"/>
        <w:jc w:val="center"/>
        <w:rPr>
          <w:b/>
          <w:bCs/>
        </w:rPr>
      </w:pPr>
      <w:r w:rsidRPr="003816BA">
        <w:rPr>
          <w:b/>
          <w:bCs/>
        </w:rPr>
        <w:t>Внесення змін до цього Статуту</w:t>
      </w:r>
    </w:p>
    <w:p w:rsidR="00EC6351" w:rsidRPr="00490C2F" w:rsidP="00EC6351" w14:paraId="791FDC8D" w14:textId="77777777">
      <w:pPr>
        <w:pStyle w:val="a2"/>
        <w:spacing w:before="0"/>
        <w:jc w:val="both"/>
        <w:rPr>
          <w:sz w:val="16"/>
          <w:szCs w:val="16"/>
        </w:rPr>
      </w:pPr>
      <w:r>
        <w:t>1.Зміни до цього Статуту вносяться в тому ж порядку, в якому його було затверджено.</w:t>
      </w:r>
    </w:p>
    <w:p w:rsidR="00EC6351" w:rsidRPr="002A24D8" w:rsidP="00EC6351" w14:paraId="565D1105" w14:textId="77777777">
      <w:pPr>
        <w:pStyle w:val="a2"/>
        <w:spacing w:before="0" w:after="120"/>
        <w:ind w:firstLine="0"/>
        <w:jc w:val="center"/>
        <w:rPr>
          <w:b/>
          <w:bCs/>
        </w:rPr>
      </w:pPr>
      <w:r w:rsidRPr="002A24D8">
        <w:rPr>
          <w:b/>
          <w:bCs/>
        </w:rPr>
        <w:t>Припинення діяльності Закладу</w:t>
      </w:r>
    </w:p>
    <w:p w:rsidR="00EC6351" w:rsidP="00EC6351" w14:paraId="4B62DA23" w14:textId="747D6291">
      <w:pPr>
        <w:pStyle w:val="a2"/>
        <w:spacing w:before="0"/>
        <w:jc w:val="both"/>
      </w:pPr>
      <w:r>
        <w:t>1. Припинення діяльності Закладу здійснюється шляхом його реорганізації (злиття, приєднання, поділу, перетворення) або ліквідації за рішенням Броварської міської ради, а у випадках, передбачених законодавством</w:t>
      </w:r>
      <w:r>
        <w:t xml:space="preserve"> - </w:t>
      </w:r>
      <w:r>
        <w:t>за рішенням суду.</w:t>
      </w:r>
    </w:p>
    <w:p w:rsidR="00EC6351" w:rsidP="00EC6351" w14:paraId="2A574B14" w14:textId="77777777">
      <w:pPr>
        <w:pStyle w:val="a2"/>
        <w:spacing w:before="0"/>
        <w:jc w:val="both"/>
      </w:pPr>
      <w:r>
        <w:t>2. Припинення діяльності Закладу проводить комісія з припинення (комісія з реорганізації Закладу, ліквідаційна комісія), утворена органом, що прийняв рішення про припинення.</w:t>
      </w:r>
    </w:p>
    <w:p w:rsidR="00EC6351" w:rsidP="00EC6351" w14:paraId="71E81A5A" w14:textId="77777777">
      <w:pPr>
        <w:pStyle w:val="a2"/>
        <w:spacing w:before="0"/>
        <w:jc w:val="both"/>
      </w:pPr>
      <w:r>
        <w:t xml:space="preserve">З моменту призначення комісії з припинення (комісії з </w:t>
      </w:r>
      <w:bookmarkStart w:id="4" w:name="_Hlk186712045"/>
      <w:r>
        <w:t>реорганізації</w:t>
      </w:r>
      <w:bookmarkEnd w:id="4"/>
      <w:r>
        <w:t xml:space="preserve"> Закладу, ліквідаційної комісії) до неї переходять повноваження з управління справами Закладу. Комісія з припинення (комісія з реорганізації Закладу, ліквідаційна комісія) складає ліквідаційний баланс (передавальний акт або розподільний баланс) Закладу і подає його на затвердження в установленому порядку.</w:t>
      </w:r>
    </w:p>
    <w:p w:rsidR="00EC6351" w:rsidP="00EC6351" w14:paraId="7047D199" w14:textId="77777777">
      <w:pPr>
        <w:pStyle w:val="a2"/>
        <w:spacing w:before="0"/>
        <w:jc w:val="both"/>
      </w:pPr>
      <w:r>
        <w:t>4. У разі припинення діяльності Закладу працівникам, що звільняються, гарантується додержання їх прав та інтересів відповідно до законодавства про працю.</w:t>
      </w:r>
    </w:p>
    <w:p w:rsidR="00EC6351" w:rsidP="00EC6351" w14:paraId="0E40D1CC" w14:textId="77777777">
      <w:pPr>
        <w:pStyle w:val="a2"/>
        <w:spacing w:before="0"/>
        <w:jc w:val="both"/>
      </w:pPr>
      <w:r>
        <w:t>5. У разі припинення діяльності Закладу (у результаті ліквідації, злиття, поділу, приєднання або перетворення) його майно, у тому числі активи, за рішенням Броварської міської ради повинні бути передані одній або кільком неприбутковим організаціям відповідного виду або зараховані до доходу бюджету. Вимоги кредиторів до Закладу, що ліквідується, задовольняються в установленому законодавством порядку.</w:t>
      </w:r>
    </w:p>
    <w:p w:rsidR="00EC6351" w:rsidP="00EC6351" w14:paraId="67BD3249" w14:textId="77777777">
      <w:pPr>
        <w:pStyle w:val="a2"/>
        <w:spacing w:before="0"/>
        <w:jc w:val="both"/>
      </w:pPr>
      <w:r>
        <w:t xml:space="preserve">6. Діяльність Закладу вважається припиненою з дня внесення до Єдиного державного реєстру юридичних осіб, фізичних осіб — підприємців та громадських формувань запису про державну реєстрацію припинення юридичної особи. </w:t>
      </w:r>
    </w:p>
    <w:p w:rsidR="00EC6351" w:rsidP="00EC6351" w14:paraId="603EF6AE" w14:textId="77777777">
      <w:pPr>
        <w:pStyle w:val="a2"/>
        <w:spacing w:before="0"/>
        <w:jc w:val="both"/>
      </w:pPr>
    </w:p>
    <w:p w:rsidR="007C582E" w:rsidRPr="00EE06C3" w:rsidP="00EC6351" w14:paraId="3B49D013" w14:textId="42FA21DF">
      <w:pPr>
        <w:pStyle w:val="a2"/>
        <w:spacing w:before="0"/>
        <w:ind w:firstLine="0"/>
        <w:jc w:val="both"/>
        <w:rPr>
          <w:b/>
          <w:szCs w:val="28"/>
        </w:rPr>
      </w:pPr>
      <w:r>
        <w:t>Міський голова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5EA05526" w14:textId="77777777">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sidR="00B93A98">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61DF" w:rsidR="004F61DF">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47EF76A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2A210F1" w14:textId="77777777">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4E70E39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A24D8"/>
    <w:rsid w:val="002D71B2"/>
    <w:rsid w:val="003044F0"/>
    <w:rsid w:val="003530E1"/>
    <w:rsid w:val="003735BC"/>
    <w:rsid w:val="003816BA"/>
    <w:rsid w:val="003A4315"/>
    <w:rsid w:val="003B2A39"/>
    <w:rsid w:val="004208DA"/>
    <w:rsid w:val="00424AD7"/>
    <w:rsid w:val="00424B54"/>
    <w:rsid w:val="00456BA9"/>
    <w:rsid w:val="004851E3"/>
    <w:rsid w:val="00490C2F"/>
    <w:rsid w:val="004A29C7"/>
    <w:rsid w:val="004C6C25"/>
    <w:rsid w:val="004F61DF"/>
    <w:rsid w:val="004F7CAD"/>
    <w:rsid w:val="00520285"/>
    <w:rsid w:val="00524AF7"/>
    <w:rsid w:val="00545B76"/>
    <w:rsid w:val="006153E1"/>
    <w:rsid w:val="0066012A"/>
    <w:rsid w:val="00660131"/>
    <w:rsid w:val="00784598"/>
    <w:rsid w:val="007A401F"/>
    <w:rsid w:val="007B5394"/>
    <w:rsid w:val="007C16E3"/>
    <w:rsid w:val="007C582E"/>
    <w:rsid w:val="0081066D"/>
    <w:rsid w:val="00853C00"/>
    <w:rsid w:val="00893E2E"/>
    <w:rsid w:val="008B6EF2"/>
    <w:rsid w:val="008E03CC"/>
    <w:rsid w:val="009147EA"/>
    <w:rsid w:val="009378D7"/>
    <w:rsid w:val="009E1F3A"/>
    <w:rsid w:val="00A67CE5"/>
    <w:rsid w:val="00A84A56"/>
    <w:rsid w:val="00AE1971"/>
    <w:rsid w:val="00B20C04"/>
    <w:rsid w:val="00B3670E"/>
    <w:rsid w:val="00B93A98"/>
    <w:rsid w:val="00BB3B3F"/>
    <w:rsid w:val="00BE6BBD"/>
    <w:rsid w:val="00BF532A"/>
    <w:rsid w:val="00C72BF6"/>
    <w:rsid w:val="00CB633A"/>
    <w:rsid w:val="00CB7665"/>
    <w:rsid w:val="00D30DB1"/>
    <w:rsid w:val="00E75D37"/>
    <w:rsid w:val="00EC6351"/>
    <w:rsid w:val="00EE06C3"/>
    <w:rsid w:val="00F1156F"/>
    <w:rsid w:val="00F13CCA"/>
    <w:rsid w:val="00F33B16"/>
    <w:rsid w:val="00F37020"/>
    <w:rsid w:val="00FA7F3E"/>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06D31FDB"/>
  <w15:docId w15:val="{A45CDA10-8622-4327-A84D-37712D11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E03CC"/>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E03CC"/>
    <w:rPr>
      <w:rFonts w:ascii="Tahoma" w:hAnsi="Tahoma" w:cs="Tahoma"/>
      <w:sz w:val="16"/>
      <w:szCs w:val="16"/>
    </w:rPr>
  </w:style>
  <w:style w:type="paragraph" w:customStyle="1" w:styleId="a2">
    <w:name w:val="Нормальний текст"/>
    <w:basedOn w:val="Normal"/>
    <w:rsid w:val="004F61DF"/>
    <w:pPr>
      <w:spacing w:before="120" w:after="0" w:line="240" w:lineRule="auto"/>
      <w:ind w:firstLine="567"/>
    </w:pPr>
    <w:rPr>
      <w:rFonts w:ascii="Times New Roman" w:eastAsia="Times New Roman" w:hAnsi="Times New Roman" w:cs="Times New Roman"/>
      <w:sz w:val="28"/>
      <w:szCs w:val="20"/>
    </w:rPr>
  </w:style>
  <w:style w:type="paragraph" w:customStyle="1" w:styleId="a3">
    <w:name w:val="Назва документа"/>
    <w:basedOn w:val="Normal"/>
    <w:next w:val="a2"/>
    <w:rsid w:val="004F61DF"/>
    <w:pPr>
      <w:keepNext/>
      <w:keepLines/>
      <w:spacing w:before="240" w:after="24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uiPriority w:val="99"/>
    <w:unhideWhenUsed/>
    <w:rsid w:val="004F61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9083E"/>
    <w:rsid w:val="000B4431"/>
    <w:rsid w:val="000E7ADA"/>
    <w:rsid w:val="001043C3"/>
    <w:rsid w:val="0019083E"/>
    <w:rsid w:val="00213E54"/>
    <w:rsid w:val="0027542D"/>
    <w:rsid w:val="004D1168"/>
    <w:rsid w:val="00513496"/>
    <w:rsid w:val="007660A4"/>
    <w:rsid w:val="00767368"/>
    <w:rsid w:val="00934C4A"/>
    <w:rsid w:val="00A51DB1"/>
    <w:rsid w:val="00AE1036"/>
    <w:rsid w:val="00BB3B3F"/>
    <w:rsid w:val="00E355C2"/>
    <w:rsid w:val="00E733D6"/>
    <w:rsid w:val="00FA1083"/>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33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2958</Words>
  <Characters>16867</Characters>
  <Application>Microsoft Office Word</Application>
  <DocSecurity>8</DocSecurity>
  <Lines>140</Lines>
  <Paragraphs>39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25</cp:revision>
  <dcterms:created xsi:type="dcterms:W3CDTF">2023-03-27T06:26:00Z</dcterms:created>
  <dcterms:modified xsi:type="dcterms:W3CDTF">2026-04-30T12:40:00Z</dcterms:modified>
</cp:coreProperties>
</file>