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BB1CBB" w:rsidRPr="00F1651C" w:rsidP="00676C8B" w14:paraId="4810381B" w14:textId="3A67AFD6">
      <w:pPr>
        <w:spacing w:after="0" w:line="240" w:lineRule="auto"/>
        <w:ind w:left="3828"/>
        <w:jc w:val="center"/>
        <w:rPr>
          <w:rFonts w:ascii="Times New Roman" w:hAnsi="Times New Roman"/>
          <w:color w:val="000000"/>
          <w:sz w:val="28"/>
          <w:szCs w:val="28"/>
        </w:rPr>
      </w:pPr>
      <w:permStart w:id="0" w:edGrp="everyone"/>
      <w:r>
        <w:rPr>
          <w:rFonts w:ascii="Times New Roman" w:hAnsi="Times New Roman"/>
          <w:color w:val="000000"/>
          <w:sz w:val="28"/>
          <w:szCs w:val="28"/>
        </w:rPr>
        <w:t xml:space="preserve">                          </w:t>
      </w:r>
      <w:r w:rsidRPr="00F1651C">
        <w:rPr>
          <w:rFonts w:ascii="Times New Roman" w:hAnsi="Times New Roman"/>
          <w:color w:val="000000"/>
          <w:sz w:val="28"/>
          <w:szCs w:val="28"/>
        </w:rPr>
        <w:t>ЗАТВЕРДЖЕНО</w:t>
      </w:r>
    </w:p>
    <w:p w:rsidR="00BB1CBB" w:rsidP="00676C8B" w14:paraId="405666EA" w14:textId="39074D86">
      <w:pPr>
        <w:spacing w:after="0" w:line="240" w:lineRule="auto"/>
        <w:ind w:left="3828"/>
        <w:jc w:val="center"/>
        <w:rPr>
          <w:rFonts w:ascii="Times New Roman" w:hAnsi="Times New Roman"/>
          <w:color w:val="000000"/>
          <w:sz w:val="28"/>
          <w:szCs w:val="28"/>
        </w:rPr>
      </w:pPr>
      <w:r>
        <w:rPr>
          <w:rFonts w:ascii="Times New Roman" w:hAnsi="Times New Roman"/>
          <w:color w:val="000000"/>
          <w:sz w:val="28"/>
          <w:szCs w:val="28"/>
        </w:rPr>
        <w:t xml:space="preserve">                          </w:t>
      </w:r>
      <w:r w:rsidRPr="00F1651C">
        <w:rPr>
          <w:rFonts w:ascii="Times New Roman" w:hAnsi="Times New Roman"/>
          <w:color w:val="000000"/>
          <w:sz w:val="28"/>
          <w:szCs w:val="28"/>
        </w:rPr>
        <w:t>Рішення Броварської міської</w:t>
      </w:r>
    </w:p>
    <w:p w:rsidR="00BB1CBB" w:rsidP="00676C8B" w14:paraId="4AB95FB0" w14:textId="260BC2FA">
      <w:pPr>
        <w:spacing w:after="0" w:line="240" w:lineRule="auto"/>
        <w:ind w:left="3828"/>
        <w:jc w:val="center"/>
        <w:rPr>
          <w:rFonts w:ascii="Times New Roman" w:hAnsi="Times New Roman"/>
          <w:color w:val="000000"/>
          <w:sz w:val="28"/>
          <w:szCs w:val="28"/>
        </w:rPr>
      </w:pPr>
      <w:r w:rsidRPr="00F1651C">
        <w:rPr>
          <w:rFonts w:ascii="Times New Roman" w:hAnsi="Times New Roman"/>
          <w:color w:val="000000"/>
          <w:sz w:val="28"/>
          <w:szCs w:val="28"/>
        </w:rPr>
        <w:t xml:space="preserve"> </w:t>
      </w:r>
      <w:r>
        <w:rPr>
          <w:rFonts w:ascii="Times New Roman" w:hAnsi="Times New Roman"/>
          <w:color w:val="000000"/>
          <w:sz w:val="28"/>
          <w:szCs w:val="28"/>
        </w:rPr>
        <w:t xml:space="preserve">                          р</w:t>
      </w:r>
      <w:r w:rsidRPr="00F1651C">
        <w:rPr>
          <w:rFonts w:ascii="Times New Roman" w:hAnsi="Times New Roman"/>
          <w:color w:val="000000"/>
          <w:sz w:val="28"/>
          <w:szCs w:val="28"/>
        </w:rPr>
        <w:t>ади</w:t>
      </w:r>
      <w:r>
        <w:rPr>
          <w:rFonts w:ascii="Times New Roman" w:hAnsi="Times New Roman"/>
          <w:color w:val="000000"/>
          <w:sz w:val="28"/>
          <w:szCs w:val="28"/>
        </w:rPr>
        <w:t xml:space="preserve"> </w:t>
      </w:r>
      <w:r w:rsidRPr="00F1651C">
        <w:rPr>
          <w:rFonts w:ascii="Times New Roman" w:hAnsi="Times New Roman"/>
          <w:color w:val="000000"/>
          <w:sz w:val="28"/>
          <w:szCs w:val="28"/>
        </w:rPr>
        <w:t xml:space="preserve">Броварського району </w:t>
      </w:r>
    </w:p>
    <w:p w:rsidR="00BB1CBB" w:rsidP="009A40AA" w14:paraId="098FFCCD" w14:textId="4D934595">
      <w:pPr>
        <w:pStyle w:val="docdata"/>
        <w:spacing w:before="0" w:beforeAutospacing="0" w:after="0" w:afterAutospacing="0" w:line="276" w:lineRule="auto"/>
        <w:ind w:left="5670"/>
        <w:jc w:val="center"/>
        <w:rPr>
          <w:rFonts w:eastAsia="Cambria Math"/>
          <w:sz w:val="28"/>
          <w:lang w:eastAsia="ru-RU"/>
        </w:rPr>
      </w:pPr>
      <w:r>
        <w:rPr>
          <w:color w:val="000000"/>
          <w:sz w:val="28"/>
          <w:szCs w:val="28"/>
        </w:rPr>
        <w:t xml:space="preserve"> </w:t>
      </w:r>
      <w:r w:rsidRPr="00F1651C">
        <w:rPr>
          <w:color w:val="000000"/>
          <w:sz w:val="28"/>
          <w:szCs w:val="28"/>
        </w:rPr>
        <w:t>Київської області</w:t>
      </w:r>
      <w:r w:rsidRPr="00130307">
        <w:rPr>
          <w:rFonts w:eastAsia="Cambria Math"/>
          <w:sz w:val="28"/>
          <w:lang w:eastAsia="ru-RU"/>
        </w:rPr>
        <w:t xml:space="preserve"> </w:t>
      </w:r>
    </w:p>
    <w:permEnd w:id="0"/>
    <w:p w:rsidR="009A40AA" w:rsidRPr="008222BB" w:rsidP="009A40AA" w14:paraId="6D93536F" w14:textId="7F054E0B">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30.04.2026</w:t>
      </w:r>
      <w:r w:rsidRPr="00130307">
        <w:rPr>
          <w:rFonts w:eastAsia="Cambria Math"/>
          <w:sz w:val="28"/>
          <w:lang w:eastAsia="ru-RU"/>
        </w:rPr>
        <w:t xml:space="preserve"> № </w:t>
      </w:r>
      <w:r w:rsidRPr="00130307">
        <w:rPr>
          <w:rFonts w:eastAsia="Cambria Math"/>
          <w:sz w:val="28"/>
          <w:lang w:eastAsia="ru-RU"/>
        </w:rPr>
        <w:t>2678-116-08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BB1CBB" w:rsidP="00F51CE6" w14:paraId="1D1A5581" w14:textId="77777777">
      <w:pPr>
        <w:spacing w:after="0"/>
        <w:jc w:val="center"/>
        <w:rPr>
          <w:rFonts w:ascii="Times New Roman" w:hAnsi="Times New Roman" w:cs="Times New Roman"/>
          <w:b/>
          <w:bCs/>
          <w:sz w:val="28"/>
          <w:szCs w:val="28"/>
        </w:rPr>
      </w:pPr>
      <w:permStart w:id="1" w:edGrp="everyone"/>
    </w:p>
    <w:p w:rsidR="00BB1CBB" w:rsidP="00F51CE6" w14:paraId="6C9C9D4D" w14:textId="77777777">
      <w:pPr>
        <w:spacing w:after="0"/>
        <w:jc w:val="center"/>
        <w:rPr>
          <w:rFonts w:ascii="Times New Roman" w:hAnsi="Times New Roman" w:cs="Times New Roman"/>
          <w:b/>
          <w:bCs/>
          <w:sz w:val="28"/>
          <w:szCs w:val="28"/>
        </w:rPr>
      </w:pPr>
    </w:p>
    <w:p w:rsidR="00BB1CBB" w:rsidP="00F51CE6" w14:paraId="1E93F6F7" w14:textId="77777777">
      <w:pPr>
        <w:spacing w:after="0"/>
        <w:jc w:val="center"/>
        <w:rPr>
          <w:rFonts w:ascii="Times New Roman" w:hAnsi="Times New Roman" w:cs="Times New Roman"/>
          <w:b/>
          <w:bCs/>
          <w:sz w:val="28"/>
          <w:szCs w:val="28"/>
        </w:rPr>
      </w:pPr>
    </w:p>
    <w:p w:rsidR="00BB1CBB" w:rsidP="00F51CE6" w14:paraId="2917E166" w14:textId="77777777">
      <w:pPr>
        <w:spacing w:after="0"/>
        <w:jc w:val="center"/>
        <w:rPr>
          <w:rFonts w:ascii="Times New Roman" w:hAnsi="Times New Roman" w:cs="Times New Roman"/>
          <w:b/>
          <w:bCs/>
          <w:sz w:val="28"/>
          <w:szCs w:val="28"/>
        </w:rPr>
      </w:pPr>
    </w:p>
    <w:p w:rsidR="00BB1CBB" w:rsidP="00F51CE6" w14:paraId="6153B3C6" w14:textId="77777777">
      <w:pPr>
        <w:spacing w:after="0"/>
        <w:jc w:val="center"/>
        <w:rPr>
          <w:rFonts w:ascii="Times New Roman" w:hAnsi="Times New Roman" w:cs="Times New Roman"/>
          <w:b/>
          <w:bCs/>
          <w:sz w:val="28"/>
          <w:szCs w:val="28"/>
        </w:rPr>
      </w:pPr>
    </w:p>
    <w:p w:rsidR="00BB1CBB" w:rsidP="00F51CE6" w14:paraId="0CEE4B18" w14:textId="77777777">
      <w:pPr>
        <w:spacing w:after="0"/>
        <w:jc w:val="center"/>
        <w:rPr>
          <w:rFonts w:ascii="Times New Roman" w:hAnsi="Times New Roman" w:cs="Times New Roman"/>
          <w:b/>
          <w:bCs/>
          <w:sz w:val="28"/>
          <w:szCs w:val="28"/>
        </w:rPr>
      </w:pPr>
    </w:p>
    <w:p w:rsidR="00BB1CBB" w:rsidP="00F51CE6" w14:paraId="6604A038" w14:textId="77777777">
      <w:pPr>
        <w:spacing w:after="0"/>
        <w:jc w:val="center"/>
        <w:rPr>
          <w:rFonts w:ascii="Times New Roman" w:hAnsi="Times New Roman" w:cs="Times New Roman"/>
          <w:b/>
          <w:bCs/>
          <w:sz w:val="28"/>
          <w:szCs w:val="28"/>
        </w:rPr>
      </w:pPr>
    </w:p>
    <w:p w:rsidR="00BB1CBB" w:rsidP="00F51CE6" w14:paraId="2BBC12B9" w14:textId="77777777">
      <w:pPr>
        <w:spacing w:after="0"/>
        <w:jc w:val="center"/>
        <w:rPr>
          <w:rFonts w:ascii="Times New Roman" w:hAnsi="Times New Roman" w:cs="Times New Roman"/>
          <w:b/>
          <w:bCs/>
          <w:sz w:val="28"/>
          <w:szCs w:val="28"/>
        </w:rPr>
      </w:pPr>
    </w:p>
    <w:p w:rsidR="00DA25FE" w:rsidRPr="00447BA2" w:rsidP="00DA25FE" w14:paraId="3BA78A63" w14:textId="77777777">
      <w:pPr>
        <w:spacing w:line="240" w:lineRule="auto"/>
        <w:jc w:val="center"/>
        <w:rPr>
          <w:rFonts w:ascii="Times New Roman" w:hAnsi="Times New Roman"/>
          <w:b/>
          <w:bCs/>
          <w:color w:val="000000"/>
          <w:sz w:val="36"/>
          <w:szCs w:val="36"/>
        </w:rPr>
      </w:pPr>
      <w:r w:rsidRPr="00447BA2">
        <w:rPr>
          <w:rFonts w:ascii="Times New Roman" w:hAnsi="Times New Roman"/>
          <w:b/>
          <w:bCs/>
          <w:color w:val="000000"/>
          <w:sz w:val="36"/>
          <w:szCs w:val="36"/>
        </w:rPr>
        <w:t>С Т А Т У Т</w:t>
      </w:r>
    </w:p>
    <w:p w:rsidR="00DA25FE" w:rsidRPr="00447BA2" w:rsidP="00DA25FE" w14:paraId="2574C884" w14:textId="77777777">
      <w:pPr>
        <w:spacing w:line="240" w:lineRule="auto"/>
        <w:jc w:val="center"/>
        <w:rPr>
          <w:rFonts w:ascii="Times New Roman" w:hAnsi="Times New Roman"/>
          <w:b/>
          <w:bCs/>
          <w:color w:val="000000"/>
          <w:sz w:val="36"/>
          <w:szCs w:val="36"/>
        </w:rPr>
      </w:pPr>
      <w:r w:rsidRPr="00447BA2">
        <w:rPr>
          <w:rFonts w:ascii="Times New Roman" w:hAnsi="Times New Roman"/>
          <w:b/>
          <w:bCs/>
          <w:color w:val="000000"/>
          <w:sz w:val="36"/>
          <w:szCs w:val="36"/>
        </w:rPr>
        <w:t xml:space="preserve">ЗАКЛАДУ ДОШКІЛЬНОЇ  ОСВІТИ  «ВУЛИК» </w:t>
      </w:r>
    </w:p>
    <w:p w:rsidR="00DA25FE" w:rsidRPr="00447BA2" w:rsidP="00DA25FE" w14:paraId="0C3D2D8C" w14:textId="77777777">
      <w:pPr>
        <w:spacing w:line="240" w:lineRule="auto"/>
        <w:jc w:val="center"/>
        <w:rPr>
          <w:rFonts w:ascii="Times New Roman" w:hAnsi="Times New Roman"/>
          <w:b/>
          <w:bCs/>
          <w:color w:val="000000"/>
          <w:sz w:val="36"/>
          <w:szCs w:val="36"/>
        </w:rPr>
      </w:pPr>
      <w:r w:rsidRPr="00447BA2">
        <w:rPr>
          <w:rFonts w:ascii="Times New Roman" w:hAnsi="Times New Roman"/>
          <w:b/>
          <w:bCs/>
          <w:color w:val="000000"/>
          <w:sz w:val="36"/>
          <w:szCs w:val="36"/>
        </w:rPr>
        <w:t>БРОВАРСЬКОЇ МІСЬКОЇ РАДИ</w:t>
      </w:r>
    </w:p>
    <w:p w:rsidR="00DA25FE" w:rsidRPr="00447BA2" w:rsidP="00DA25FE" w14:paraId="2209132D" w14:textId="77777777">
      <w:pPr>
        <w:spacing w:line="240" w:lineRule="auto"/>
        <w:jc w:val="center"/>
        <w:rPr>
          <w:rFonts w:ascii="Times New Roman" w:hAnsi="Times New Roman"/>
          <w:b/>
          <w:bCs/>
          <w:color w:val="000000"/>
          <w:sz w:val="36"/>
          <w:szCs w:val="36"/>
        </w:rPr>
      </w:pPr>
      <w:r w:rsidRPr="00447BA2">
        <w:rPr>
          <w:rFonts w:ascii="Times New Roman" w:hAnsi="Times New Roman"/>
          <w:b/>
          <w:bCs/>
          <w:color w:val="000000"/>
          <w:sz w:val="36"/>
          <w:szCs w:val="36"/>
        </w:rPr>
        <w:t xml:space="preserve"> БРОВАРСЬКОГО РАЙОНУ </w:t>
      </w:r>
    </w:p>
    <w:p w:rsidR="00DA25FE" w:rsidRPr="00447BA2" w:rsidP="00DA25FE" w14:paraId="51316B7B" w14:textId="77777777">
      <w:pPr>
        <w:spacing w:line="240" w:lineRule="auto"/>
        <w:jc w:val="center"/>
        <w:rPr>
          <w:rFonts w:ascii="Times New Roman" w:hAnsi="Times New Roman"/>
          <w:b/>
          <w:bCs/>
          <w:color w:val="000000"/>
          <w:sz w:val="36"/>
          <w:szCs w:val="36"/>
        </w:rPr>
      </w:pPr>
      <w:r w:rsidRPr="00447BA2">
        <w:rPr>
          <w:rFonts w:ascii="Times New Roman" w:hAnsi="Times New Roman"/>
          <w:b/>
          <w:bCs/>
          <w:color w:val="000000"/>
          <w:sz w:val="36"/>
          <w:szCs w:val="36"/>
        </w:rPr>
        <w:t>КИЇВСЬКОЇ ОБЛАСТІ</w:t>
      </w:r>
    </w:p>
    <w:p w:rsidR="00DA25FE" w:rsidRPr="00F1651C" w:rsidP="00DA25FE" w14:paraId="6FF5281F" w14:textId="77777777">
      <w:pPr>
        <w:spacing w:line="240" w:lineRule="auto"/>
        <w:jc w:val="center"/>
        <w:rPr>
          <w:rFonts w:ascii="Times New Roman" w:hAnsi="Times New Roman"/>
          <w:color w:val="000000"/>
          <w:sz w:val="24"/>
          <w:szCs w:val="24"/>
        </w:rPr>
      </w:pPr>
    </w:p>
    <w:p w:rsidR="00DA25FE" w:rsidRPr="00F1651C" w:rsidP="00DA25FE" w14:paraId="2B111052" w14:textId="77777777">
      <w:pPr>
        <w:spacing w:line="240" w:lineRule="auto"/>
        <w:jc w:val="center"/>
        <w:rPr>
          <w:rFonts w:ascii="Times New Roman" w:hAnsi="Times New Roman"/>
          <w:color w:val="000000"/>
          <w:sz w:val="32"/>
          <w:szCs w:val="32"/>
        </w:rPr>
      </w:pPr>
      <w:r w:rsidRPr="00F1651C">
        <w:rPr>
          <w:rFonts w:ascii="Times New Roman" w:hAnsi="Times New Roman"/>
          <w:color w:val="000000"/>
          <w:sz w:val="32"/>
          <w:szCs w:val="32"/>
        </w:rPr>
        <w:t>Ідентифікаційний код 33502056</w:t>
      </w:r>
    </w:p>
    <w:p w:rsidR="00DA25FE" w:rsidRPr="00F1651C" w:rsidP="00DA25FE" w14:paraId="48ABD25C" w14:textId="77777777">
      <w:pPr>
        <w:spacing w:line="240" w:lineRule="auto"/>
        <w:jc w:val="center"/>
        <w:rPr>
          <w:rFonts w:ascii="Times New Roman" w:hAnsi="Times New Roman"/>
          <w:color w:val="000000"/>
          <w:sz w:val="32"/>
          <w:szCs w:val="32"/>
        </w:rPr>
      </w:pPr>
      <w:r w:rsidRPr="00F1651C">
        <w:rPr>
          <w:rFonts w:ascii="Times New Roman" w:hAnsi="Times New Roman"/>
          <w:color w:val="000000"/>
          <w:sz w:val="32"/>
          <w:szCs w:val="32"/>
        </w:rPr>
        <w:t>(нов</w:t>
      </w:r>
      <w:r>
        <w:rPr>
          <w:rFonts w:ascii="Times New Roman" w:hAnsi="Times New Roman"/>
          <w:color w:val="000000"/>
          <w:sz w:val="32"/>
          <w:szCs w:val="32"/>
        </w:rPr>
        <w:t>а</w:t>
      </w:r>
      <w:r w:rsidRPr="00F1651C">
        <w:rPr>
          <w:rFonts w:ascii="Times New Roman" w:hAnsi="Times New Roman"/>
          <w:color w:val="000000"/>
          <w:sz w:val="32"/>
          <w:szCs w:val="32"/>
        </w:rPr>
        <w:t xml:space="preserve"> редакці</w:t>
      </w:r>
      <w:r>
        <w:rPr>
          <w:rFonts w:ascii="Times New Roman" w:hAnsi="Times New Roman"/>
          <w:color w:val="000000"/>
          <w:sz w:val="32"/>
          <w:szCs w:val="32"/>
        </w:rPr>
        <w:t>я</w:t>
      </w:r>
      <w:r w:rsidRPr="00F1651C">
        <w:rPr>
          <w:rFonts w:ascii="Times New Roman" w:hAnsi="Times New Roman"/>
          <w:color w:val="000000"/>
          <w:sz w:val="32"/>
          <w:szCs w:val="32"/>
        </w:rPr>
        <w:t>)</w:t>
      </w:r>
    </w:p>
    <w:p w:rsidR="00DA25FE" w:rsidRPr="00F1651C" w:rsidP="00DA25FE" w14:paraId="02B1F296" w14:textId="77777777">
      <w:pPr>
        <w:spacing w:line="240" w:lineRule="auto"/>
        <w:jc w:val="both"/>
        <w:rPr>
          <w:rFonts w:ascii="Times New Roman" w:hAnsi="Times New Roman"/>
          <w:color w:val="000000"/>
          <w:sz w:val="24"/>
          <w:szCs w:val="24"/>
        </w:rPr>
      </w:pPr>
    </w:p>
    <w:p w:rsidR="00DA25FE" w:rsidRPr="00F1651C" w:rsidP="00DA25FE" w14:paraId="7FB40BD3" w14:textId="77777777">
      <w:pPr>
        <w:spacing w:line="240" w:lineRule="auto"/>
        <w:jc w:val="both"/>
        <w:rPr>
          <w:rFonts w:ascii="Times New Roman" w:hAnsi="Times New Roman"/>
          <w:color w:val="000000"/>
          <w:sz w:val="24"/>
          <w:szCs w:val="24"/>
        </w:rPr>
      </w:pPr>
    </w:p>
    <w:p w:rsidR="00DA25FE" w:rsidRPr="00F1651C" w:rsidP="00DA25FE" w14:paraId="3936ABB8" w14:textId="77777777">
      <w:pPr>
        <w:spacing w:line="240" w:lineRule="auto"/>
        <w:jc w:val="both"/>
        <w:rPr>
          <w:rFonts w:ascii="Times New Roman" w:hAnsi="Times New Roman"/>
          <w:color w:val="000000"/>
          <w:sz w:val="24"/>
          <w:szCs w:val="24"/>
        </w:rPr>
      </w:pPr>
    </w:p>
    <w:p w:rsidR="00DA25FE" w:rsidP="00DA25FE" w14:paraId="01668B63" w14:textId="77777777">
      <w:pPr>
        <w:spacing w:line="240" w:lineRule="auto"/>
        <w:jc w:val="both"/>
        <w:rPr>
          <w:rFonts w:ascii="Times New Roman" w:hAnsi="Times New Roman"/>
          <w:color w:val="000000"/>
          <w:sz w:val="24"/>
          <w:szCs w:val="24"/>
        </w:rPr>
      </w:pPr>
    </w:p>
    <w:p w:rsidR="00DA25FE" w:rsidRPr="00F1651C" w:rsidP="00DA25FE" w14:paraId="55FE0AC3" w14:textId="77777777">
      <w:pPr>
        <w:spacing w:line="240" w:lineRule="auto"/>
        <w:jc w:val="both"/>
        <w:rPr>
          <w:rFonts w:ascii="Times New Roman" w:hAnsi="Times New Roman"/>
          <w:color w:val="000000"/>
          <w:sz w:val="24"/>
          <w:szCs w:val="24"/>
        </w:rPr>
      </w:pPr>
    </w:p>
    <w:p w:rsidR="00DA25FE" w:rsidRPr="00F1651C" w:rsidP="00DA25FE" w14:paraId="0DEFC4B8" w14:textId="77777777">
      <w:pPr>
        <w:spacing w:line="240" w:lineRule="auto"/>
        <w:jc w:val="both"/>
        <w:rPr>
          <w:rFonts w:ascii="Times New Roman" w:hAnsi="Times New Roman"/>
          <w:color w:val="000000"/>
          <w:sz w:val="24"/>
          <w:szCs w:val="24"/>
        </w:rPr>
      </w:pPr>
    </w:p>
    <w:p w:rsidR="00DA25FE" w:rsidRPr="00F1651C" w:rsidP="00DA25FE" w14:paraId="425A78AC" w14:textId="77777777">
      <w:pPr>
        <w:spacing w:line="240" w:lineRule="auto"/>
        <w:jc w:val="both"/>
        <w:rPr>
          <w:rFonts w:ascii="Times New Roman" w:hAnsi="Times New Roman"/>
          <w:color w:val="000000"/>
          <w:sz w:val="24"/>
          <w:szCs w:val="24"/>
        </w:rPr>
      </w:pPr>
    </w:p>
    <w:p w:rsidR="00DA25FE" w:rsidP="00DA25FE" w14:paraId="23D4304F" w14:textId="77777777">
      <w:pPr>
        <w:spacing w:line="240" w:lineRule="auto"/>
        <w:jc w:val="both"/>
        <w:rPr>
          <w:rFonts w:ascii="Times New Roman" w:hAnsi="Times New Roman"/>
          <w:color w:val="000000"/>
          <w:sz w:val="24"/>
          <w:szCs w:val="24"/>
        </w:rPr>
      </w:pPr>
    </w:p>
    <w:p w:rsidR="00DA25FE" w:rsidRPr="00F1651C" w:rsidP="00DA25FE" w14:paraId="1E4E07AA" w14:textId="77777777">
      <w:pPr>
        <w:spacing w:line="240" w:lineRule="auto"/>
        <w:jc w:val="both"/>
        <w:rPr>
          <w:rFonts w:ascii="Times New Roman" w:hAnsi="Times New Roman"/>
          <w:color w:val="000000"/>
          <w:sz w:val="24"/>
          <w:szCs w:val="24"/>
        </w:rPr>
      </w:pPr>
    </w:p>
    <w:p w:rsidR="00DA25FE" w:rsidP="00DA25FE" w14:paraId="3288CABE" w14:textId="77777777">
      <w:pPr>
        <w:spacing w:after="0" w:line="240" w:lineRule="auto"/>
        <w:jc w:val="center"/>
        <w:rPr>
          <w:rFonts w:ascii="Times New Roman" w:hAnsi="Times New Roman"/>
          <w:color w:val="000000"/>
          <w:sz w:val="28"/>
          <w:szCs w:val="28"/>
        </w:rPr>
      </w:pPr>
      <w:r w:rsidRPr="00F1651C">
        <w:rPr>
          <w:rFonts w:ascii="Times New Roman" w:hAnsi="Times New Roman"/>
          <w:color w:val="000000"/>
          <w:sz w:val="28"/>
          <w:szCs w:val="28"/>
        </w:rPr>
        <w:t>м. Бровари</w:t>
      </w:r>
    </w:p>
    <w:p w:rsidR="00DA25FE" w:rsidP="00DA25FE" w14:paraId="44D6A786" w14:textId="77777777">
      <w:pPr>
        <w:spacing w:after="0" w:line="240" w:lineRule="auto"/>
        <w:jc w:val="center"/>
        <w:rPr>
          <w:rFonts w:ascii="Times New Roman" w:hAnsi="Times New Roman"/>
          <w:color w:val="000000"/>
          <w:sz w:val="28"/>
          <w:szCs w:val="28"/>
        </w:rPr>
      </w:pPr>
      <w:r w:rsidRPr="00F1651C">
        <w:rPr>
          <w:rFonts w:ascii="Times New Roman" w:hAnsi="Times New Roman"/>
          <w:color w:val="000000"/>
          <w:sz w:val="28"/>
          <w:szCs w:val="28"/>
        </w:rPr>
        <w:t>2026</w:t>
      </w:r>
    </w:p>
    <w:p w:rsidR="00662CB8" w:rsidRPr="00F1651C" w:rsidP="00662CB8" w14:paraId="272F008C" w14:textId="75C03C66">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F1651C">
        <w:rPr>
          <w:rFonts w:ascii="Times New Roman" w:hAnsi="Times New Roman"/>
          <w:color w:val="000000"/>
          <w:sz w:val="28"/>
          <w:szCs w:val="28"/>
        </w:rPr>
        <w:t>1.ЗАГАЛЬНІ ПОЛОЖЕННЯ</w:t>
      </w:r>
    </w:p>
    <w:p w:rsidR="00662CB8" w:rsidRPr="00F1651C" w:rsidP="00662CB8" w14:paraId="5134C231"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1.1. Заклад дошкільної освіти «Вулик» Броварської міської ради Броварського району Київської області (далі – заклад дошкільної освіти «Вулик») є комунальним закладом освіти Броварської міської територіальної громади.</w:t>
      </w:r>
    </w:p>
    <w:p w:rsidR="00662CB8" w:rsidRPr="00F1651C" w:rsidP="00662CB8" w14:paraId="700AA8A4" w14:textId="77777777">
      <w:pPr>
        <w:shd w:val="clear" w:color="auto" w:fill="FFFFFF"/>
        <w:spacing w:after="0" w:line="240" w:lineRule="auto"/>
        <w:ind w:firstLine="567"/>
        <w:jc w:val="both"/>
        <w:rPr>
          <w:rFonts w:ascii="Times New Roman" w:eastAsia="Times New Roman" w:hAnsi="Times New Roman"/>
          <w:color w:val="000000"/>
          <w:sz w:val="28"/>
          <w:szCs w:val="28"/>
        </w:rPr>
      </w:pPr>
      <w:r w:rsidRPr="00F1651C">
        <w:rPr>
          <w:rFonts w:ascii="Times New Roman" w:hAnsi="Times New Roman"/>
          <w:color w:val="000000"/>
          <w:sz w:val="28"/>
          <w:szCs w:val="28"/>
        </w:rPr>
        <w:t xml:space="preserve">1.2. </w:t>
      </w:r>
      <w:r w:rsidRPr="00F1651C">
        <w:rPr>
          <w:rFonts w:ascii="Times New Roman" w:eastAsia="Times New Roman" w:hAnsi="Times New Roman"/>
          <w:color w:val="000000"/>
          <w:sz w:val="28"/>
          <w:szCs w:val="28"/>
        </w:rPr>
        <w:t>Найменування закладу освіти:</w:t>
      </w:r>
    </w:p>
    <w:p w:rsidR="00662CB8" w:rsidRPr="00F1651C" w:rsidP="00662CB8" w14:paraId="63F4896C"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повне найменування – Заклад дошкільної освіти «Вулик» Броварської міської ради Броварського району Київської області;  </w:t>
      </w:r>
    </w:p>
    <w:p w:rsidR="00662CB8" w:rsidRPr="00F1651C" w:rsidP="00662CB8" w14:paraId="3748D92A"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скорочене найменування  – ЗДО «Вулик»;</w:t>
      </w:r>
    </w:p>
    <w:p w:rsidR="00662CB8" w:rsidRPr="00F1651C" w:rsidP="00662CB8" w14:paraId="00BFED70"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повне найменування англійською мовою – </w:t>
      </w:r>
      <w:r w:rsidRPr="00F1651C">
        <w:rPr>
          <w:rFonts w:ascii="Times New Roman" w:hAnsi="Times New Roman"/>
          <w:color w:val="000000"/>
          <w:sz w:val="28"/>
          <w:szCs w:val="28"/>
        </w:rPr>
        <w:t>Preschool</w:t>
      </w:r>
      <w:r w:rsidRPr="00F1651C">
        <w:rPr>
          <w:rFonts w:ascii="Times New Roman" w:hAnsi="Times New Roman"/>
          <w:color w:val="000000"/>
          <w:sz w:val="28"/>
          <w:szCs w:val="28"/>
        </w:rPr>
        <w:t xml:space="preserve"> </w:t>
      </w:r>
      <w:r w:rsidRPr="00F1651C">
        <w:rPr>
          <w:rFonts w:ascii="Times New Roman" w:hAnsi="Times New Roman"/>
          <w:color w:val="000000"/>
          <w:sz w:val="28"/>
          <w:szCs w:val="28"/>
        </w:rPr>
        <w:t>Education</w:t>
      </w:r>
      <w:r>
        <w:rPr>
          <w:rFonts w:ascii="Times New Roman" w:hAnsi="Times New Roman"/>
          <w:color w:val="000000"/>
          <w:sz w:val="28"/>
          <w:szCs w:val="28"/>
          <w:lang w:val="en-US"/>
        </w:rPr>
        <w:t>al</w:t>
      </w:r>
      <w:r w:rsidRPr="00F1651C">
        <w:rPr>
          <w:rFonts w:ascii="Times New Roman" w:hAnsi="Times New Roman"/>
          <w:color w:val="000000"/>
          <w:sz w:val="28"/>
          <w:szCs w:val="28"/>
        </w:rPr>
        <w:t xml:space="preserve"> </w:t>
      </w:r>
      <w:r w:rsidRPr="00F1651C">
        <w:rPr>
          <w:rFonts w:ascii="Times New Roman" w:hAnsi="Times New Roman"/>
          <w:color w:val="000000"/>
          <w:sz w:val="28"/>
          <w:szCs w:val="28"/>
        </w:rPr>
        <w:t>Institution</w:t>
      </w:r>
      <w:r w:rsidRPr="00F1651C">
        <w:rPr>
          <w:rFonts w:ascii="Times New Roman" w:hAnsi="Times New Roman"/>
          <w:color w:val="000000"/>
          <w:sz w:val="28"/>
          <w:szCs w:val="28"/>
        </w:rPr>
        <w:t xml:space="preserve"> «</w:t>
      </w:r>
      <w:r w:rsidRPr="00F1651C">
        <w:rPr>
          <w:rFonts w:ascii="Times New Roman" w:hAnsi="Times New Roman"/>
          <w:color w:val="000000"/>
          <w:sz w:val="28"/>
          <w:szCs w:val="28"/>
        </w:rPr>
        <w:t>Vulyk</w:t>
      </w:r>
      <w:r w:rsidRPr="00F1651C">
        <w:rPr>
          <w:rFonts w:ascii="Times New Roman" w:hAnsi="Times New Roman"/>
          <w:color w:val="000000"/>
          <w:sz w:val="28"/>
          <w:szCs w:val="28"/>
        </w:rPr>
        <w:t xml:space="preserve">» </w:t>
      </w:r>
      <w:r w:rsidRPr="00F1651C">
        <w:rPr>
          <w:rFonts w:ascii="Times New Roman" w:hAnsi="Times New Roman"/>
          <w:color w:val="000000"/>
          <w:sz w:val="28"/>
          <w:szCs w:val="28"/>
        </w:rPr>
        <w:t>of</w:t>
      </w:r>
      <w:r w:rsidRPr="00F1651C">
        <w:rPr>
          <w:rFonts w:ascii="Times New Roman" w:hAnsi="Times New Roman"/>
          <w:color w:val="000000"/>
          <w:sz w:val="28"/>
          <w:szCs w:val="28"/>
        </w:rPr>
        <w:t xml:space="preserve"> </w:t>
      </w:r>
      <w:r>
        <w:rPr>
          <w:rFonts w:ascii="Times New Roman" w:hAnsi="Times New Roman"/>
          <w:color w:val="000000"/>
          <w:sz w:val="28"/>
          <w:szCs w:val="28"/>
          <w:lang w:val="en-US"/>
        </w:rPr>
        <w:t>the</w:t>
      </w:r>
      <w:r w:rsidRPr="00F76C56">
        <w:rPr>
          <w:rFonts w:ascii="Times New Roman" w:hAnsi="Times New Roman"/>
          <w:color w:val="000000"/>
          <w:sz w:val="28"/>
          <w:szCs w:val="28"/>
        </w:rPr>
        <w:t xml:space="preserve"> </w:t>
      </w:r>
      <w:r w:rsidRPr="00F1651C">
        <w:rPr>
          <w:rFonts w:ascii="Times New Roman" w:hAnsi="Times New Roman"/>
          <w:color w:val="000000"/>
          <w:sz w:val="28"/>
          <w:szCs w:val="28"/>
        </w:rPr>
        <w:t>Brovary</w:t>
      </w:r>
      <w:r w:rsidRPr="00F1651C">
        <w:rPr>
          <w:rFonts w:ascii="Times New Roman" w:hAnsi="Times New Roman"/>
          <w:color w:val="000000"/>
          <w:sz w:val="28"/>
          <w:szCs w:val="28"/>
        </w:rPr>
        <w:t xml:space="preserve"> </w:t>
      </w:r>
      <w:r w:rsidRPr="00F1651C">
        <w:rPr>
          <w:rFonts w:ascii="Times New Roman" w:hAnsi="Times New Roman"/>
          <w:color w:val="000000"/>
          <w:sz w:val="28"/>
          <w:szCs w:val="28"/>
        </w:rPr>
        <w:t>City</w:t>
      </w:r>
      <w:r w:rsidRPr="00F1651C">
        <w:rPr>
          <w:rFonts w:ascii="Times New Roman" w:hAnsi="Times New Roman"/>
          <w:color w:val="000000"/>
          <w:sz w:val="28"/>
          <w:szCs w:val="28"/>
        </w:rPr>
        <w:t xml:space="preserve"> </w:t>
      </w:r>
      <w:r w:rsidRPr="00F1651C">
        <w:rPr>
          <w:rFonts w:ascii="Times New Roman" w:hAnsi="Times New Roman"/>
          <w:color w:val="000000"/>
          <w:sz w:val="28"/>
          <w:szCs w:val="28"/>
        </w:rPr>
        <w:t>Council</w:t>
      </w:r>
      <w:r>
        <w:rPr>
          <w:rFonts w:ascii="Times New Roman" w:hAnsi="Times New Roman"/>
          <w:color w:val="000000"/>
          <w:sz w:val="28"/>
          <w:szCs w:val="28"/>
        </w:rPr>
        <w:t>,</w:t>
      </w:r>
      <w:r w:rsidRPr="00F1651C">
        <w:rPr>
          <w:rFonts w:ascii="Times New Roman" w:hAnsi="Times New Roman"/>
          <w:color w:val="000000"/>
          <w:sz w:val="28"/>
          <w:szCs w:val="28"/>
        </w:rPr>
        <w:t xml:space="preserve"> </w:t>
      </w:r>
      <w:r w:rsidRPr="00F1651C">
        <w:rPr>
          <w:rFonts w:ascii="Times New Roman" w:hAnsi="Times New Roman"/>
          <w:color w:val="000000"/>
          <w:sz w:val="28"/>
          <w:szCs w:val="28"/>
        </w:rPr>
        <w:t>Brovary</w:t>
      </w:r>
      <w:r w:rsidRPr="00F1651C">
        <w:rPr>
          <w:rFonts w:ascii="Times New Roman" w:hAnsi="Times New Roman"/>
          <w:color w:val="000000"/>
          <w:sz w:val="28"/>
          <w:szCs w:val="28"/>
        </w:rPr>
        <w:t xml:space="preserve"> </w:t>
      </w:r>
      <w:r>
        <w:rPr>
          <w:rFonts w:ascii="Times New Roman" w:hAnsi="Times New Roman"/>
          <w:color w:val="000000"/>
          <w:sz w:val="28"/>
          <w:szCs w:val="28"/>
          <w:lang w:val="en-US"/>
        </w:rPr>
        <w:t>d</w:t>
      </w:r>
      <w:r w:rsidRPr="00F1651C">
        <w:rPr>
          <w:rFonts w:ascii="Times New Roman" w:hAnsi="Times New Roman"/>
          <w:color w:val="000000"/>
          <w:sz w:val="28"/>
          <w:szCs w:val="28"/>
        </w:rPr>
        <w:t>istrict</w:t>
      </w:r>
      <w:r>
        <w:rPr>
          <w:rFonts w:ascii="Times New Roman" w:hAnsi="Times New Roman"/>
          <w:color w:val="000000"/>
          <w:sz w:val="28"/>
          <w:szCs w:val="28"/>
        </w:rPr>
        <w:t>,</w:t>
      </w:r>
      <w:r w:rsidRPr="00F1651C">
        <w:rPr>
          <w:rFonts w:ascii="Times New Roman" w:hAnsi="Times New Roman"/>
          <w:color w:val="000000"/>
          <w:sz w:val="28"/>
          <w:szCs w:val="28"/>
        </w:rPr>
        <w:t xml:space="preserve"> </w:t>
      </w:r>
      <w:r w:rsidRPr="00F1651C">
        <w:rPr>
          <w:rFonts w:ascii="Times New Roman" w:hAnsi="Times New Roman"/>
          <w:color w:val="000000"/>
          <w:sz w:val="28"/>
          <w:szCs w:val="28"/>
        </w:rPr>
        <w:t>Kyiv</w:t>
      </w:r>
      <w:r w:rsidRPr="00F1651C">
        <w:rPr>
          <w:rFonts w:ascii="Times New Roman" w:hAnsi="Times New Roman"/>
          <w:color w:val="000000"/>
          <w:sz w:val="28"/>
          <w:szCs w:val="28"/>
        </w:rPr>
        <w:t xml:space="preserve"> </w:t>
      </w:r>
      <w:r>
        <w:rPr>
          <w:rFonts w:ascii="Times New Roman" w:hAnsi="Times New Roman"/>
          <w:color w:val="000000"/>
          <w:sz w:val="28"/>
          <w:szCs w:val="28"/>
          <w:lang w:val="en-US"/>
        </w:rPr>
        <w:t>region</w:t>
      </w:r>
      <w:r w:rsidRPr="00F1651C">
        <w:rPr>
          <w:rFonts w:ascii="Times New Roman" w:hAnsi="Times New Roman"/>
          <w:color w:val="000000"/>
          <w:sz w:val="28"/>
          <w:szCs w:val="28"/>
        </w:rPr>
        <w:t>;</w:t>
      </w:r>
    </w:p>
    <w:p w:rsidR="00662CB8" w:rsidRPr="00F1651C" w:rsidP="00662CB8" w14:paraId="5E04989C"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скорочене найменування  англійською мовою  –   PEI «</w:t>
      </w:r>
      <w:r w:rsidRPr="00F1651C">
        <w:rPr>
          <w:rFonts w:ascii="Times New Roman" w:hAnsi="Times New Roman"/>
          <w:color w:val="000000"/>
          <w:sz w:val="28"/>
          <w:szCs w:val="28"/>
        </w:rPr>
        <w:t>Vulyk</w:t>
      </w:r>
      <w:r w:rsidRPr="00F1651C">
        <w:rPr>
          <w:rFonts w:ascii="Times New Roman" w:hAnsi="Times New Roman"/>
          <w:color w:val="000000"/>
          <w:sz w:val="28"/>
          <w:szCs w:val="28"/>
        </w:rPr>
        <w:t>».</w:t>
      </w:r>
    </w:p>
    <w:p w:rsidR="00662CB8" w:rsidRPr="00F1651C" w:rsidP="00662CB8" w14:paraId="715F77FB" w14:textId="77777777">
      <w:pPr>
        <w:pStyle w:val="msonormalbullet2gif"/>
        <w:spacing w:before="0" w:beforeAutospacing="0" w:after="0" w:afterAutospacing="0"/>
        <w:jc w:val="both"/>
        <w:rPr>
          <w:rFonts w:ascii="Times New Roman" w:hAnsi="Times New Roman"/>
          <w:color w:val="000000"/>
          <w:sz w:val="28"/>
          <w:szCs w:val="28"/>
          <w:lang w:val="uk-UA"/>
        </w:rPr>
      </w:pPr>
      <w:r w:rsidRPr="00F1651C">
        <w:rPr>
          <w:rFonts w:ascii="Times New Roman" w:hAnsi="Times New Roman"/>
          <w:color w:val="000000"/>
          <w:sz w:val="28"/>
          <w:szCs w:val="28"/>
          <w:lang w:val="uk-UA"/>
        </w:rPr>
        <w:t xml:space="preserve">        1.3. Юридична адреса закладу освіти: бульвар Незалежності</w:t>
      </w:r>
      <w:r>
        <w:rPr>
          <w:rFonts w:ascii="Times New Roman" w:hAnsi="Times New Roman"/>
          <w:color w:val="000000"/>
          <w:sz w:val="28"/>
          <w:szCs w:val="28"/>
          <w:lang w:val="uk-UA"/>
        </w:rPr>
        <w:t>, 5А,</w:t>
      </w:r>
      <w:r w:rsidRPr="00F1651C">
        <w:rPr>
          <w:rFonts w:ascii="Times New Roman" w:hAnsi="Times New Roman"/>
          <w:color w:val="000000"/>
          <w:sz w:val="28"/>
          <w:szCs w:val="28"/>
          <w:lang w:val="uk-UA"/>
        </w:rPr>
        <w:t xml:space="preserve"> місто Бровари, Броварський район, Київська область, 07400; </w:t>
      </w:r>
    </w:p>
    <w:p w:rsidR="00662CB8" w:rsidRPr="00F1651C" w:rsidP="00662CB8" w14:paraId="768ABF48" w14:textId="77777777">
      <w:pPr>
        <w:pStyle w:val="msonormalbullet2gif"/>
        <w:spacing w:before="0" w:beforeAutospacing="0" w:after="0" w:afterAutospacing="0"/>
        <w:ind w:firstLine="567"/>
        <w:jc w:val="both"/>
        <w:rPr>
          <w:rFonts w:ascii="Times New Roman" w:hAnsi="Times New Roman"/>
          <w:color w:val="000000"/>
          <w:sz w:val="28"/>
          <w:szCs w:val="28"/>
          <w:lang w:val="uk-UA"/>
        </w:rPr>
      </w:pPr>
      <w:r w:rsidRPr="00F1651C">
        <w:rPr>
          <w:rFonts w:ascii="Times New Roman" w:hAnsi="Times New Roman"/>
          <w:color w:val="000000"/>
          <w:sz w:val="28"/>
          <w:szCs w:val="28"/>
          <w:lang w:val="uk-UA"/>
        </w:rPr>
        <w:t>Registration</w:t>
      </w:r>
      <w:r w:rsidRPr="00F1651C">
        <w:rPr>
          <w:rFonts w:ascii="Times New Roman" w:hAnsi="Times New Roman"/>
          <w:color w:val="000000"/>
          <w:sz w:val="28"/>
          <w:szCs w:val="28"/>
          <w:lang w:val="uk-UA"/>
        </w:rPr>
        <w:t xml:space="preserve"> </w:t>
      </w:r>
      <w:r w:rsidRPr="00F1651C">
        <w:rPr>
          <w:rFonts w:ascii="Times New Roman" w:hAnsi="Times New Roman"/>
          <w:color w:val="000000"/>
          <w:sz w:val="28"/>
          <w:szCs w:val="28"/>
          <w:lang w:val="uk-UA"/>
        </w:rPr>
        <w:t>address</w:t>
      </w:r>
      <w:r w:rsidRPr="00F1651C">
        <w:rPr>
          <w:rFonts w:ascii="Times New Roman" w:hAnsi="Times New Roman"/>
          <w:color w:val="000000"/>
          <w:sz w:val="28"/>
          <w:szCs w:val="28"/>
          <w:lang w:val="uk-UA"/>
        </w:rPr>
        <w:t>: 5</w:t>
      </w:r>
      <w:r>
        <w:rPr>
          <w:rFonts w:ascii="Times New Roman" w:hAnsi="Times New Roman"/>
          <w:color w:val="000000"/>
          <w:sz w:val="28"/>
          <w:szCs w:val="28"/>
          <w:lang w:val="en-US"/>
        </w:rPr>
        <w:t>-a</w:t>
      </w:r>
      <w:r w:rsidRPr="00F1651C">
        <w:rPr>
          <w:rFonts w:ascii="Times New Roman" w:hAnsi="Times New Roman"/>
          <w:color w:val="000000"/>
          <w:sz w:val="28"/>
          <w:szCs w:val="28"/>
          <w:lang w:val="uk-UA"/>
        </w:rPr>
        <w:t xml:space="preserve"> </w:t>
      </w:r>
      <w:r w:rsidRPr="00F1651C">
        <w:rPr>
          <w:rFonts w:ascii="Times New Roman" w:hAnsi="Times New Roman"/>
          <w:color w:val="000000"/>
          <w:sz w:val="28"/>
          <w:szCs w:val="28"/>
          <w:lang w:val="uk-UA"/>
        </w:rPr>
        <w:t>Nezalezhnosti</w:t>
      </w:r>
      <w:r w:rsidRPr="00F1651C">
        <w:rPr>
          <w:rFonts w:ascii="Times New Roman" w:hAnsi="Times New Roman"/>
          <w:color w:val="000000"/>
          <w:sz w:val="28"/>
          <w:szCs w:val="28"/>
          <w:lang w:val="uk-UA"/>
        </w:rPr>
        <w:t xml:space="preserve"> B</w:t>
      </w:r>
      <w:r>
        <w:rPr>
          <w:rFonts w:ascii="Times New Roman" w:hAnsi="Times New Roman"/>
          <w:color w:val="000000"/>
          <w:sz w:val="28"/>
          <w:szCs w:val="28"/>
          <w:lang w:val="en-US"/>
        </w:rPr>
        <w:t>ou</w:t>
      </w:r>
      <w:r w:rsidRPr="00F1651C">
        <w:rPr>
          <w:rFonts w:ascii="Times New Roman" w:hAnsi="Times New Roman"/>
          <w:color w:val="000000"/>
          <w:sz w:val="28"/>
          <w:szCs w:val="28"/>
          <w:lang w:val="uk-UA"/>
        </w:rPr>
        <w:t>l</w:t>
      </w:r>
      <w:r>
        <w:rPr>
          <w:rFonts w:ascii="Times New Roman" w:hAnsi="Times New Roman"/>
          <w:color w:val="000000"/>
          <w:sz w:val="28"/>
          <w:szCs w:val="28"/>
          <w:lang w:val="en-US"/>
        </w:rPr>
        <w:t>e</w:t>
      </w:r>
      <w:r w:rsidRPr="00F1651C">
        <w:rPr>
          <w:rFonts w:ascii="Times New Roman" w:hAnsi="Times New Roman"/>
          <w:color w:val="000000"/>
          <w:sz w:val="28"/>
          <w:szCs w:val="28"/>
          <w:lang w:val="uk-UA"/>
        </w:rPr>
        <w:t>v</w:t>
      </w:r>
      <w:r>
        <w:rPr>
          <w:rFonts w:ascii="Times New Roman" w:hAnsi="Times New Roman"/>
          <w:color w:val="000000"/>
          <w:sz w:val="28"/>
          <w:szCs w:val="28"/>
          <w:lang w:val="en-US"/>
        </w:rPr>
        <w:t>ar</w:t>
      </w:r>
      <w:r w:rsidRPr="00F1651C">
        <w:rPr>
          <w:rFonts w:ascii="Times New Roman" w:hAnsi="Times New Roman"/>
          <w:color w:val="000000"/>
          <w:sz w:val="28"/>
          <w:szCs w:val="28"/>
          <w:lang w:val="uk-UA"/>
        </w:rPr>
        <w:t xml:space="preserve">d, </w:t>
      </w:r>
      <w:r w:rsidRPr="00F1651C">
        <w:rPr>
          <w:rFonts w:ascii="Times New Roman" w:hAnsi="Times New Roman"/>
          <w:color w:val="000000"/>
          <w:sz w:val="28"/>
          <w:szCs w:val="28"/>
          <w:lang w:val="uk-UA"/>
        </w:rPr>
        <w:t>Brovary</w:t>
      </w:r>
      <w:r w:rsidRPr="00F1651C">
        <w:rPr>
          <w:rFonts w:ascii="Times New Roman" w:hAnsi="Times New Roman"/>
          <w:color w:val="000000"/>
          <w:sz w:val="28"/>
          <w:szCs w:val="28"/>
          <w:lang w:val="uk-UA"/>
        </w:rPr>
        <w:t xml:space="preserve">, </w:t>
      </w:r>
      <w:r w:rsidRPr="00F1651C">
        <w:rPr>
          <w:rFonts w:ascii="Times New Roman" w:hAnsi="Times New Roman"/>
          <w:color w:val="000000"/>
          <w:sz w:val="28"/>
          <w:szCs w:val="28"/>
          <w:lang w:val="uk-UA"/>
        </w:rPr>
        <w:t>Kyiv</w:t>
      </w:r>
      <w:r w:rsidRPr="00F1651C">
        <w:rPr>
          <w:rFonts w:ascii="Times New Roman" w:hAnsi="Times New Roman"/>
          <w:color w:val="000000"/>
          <w:sz w:val="28"/>
          <w:szCs w:val="28"/>
          <w:lang w:val="uk-UA"/>
        </w:rPr>
        <w:t xml:space="preserve"> </w:t>
      </w:r>
      <w:r>
        <w:rPr>
          <w:rFonts w:ascii="Times New Roman" w:hAnsi="Times New Roman"/>
          <w:color w:val="000000"/>
          <w:sz w:val="28"/>
          <w:szCs w:val="28"/>
          <w:lang w:val="en-US"/>
        </w:rPr>
        <w:t>region</w:t>
      </w:r>
      <w:r w:rsidRPr="00F1651C">
        <w:rPr>
          <w:rFonts w:ascii="Times New Roman" w:hAnsi="Times New Roman"/>
          <w:color w:val="000000"/>
          <w:sz w:val="28"/>
          <w:szCs w:val="28"/>
          <w:lang w:val="uk-UA"/>
        </w:rPr>
        <w:t>.</w:t>
      </w:r>
    </w:p>
    <w:p w:rsidR="00662CB8" w:rsidRPr="00F1651C" w:rsidP="00662CB8" w14:paraId="43D92AF6" w14:textId="77777777">
      <w:pPr>
        <w:tabs>
          <w:tab w:val="left" w:pos="567"/>
        </w:tabs>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1.4. Засновником закладу освіти є Броварська міська територіальна громада  в особі  Броварської міської ради Броварського району Київської області (далі – Засновник). </w:t>
      </w:r>
    </w:p>
    <w:p w:rsidR="00662CB8" w:rsidRPr="00F1651C" w:rsidP="00662CB8" w14:paraId="7D51F84E"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662CB8" w:rsidRPr="00F1651C" w:rsidP="00662CB8" w14:paraId="4CAFB97A" w14:textId="77777777">
      <w:pPr>
        <w:tabs>
          <w:tab w:val="left" w:pos="567"/>
        </w:tabs>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1.6. Заклад дошкільної освіти «Вулик» є юридичною особою, діє на підставі Статуту, затвердженого Засновником, 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662CB8" w:rsidRPr="00F1651C" w:rsidP="00662CB8" w14:paraId="0C6B61F4" w14:textId="77777777">
      <w:pPr>
        <w:tabs>
          <w:tab w:val="left" w:pos="567"/>
        </w:tabs>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1.7. Заклад дошкільної освіти «Вулик» як суб’єкт господарювання діє у статусі бюджетної комунальної установи.</w:t>
      </w:r>
    </w:p>
    <w:p w:rsidR="00662CB8" w:rsidRPr="00F1651C" w:rsidP="00662CB8" w14:paraId="0E997EF2"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1.8. Заклад дошкільної освіти «Вулик» є неприбутковий заклад освіти.</w:t>
      </w:r>
    </w:p>
    <w:p w:rsidR="00662CB8" w:rsidRPr="00F1651C" w:rsidP="00662CB8" w14:paraId="31A7D152" w14:textId="77777777">
      <w:pPr>
        <w:tabs>
          <w:tab w:val="left" w:pos="567"/>
        </w:tabs>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1.9. Заклад дошкільної освіти «Вулик»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Органу управління освіти, іншими актами законодавства, цим Статутом.</w:t>
      </w:r>
    </w:p>
    <w:p w:rsidR="00662CB8" w:rsidRPr="00F1651C" w:rsidP="00662CB8" w14:paraId="0E16149A"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1.10. Метою діяльності закладу  освіти є забезпечення реалізації права громадян на здобуття дошкільної освіти, яка ґрунтується на принципах, визначених статтею 5 Закону України «Про дошкільну освіту» і статтею 6 Закону України «Про освіту».</w:t>
      </w:r>
    </w:p>
    <w:p w:rsidR="00662CB8" w:rsidRPr="00F1651C" w:rsidP="00662CB8" w14:paraId="00211B4F"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1.11. Діяльність закладу дошкільної освіти «Вулик»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662CB8" w:rsidRPr="00F1651C" w:rsidP="00662CB8" w14:paraId="1121647E"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1.12. Заклад дошкільної освіти «Вулик»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662CB8" w:rsidRPr="00F1651C" w:rsidP="00662CB8" w14:paraId="4918F17E"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1.13. В умовах надзвичайного або воєнного стану в Україні заклад дошкільної освіти «Вулик» функціонує відповідно до чинного законодавства України.</w:t>
      </w:r>
    </w:p>
    <w:p w:rsidR="00662CB8" w:rsidRPr="00F1651C" w:rsidP="00662CB8" w14:paraId="5CF54E10" w14:textId="77777777">
      <w:pPr>
        <w:pStyle w:val="msonormalbullet2gif"/>
        <w:spacing w:before="0" w:beforeAutospacing="0" w:after="0" w:afterAutospacing="0"/>
        <w:ind w:firstLine="567"/>
        <w:jc w:val="both"/>
        <w:rPr>
          <w:rFonts w:ascii="Times New Roman" w:hAnsi="Times New Roman"/>
          <w:color w:val="000000"/>
          <w:sz w:val="28"/>
          <w:szCs w:val="28"/>
          <w:lang w:val="uk-UA"/>
        </w:rPr>
      </w:pPr>
      <w:r w:rsidRPr="00F1651C">
        <w:rPr>
          <w:rFonts w:ascii="Times New Roman" w:hAnsi="Times New Roman"/>
          <w:color w:val="000000"/>
          <w:sz w:val="28"/>
          <w:szCs w:val="28"/>
          <w:lang w:val="uk-UA"/>
        </w:rPr>
        <w:t xml:space="preserve">  1.14. Заклад дошкільної освіти</w:t>
      </w:r>
      <w:r w:rsidRPr="00F1651C">
        <w:rPr>
          <w:rFonts w:ascii="Times New Roman" w:hAnsi="Times New Roman"/>
          <w:i/>
          <w:color w:val="000000"/>
          <w:sz w:val="28"/>
          <w:szCs w:val="28"/>
          <w:lang w:val="uk-UA"/>
        </w:rPr>
        <w:t xml:space="preserve"> </w:t>
      </w:r>
      <w:r w:rsidRPr="00F1651C">
        <w:rPr>
          <w:rFonts w:ascii="Times New Roman" w:hAnsi="Times New Roman"/>
          <w:iCs/>
          <w:color w:val="000000"/>
          <w:sz w:val="28"/>
          <w:szCs w:val="28"/>
          <w:lang w:val="uk-UA"/>
        </w:rPr>
        <w:t>«</w:t>
      </w:r>
      <w:r w:rsidRPr="00F1651C">
        <w:rPr>
          <w:rFonts w:ascii="Times New Roman" w:hAnsi="Times New Roman"/>
          <w:color w:val="000000"/>
          <w:sz w:val="28"/>
          <w:szCs w:val="28"/>
          <w:lang w:val="uk-UA"/>
        </w:rPr>
        <w:t>Вулик</w:t>
      </w:r>
      <w:r w:rsidRPr="00F1651C">
        <w:rPr>
          <w:rFonts w:ascii="Times New Roman" w:hAnsi="Times New Roman"/>
          <w:iCs/>
          <w:color w:val="000000"/>
          <w:sz w:val="28"/>
          <w:szCs w:val="28"/>
          <w:lang w:val="uk-UA"/>
        </w:rPr>
        <w:t>»</w:t>
      </w:r>
      <w:r w:rsidRPr="00F1651C">
        <w:rPr>
          <w:rFonts w:ascii="Times New Roman" w:hAnsi="Times New Roman"/>
          <w:i/>
          <w:color w:val="000000"/>
          <w:sz w:val="28"/>
          <w:szCs w:val="28"/>
          <w:lang w:val="uk-UA"/>
        </w:rPr>
        <w:t xml:space="preserve"> </w:t>
      </w:r>
      <w:r w:rsidRPr="00F1651C">
        <w:rPr>
          <w:rFonts w:ascii="Times New Roman" w:hAnsi="Times New Roman"/>
          <w:color w:val="000000"/>
          <w:sz w:val="28"/>
          <w:szCs w:val="28"/>
          <w:lang w:val="uk-UA"/>
        </w:rPr>
        <w:t>розрахований на 12 груп,  280 місць.</w:t>
      </w:r>
    </w:p>
    <w:p w:rsidR="00662CB8" w:rsidRPr="00F1651C" w:rsidP="00662CB8" w14:paraId="49C09F51"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1.15. Заклад дошкільної освіти  «Вулик» Броварської міської ради Броварського району Київської області є правонаступником </w:t>
      </w:r>
      <w:r>
        <w:rPr>
          <w:rFonts w:ascii="Times New Roman" w:hAnsi="Times New Roman"/>
          <w:color w:val="000000"/>
          <w:sz w:val="28"/>
          <w:szCs w:val="28"/>
        </w:rPr>
        <w:t xml:space="preserve">ДНЗ № 15 </w:t>
      </w:r>
      <w:r w:rsidRPr="00F1651C">
        <w:rPr>
          <w:rFonts w:ascii="Times New Roman" w:hAnsi="Times New Roman"/>
          <w:color w:val="000000"/>
          <w:sz w:val="28"/>
          <w:szCs w:val="28"/>
        </w:rPr>
        <w:t>«</w:t>
      </w:r>
      <w:r>
        <w:rPr>
          <w:rFonts w:ascii="Times New Roman" w:hAnsi="Times New Roman"/>
          <w:color w:val="000000"/>
          <w:sz w:val="28"/>
          <w:szCs w:val="28"/>
        </w:rPr>
        <w:t>Теремок</w:t>
      </w:r>
      <w:r w:rsidRPr="00F1651C">
        <w:rPr>
          <w:rFonts w:ascii="Times New Roman" w:hAnsi="Times New Roman"/>
          <w:color w:val="000000"/>
          <w:sz w:val="28"/>
          <w:szCs w:val="28"/>
        </w:rPr>
        <w:t>»</w:t>
      </w:r>
      <w:r>
        <w:rPr>
          <w:rFonts w:ascii="Times New Roman" w:hAnsi="Times New Roman"/>
          <w:color w:val="000000"/>
          <w:sz w:val="28"/>
          <w:szCs w:val="28"/>
        </w:rPr>
        <w:t xml:space="preserve"> комбінованого типу </w:t>
      </w:r>
      <w:r w:rsidRPr="00F1651C">
        <w:rPr>
          <w:rFonts w:ascii="Times New Roman" w:hAnsi="Times New Roman"/>
          <w:color w:val="000000"/>
          <w:sz w:val="28"/>
          <w:szCs w:val="28"/>
        </w:rPr>
        <w:t>(створений рішенням Броварської міської ради народних депутатів від 07 вересня 1970 року № 259).</w:t>
      </w:r>
    </w:p>
    <w:p w:rsidR="00662CB8" w:rsidRPr="00F1651C" w:rsidP="00662CB8" w14:paraId="7DACC8A7" w14:textId="77777777">
      <w:pPr>
        <w:spacing w:after="0" w:line="240" w:lineRule="auto"/>
        <w:jc w:val="both"/>
        <w:rPr>
          <w:rFonts w:ascii="Times New Roman" w:hAnsi="Times New Roman"/>
          <w:color w:val="000000"/>
          <w:sz w:val="28"/>
          <w:szCs w:val="28"/>
        </w:rPr>
      </w:pPr>
      <w:bookmarkStart w:id="2" w:name="_dxxv7sn8gfnr" w:colFirst="0" w:colLast="0"/>
      <w:bookmarkEnd w:id="2"/>
      <w:r w:rsidRPr="00F1651C">
        <w:rPr>
          <w:rFonts w:ascii="Times New Roman" w:hAnsi="Times New Roman"/>
          <w:color w:val="000000"/>
          <w:sz w:val="28"/>
          <w:szCs w:val="28"/>
        </w:rPr>
        <w:t xml:space="preserve"> </w:t>
      </w:r>
    </w:p>
    <w:p w:rsidR="00662CB8" w:rsidRPr="00F1651C" w:rsidP="00662CB8" w14:paraId="689AB3E3"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2.ЗАРАХУВАННЯ ДО ЗАКЛАДУ ДОШКІЛЬНОЇ ОСВІТИ, ФОРМУВАННЯ ТА НАПОВНЮВАНІСТЬ ГРУП ВИХОВАНЦІВ </w:t>
      </w:r>
    </w:p>
    <w:p w:rsidR="00662CB8" w:rsidRPr="00F1651C" w:rsidP="00662CB8" w14:paraId="11F40A2C"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2.1. Діти зараховуються до закладу дошкільної освіти «Вулик» для здобуття дошкільної освіти у черговості, визначеній статтею 13 Закону України «Про дошкільну освіту» та </w:t>
      </w:r>
      <w:r w:rsidRPr="00F1651C">
        <w:rPr>
          <w:rFonts w:ascii="Times New Roman" w:hAnsi="Times New Roman"/>
          <w:color w:val="000000"/>
          <w:sz w:val="28"/>
          <w:szCs w:val="28"/>
          <w:shd w:val="clear" w:color="auto" w:fill="FFFFFF"/>
        </w:rPr>
        <w:t>Порядком зарахування, відрахування та переведення вихованців до державних, комунальних закладів освіти для здобуття дошкільної освіти</w:t>
      </w:r>
      <w:r w:rsidRPr="00F1651C">
        <w:rPr>
          <w:rFonts w:ascii="Times New Roman" w:hAnsi="Times New Roman"/>
          <w:color w:val="000000"/>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662CB8" w:rsidRPr="00F1651C" w:rsidP="00662CB8" w14:paraId="5A36F361"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2.2. У закладі дошкільної освіти «Вулик»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662CB8" w:rsidRPr="00F1651C" w:rsidP="00662CB8" w14:paraId="0923AF53"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662CB8" w:rsidRPr="00F1651C" w:rsidP="00662CB8" w14:paraId="3909C9E3"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2.4.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662CB8" w:rsidRPr="00F1651C" w:rsidP="00662CB8" w14:paraId="4792CEEC"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w:t>
      </w:r>
      <w:r w:rsidRPr="00F1651C">
        <w:rPr>
          <w:rFonts w:ascii="Times New Roman" w:hAnsi="Times New Roman"/>
          <w:color w:val="000000"/>
          <w:sz w:val="28"/>
          <w:szCs w:val="28"/>
        </w:rPr>
        <w:t xml:space="preserve">ніж на 20 відсотків від максимальної кількості дітей у групі та виключно у групах вихованців дошкільного віку. </w:t>
      </w:r>
    </w:p>
    <w:p w:rsidR="00662CB8" w:rsidRPr="00F1651C" w:rsidP="00662CB8" w14:paraId="66191C2F"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2.5.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F1651C">
        <w:rPr>
          <w:rFonts w:ascii="Times New Roman" w:hAnsi="Times New Roman"/>
          <w:color w:val="000000"/>
          <w:sz w:val="28"/>
          <w:szCs w:val="28"/>
        </w:rPr>
        <w:t>розвиткових</w:t>
      </w:r>
      <w:r w:rsidRPr="00F1651C">
        <w:rPr>
          <w:rFonts w:ascii="Times New Roman" w:hAnsi="Times New Roman"/>
          <w:color w:val="000000"/>
          <w:sz w:val="28"/>
          <w:szCs w:val="28"/>
        </w:rPr>
        <w:t xml:space="preserve"> послуг. </w:t>
      </w:r>
    </w:p>
    <w:p w:rsidR="00662CB8" w:rsidRPr="00F1651C" w:rsidP="00662CB8" w14:paraId="6C5B18DA"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2.6. Час і розпорядок перебування вихованців у групах (повний день, короткотривале, цілодобове)  затверджується директором закладу дошкільної освіти.</w:t>
      </w:r>
    </w:p>
    <w:p w:rsidR="00662CB8" w:rsidRPr="00F1651C" w:rsidP="00662CB8" w14:paraId="7DD564F8" w14:textId="77777777">
      <w:pPr>
        <w:spacing w:after="0" w:line="240" w:lineRule="auto"/>
        <w:ind w:firstLine="567"/>
        <w:jc w:val="both"/>
        <w:rPr>
          <w:rFonts w:ascii="Times New Roman" w:hAnsi="Times New Roman"/>
          <w:color w:val="000000"/>
          <w:sz w:val="28"/>
          <w:szCs w:val="28"/>
        </w:rPr>
      </w:pPr>
    </w:p>
    <w:p w:rsidR="00662CB8" w:rsidRPr="00F1651C" w:rsidP="00662CB8" w14:paraId="7E8F6F02"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3.РЕЖИМ РОБОТИ ЗАКЛАДУ ДОШКІЛЬНОЇ ОСВІТИ</w:t>
      </w:r>
    </w:p>
    <w:p w:rsidR="00662CB8" w:rsidRPr="00F1651C" w:rsidP="00662CB8" w14:paraId="5FA295BD"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3.1. Навчальний рік у закладі дошкільної освіти «Вулик» починається 1 вересня і закінчується 31 серпня. </w:t>
      </w:r>
    </w:p>
    <w:p w:rsidR="00662CB8" w:rsidRPr="00F1651C" w:rsidP="00662CB8" w14:paraId="7B5750CB"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3.2. Заклад дошкільної освіти «Вулик» працює за п'ятиденним робочим тижнем, тривалість робочого дня 10,5 годин та/або 24 години відповідно до режиму роботи груп.</w:t>
      </w:r>
    </w:p>
    <w:p w:rsidR="00662CB8" w:rsidRPr="00F1651C" w:rsidP="00662CB8" w14:paraId="5FC3737B"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3.3. Заклад дошкільної освіти «Вулик» не працює у вихідні (субота, неділя) та святкові дні.</w:t>
      </w:r>
    </w:p>
    <w:p w:rsidR="00662CB8" w:rsidRPr="00F1651C" w:rsidP="00662CB8" w14:paraId="683219B6" w14:textId="77777777">
      <w:pPr>
        <w:spacing w:after="0" w:line="240" w:lineRule="auto"/>
        <w:jc w:val="both"/>
        <w:rPr>
          <w:rFonts w:ascii="Times New Roman" w:hAnsi="Times New Roman"/>
          <w:color w:val="000000"/>
          <w:sz w:val="28"/>
          <w:szCs w:val="28"/>
        </w:rPr>
      </w:pPr>
    </w:p>
    <w:p w:rsidR="00662CB8" w:rsidRPr="00F1651C" w:rsidP="00662CB8" w14:paraId="651147C3"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4. ОСОБЛИВОСТІ ОРГАНІЗАЦІЇ ОСВІТНЬОГО ПРОЦЕСУ</w:t>
      </w:r>
    </w:p>
    <w:p w:rsidR="00662CB8" w:rsidRPr="00F1651C" w:rsidP="00662CB8" w14:paraId="62FAEC37"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4.1. Освітній процес у закладі дошкільної освіти «Вулик» ґрунтується на культурних цінностях українського народу і принципах, визначених Законами України «Про освіту», «Про дошкільну освіту»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662CB8" w:rsidRPr="00F1651C" w:rsidP="00662CB8" w14:paraId="4F44D4CB"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4.2. Мовою освітнього процесу у закладі дошкільної освіти «Вулик» є державна мова.</w:t>
      </w:r>
    </w:p>
    <w:p w:rsidR="00662CB8" w:rsidRPr="00F1651C" w:rsidP="00662CB8" w14:paraId="1EA44F48"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662CB8" w:rsidRPr="00F1651C" w:rsidP="00662CB8" w14:paraId="20824756"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4.4. Заклад дошкільної освіти «Вулик» організовує і провадить свою освітню діяльність за такими типами організації освітньої діяльності:</w:t>
      </w:r>
    </w:p>
    <w:p w:rsidR="00662CB8" w:rsidRPr="00F1651C" w:rsidP="00662CB8" w14:paraId="40F78157"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ясла - тип організації освітньої діяльності, що забезпечує здобуття дошкільної освіти дітьми віком від трьох місяців до трьох років;</w:t>
      </w:r>
    </w:p>
    <w:p w:rsidR="00662CB8" w:rsidRPr="00F1651C" w:rsidP="00662CB8" w14:paraId="7229AAF0"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p>
    <w:p w:rsidR="00662CB8" w:rsidRPr="00F1651C" w:rsidP="00662CB8" w14:paraId="438FAC34"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4.5. Заклад дошкільної освіти «Вулик» може поєднувати типи організації освітньої діяльності, утворюючи для цього окремі структурні підрозділи та/або групи.</w:t>
      </w:r>
    </w:p>
    <w:p w:rsidR="00662CB8" w:rsidRPr="00F1651C" w:rsidP="00662CB8" w14:paraId="79CE19D5"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4.</w:t>
      </w:r>
      <w:r>
        <w:rPr>
          <w:rFonts w:ascii="Times New Roman" w:hAnsi="Times New Roman"/>
          <w:color w:val="000000"/>
          <w:sz w:val="28"/>
          <w:szCs w:val="28"/>
        </w:rPr>
        <w:t>6</w:t>
      </w:r>
      <w:r w:rsidRPr="00F1651C">
        <w:rPr>
          <w:rFonts w:ascii="Times New Roman" w:hAnsi="Times New Roman"/>
          <w:color w:val="000000"/>
          <w:sz w:val="28"/>
          <w:szCs w:val="28"/>
        </w:rPr>
        <w:t xml:space="preserve">. 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Засновник  або уповноважений ним орган. </w:t>
      </w:r>
    </w:p>
    <w:p w:rsidR="00662CB8" w:rsidRPr="00F1651C" w:rsidP="00662CB8" w14:paraId="72C20380"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4.</w:t>
      </w:r>
      <w:r>
        <w:rPr>
          <w:rFonts w:ascii="Times New Roman" w:hAnsi="Times New Roman"/>
          <w:color w:val="000000"/>
          <w:sz w:val="28"/>
          <w:szCs w:val="28"/>
        </w:rPr>
        <w:t>7</w:t>
      </w:r>
      <w:r w:rsidRPr="00F1651C">
        <w:rPr>
          <w:rFonts w:ascii="Times New Roman" w:hAnsi="Times New Roman"/>
          <w:color w:val="000000"/>
          <w:sz w:val="28"/>
          <w:szCs w:val="28"/>
        </w:rPr>
        <w:t xml:space="preserve">. Рішення про утворення та припинення функціонування груп вихованців приймається керівником закладу дошкільної освіти самостійно. </w:t>
      </w:r>
    </w:p>
    <w:p w:rsidR="00662CB8" w:rsidRPr="00F1651C" w:rsidP="00662CB8" w14:paraId="180D40E9"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4.</w:t>
      </w:r>
      <w:r>
        <w:rPr>
          <w:rFonts w:ascii="Times New Roman" w:hAnsi="Times New Roman"/>
          <w:color w:val="000000"/>
          <w:sz w:val="28"/>
          <w:szCs w:val="28"/>
        </w:rPr>
        <w:t>8</w:t>
      </w:r>
      <w:r w:rsidRPr="00F1651C">
        <w:rPr>
          <w:rFonts w:ascii="Times New Roman" w:hAnsi="Times New Roman"/>
          <w:color w:val="000000"/>
          <w:sz w:val="28"/>
          <w:szCs w:val="28"/>
        </w:rPr>
        <w:t>. Заклад дошкільної освіти «Вулик»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662CB8" w:rsidRPr="00F1651C" w:rsidP="00662CB8" w14:paraId="4F7FE46A"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4.</w:t>
      </w:r>
      <w:r>
        <w:rPr>
          <w:rFonts w:ascii="Times New Roman" w:hAnsi="Times New Roman"/>
          <w:color w:val="000000"/>
          <w:sz w:val="28"/>
          <w:szCs w:val="28"/>
        </w:rPr>
        <w:t>9</w:t>
      </w:r>
      <w:r w:rsidRPr="00F1651C">
        <w:rPr>
          <w:rFonts w:ascii="Times New Roman" w:hAnsi="Times New Roman"/>
          <w:color w:val="000000"/>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662CB8" w:rsidRPr="00F1651C" w:rsidP="00662CB8" w14:paraId="786A9211" w14:textId="77777777">
      <w:pPr>
        <w:spacing w:after="0" w:line="240" w:lineRule="auto"/>
        <w:ind w:firstLine="708"/>
        <w:jc w:val="both"/>
        <w:rPr>
          <w:rFonts w:ascii="Times New Roman" w:hAnsi="Times New Roman"/>
          <w:color w:val="000000"/>
          <w:sz w:val="28"/>
          <w:szCs w:val="28"/>
        </w:rPr>
      </w:pPr>
      <w:r w:rsidRPr="00F1651C">
        <w:rPr>
          <w:rFonts w:ascii="Times New Roman" w:hAnsi="Times New Roman"/>
          <w:color w:val="000000"/>
          <w:sz w:val="28"/>
          <w:szCs w:val="28"/>
        </w:rPr>
        <w:t>4.1</w:t>
      </w:r>
      <w:r>
        <w:rPr>
          <w:rFonts w:ascii="Times New Roman" w:hAnsi="Times New Roman"/>
          <w:color w:val="000000"/>
          <w:sz w:val="28"/>
          <w:szCs w:val="28"/>
        </w:rPr>
        <w:t>0</w:t>
      </w:r>
      <w:r w:rsidRPr="00F1651C">
        <w:rPr>
          <w:rFonts w:ascii="Times New Roman" w:hAnsi="Times New Roman"/>
          <w:color w:val="000000"/>
          <w:sz w:val="28"/>
          <w:szCs w:val="28"/>
        </w:rPr>
        <w:t xml:space="preserve">. Освітній процес організовується за такими пріоритетними напрямами: </w:t>
      </w:r>
    </w:p>
    <w:p w:rsidR="00662CB8" w:rsidRPr="00F1651C" w:rsidP="00662CB8" w14:paraId="2B729508" w14:textId="77777777">
      <w:pPr>
        <w:spacing w:after="0" w:line="240" w:lineRule="auto"/>
        <w:ind w:firstLine="708"/>
        <w:jc w:val="both"/>
        <w:rPr>
          <w:rFonts w:ascii="Times New Roman" w:hAnsi="Times New Roman"/>
          <w:color w:val="000000"/>
          <w:sz w:val="28"/>
          <w:szCs w:val="28"/>
        </w:rPr>
      </w:pPr>
      <w:r w:rsidRPr="00F1651C">
        <w:rPr>
          <w:rFonts w:ascii="Times New Roman" w:hAnsi="Times New Roman"/>
          <w:color w:val="000000"/>
          <w:sz w:val="28"/>
          <w:szCs w:val="28"/>
        </w:rPr>
        <w:t xml:space="preserve">Безпека: створення безпечного освітнього простору, моніторинг умов, формування навичок безпечної поведінки та </w:t>
      </w:r>
      <w:r w:rsidRPr="00F1651C">
        <w:rPr>
          <w:rFonts w:ascii="Times New Roman" w:hAnsi="Times New Roman"/>
          <w:color w:val="000000"/>
          <w:sz w:val="28"/>
          <w:szCs w:val="28"/>
        </w:rPr>
        <w:t>стресостійкості</w:t>
      </w:r>
      <w:r w:rsidRPr="00F1651C">
        <w:rPr>
          <w:rFonts w:ascii="Times New Roman" w:hAnsi="Times New Roman"/>
          <w:color w:val="000000"/>
          <w:sz w:val="28"/>
          <w:szCs w:val="28"/>
        </w:rPr>
        <w:t xml:space="preserve"> у дітей.</w:t>
      </w:r>
    </w:p>
    <w:p w:rsidR="00662CB8" w:rsidRPr="00F1651C" w:rsidP="00662CB8" w14:paraId="65CC1B50" w14:textId="77777777">
      <w:pPr>
        <w:spacing w:after="0" w:line="240" w:lineRule="auto"/>
        <w:ind w:firstLine="708"/>
        <w:jc w:val="both"/>
        <w:rPr>
          <w:rFonts w:ascii="Times New Roman" w:hAnsi="Times New Roman"/>
          <w:color w:val="000000"/>
          <w:sz w:val="28"/>
          <w:szCs w:val="28"/>
        </w:rPr>
      </w:pPr>
      <w:r w:rsidRPr="00F1651C">
        <w:rPr>
          <w:rFonts w:ascii="Times New Roman" w:hAnsi="Times New Roman"/>
          <w:color w:val="000000"/>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662CB8" w:rsidRPr="00F1651C" w:rsidP="00662CB8" w14:paraId="6240A9DF" w14:textId="77777777">
      <w:pPr>
        <w:spacing w:after="0" w:line="240" w:lineRule="auto"/>
        <w:ind w:firstLine="708"/>
        <w:jc w:val="both"/>
        <w:rPr>
          <w:rFonts w:ascii="Times New Roman" w:hAnsi="Times New Roman"/>
          <w:color w:val="000000"/>
          <w:sz w:val="28"/>
          <w:szCs w:val="28"/>
        </w:rPr>
      </w:pPr>
      <w:r w:rsidRPr="00F1651C">
        <w:rPr>
          <w:rFonts w:ascii="Times New Roman" w:hAnsi="Times New Roman"/>
          <w:color w:val="000000"/>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662CB8" w:rsidRPr="00F1651C" w:rsidP="00662CB8" w14:paraId="65C1B9BC" w14:textId="77777777">
      <w:pPr>
        <w:spacing w:after="0" w:line="240" w:lineRule="auto"/>
        <w:ind w:firstLine="708"/>
        <w:jc w:val="both"/>
        <w:rPr>
          <w:rFonts w:ascii="Times New Roman" w:hAnsi="Times New Roman"/>
          <w:color w:val="000000"/>
          <w:sz w:val="28"/>
          <w:szCs w:val="28"/>
        </w:rPr>
      </w:pPr>
      <w:r w:rsidRPr="00F1651C">
        <w:rPr>
          <w:rFonts w:ascii="Times New Roman" w:hAnsi="Times New Roman"/>
          <w:color w:val="000000"/>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662CB8" w:rsidP="00662CB8" w14:paraId="53FF4673" w14:textId="77777777">
      <w:pPr>
        <w:spacing w:after="0" w:line="240" w:lineRule="auto"/>
        <w:ind w:firstLine="708"/>
        <w:jc w:val="both"/>
        <w:rPr>
          <w:rFonts w:ascii="Times New Roman" w:hAnsi="Times New Roman"/>
          <w:color w:val="000000"/>
          <w:sz w:val="28"/>
          <w:szCs w:val="28"/>
        </w:rPr>
      </w:pPr>
      <w:r w:rsidRPr="00F1651C">
        <w:rPr>
          <w:rFonts w:ascii="Times New Roman" w:hAnsi="Times New Roman"/>
          <w:color w:val="000000"/>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r>
        <w:rPr>
          <w:rFonts w:ascii="Times New Roman" w:hAnsi="Times New Roman"/>
          <w:color w:val="000000"/>
          <w:sz w:val="28"/>
          <w:szCs w:val="28"/>
        </w:rPr>
        <w:t>.</w:t>
      </w:r>
    </w:p>
    <w:p w:rsidR="00662CB8" w:rsidRPr="00F1651C" w:rsidP="00662CB8" w14:paraId="033E8BDD" w14:textId="77777777">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Інноваційна діяльність: в</w:t>
      </w:r>
      <w:r w:rsidRPr="00F1651C">
        <w:rPr>
          <w:rFonts w:ascii="Times New Roman" w:hAnsi="Times New Roman"/>
          <w:color w:val="000000"/>
          <w:sz w:val="28"/>
          <w:szCs w:val="28"/>
        </w:rPr>
        <w:t>провадження педагогічних ідей Софії Русової</w:t>
      </w:r>
      <w:r>
        <w:rPr>
          <w:rFonts w:ascii="Times New Roman" w:hAnsi="Times New Roman"/>
          <w:color w:val="000000"/>
          <w:sz w:val="28"/>
          <w:szCs w:val="28"/>
        </w:rPr>
        <w:t xml:space="preserve"> в роботу з дітьми</w:t>
      </w:r>
      <w:r w:rsidRPr="00F1651C">
        <w:rPr>
          <w:rFonts w:ascii="Times New Roman" w:hAnsi="Times New Roman"/>
          <w:color w:val="000000"/>
          <w:sz w:val="28"/>
          <w:szCs w:val="28"/>
        </w:rPr>
        <w:t>.</w:t>
      </w:r>
    </w:p>
    <w:p w:rsidR="00662CB8" w:rsidRPr="00F1651C" w:rsidP="00662CB8" w14:paraId="118847D9" w14:textId="77777777">
      <w:pPr>
        <w:spacing w:after="0" w:line="240" w:lineRule="auto"/>
        <w:ind w:firstLine="708"/>
        <w:jc w:val="both"/>
        <w:rPr>
          <w:rFonts w:ascii="Times New Roman" w:hAnsi="Times New Roman"/>
          <w:color w:val="000000"/>
          <w:sz w:val="28"/>
          <w:szCs w:val="28"/>
        </w:rPr>
      </w:pPr>
      <w:r w:rsidRPr="00F1651C">
        <w:rPr>
          <w:rFonts w:ascii="Times New Roman" w:hAnsi="Times New Roman"/>
          <w:color w:val="000000"/>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662CB8" w:rsidRPr="00F1651C" w:rsidP="00662CB8" w14:paraId="343909E8" w14:textId="77777777">
      <w:pPr>
        <w:spacing w:after="0" w:line="240" w:lineRule="auto"/>
        <w:ind w:firstLine="708"/>
        <w:jc w:val="both"/>
        <w:rPr>
          <w:rFonts w:ascii="Times New Roman" w:hAnsi="Times New Roman"/>
          <w:color w:val="000000"/>
          <w:sz w:val="28"/>
          <w:szCs w:val="28"/>
        </w:rPr>
      </w:pPr>
      <w:r w:rsidRPr="00F1651C">
        <w:rPr>
          <w:rFonts w:ascii="Times New Roman" w:hAnsi="Times New Roman"/>
          <w:color w:val="000000"/>
          <w:sz w:val="28"/>
          <w:szCs w:val="28"/>
        </w:rPr>
        <w:t>Методична робота: підвищення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662CB8" w:rsidRPr="00F1651C" w:rsidP="00662CB8" w14:paraId="0B3DCAFF" w14:textId="77777777">
      <w:pPr>
        <w:spacing w:after="0" w:line="240" w:lineRule="auto"/>
        <w:ind w:firstLine="708"/>
        <w:jc w:val="both"/>
        <w:rPr>
          <w:rFonts w:ascii="Times New Roman" w:hAnsi="Times New Roman"/>
          <w:color w:val="000000"/>
          <w:sz w:val="28"/>
          <w:szCs w:val="28"/>
        </w:rPr>
      </w:pPr>
      <w:r w:rsidRPr="00F1651C">
        <w:rPr>
          <w:rFonts w:ascii="Times New Roman" w:hAnsi="Times New Roman"/>
          <w:color w:val="000000"/>
          <w:sz w:val="28"/>
          <w:szCs w:val="28"/>
        </w:rPr>
        <w:t>4.1</w:t>
      </w:r>
      <w:r>
        <w:rPr>
          <w:rFonts w:ascii="Times New Roman" w:hAnsi="Times New Roman"/>
          <w:color w:val="000000"/>
          <w:sz w:val="28"/>
          <w:szCs w:val="28"/>
        </w:rPr>
        <w:t>1</w:t>
      </w:r>
      <w:r w:rsidRPr="00F1651C">
        <w:rPr>
          <w:rFonts w:ascii="Times New Roman" w:hAnsi="Times New Roman"/>
          <w:color w:val="000000"/>
          <w:sz w:val="28"/>
          <w:szCs w:val="28"/>
        </w:rPr>
        <w:t>. Учасниками освітнього процесу у закладі дошкільної освіти «Вулик» є: вихованці; педагогічні працівники,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662CB8" w:rsidRPr="00F1651C" w:rsidP="00662CB8" w14:paraId="5CA15793" w14:textId="77777777">
      <w:pPr>
        <w:spacing w:after="0" w:line="240" w:lineRule="auto"/>
        <w:ind w:firstLine="708"/>
        <w:jc w:val="both"/>
        <w:rPr>
          <w:rFonts w:ascii="Times New Roman" w:hAnsi="Times New Roman"/>
          <w:color w:val="000000"/>
          <w:sz w:val="28"/>
          <w:szCs w:val="28"/>
        </w:rPr>
      </w:pPr>
      <w:r w:rsidRPr="00F1651C">
        <w:rPr>
          <w:rFonts w:ascii="Times New Roman" w:hAnsi="Times New Roman"/>
          <w:color w:val="000000"/>
          <w:sz w:val="28"/>
          <w:szCs w:val="28"/>
        </w:rPr>
        <w:t>4.1</w:t>
      </w:r>
      <w:r>
        <w:rPr>
          <w:rFonts w:ascii="Times New Roman" w:hAnsi="Times New Roman"/>
          <w:color w:val="000000"/>
          <w:sz w:val="28"/>
          <w:szCs w:val="28"/>
        </w:rPr>
        <w:t>2</w:t>
      </w:r>
      <w:r w:rsidRPr="00F1651C">
        <w:rPr>
          <w:rFonts w:ascii="Times New Roman" w:hAnsi="Times New Roman"/>
          <w:color w:val="000000"/>
          <w:sz w:val="28"/>
          <w:szCs w:val="28"/>
        </w:rPr>
        <w:t xml:space="preserve">.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F1651C">
        <w:rPr>
          <w:rFonts w:ascii="Times New Roman" w:hAnsi="Times New Roman"/>
          <w:color w:val="000000"/>
          <w:sz w:val="28"/>
          <w:szCs w:val="28"/>
        </w:rPr>
        <w:t>булінгу</w:t>
      </w:r>
      <w:r w:rsidRPr="00F1651C">
        <w:rPr>
          <w:rFonts w:ascii="Times New Roman" w:hAnsi="Times New Roman"/>
          <w:color w:val="000000"/>
          <w:sz w:val="28"/>
          <w:szCs w:val="28"/>
        </w:rPr>
        <w:t xml:space="preserve"> (цькування).</w:t>
      </w:r>
    </w:p>
    <w:p w:rsidR="00662CB8" w:rsidRPr="00F1651C" w:rsidP="00662CB8" w14:paraId="34A9926C" w14:textId="77777777">
      <w:pPr>
        <w:pStyle w:val="rvps2"/>
        <w:shd w:val="clear" w:color="auto" w:fill="FFFFFF"/>
        <w:spacing w:before="0" w:beforeAutospacing="0" w:after="0" w:afterAutospacing="0"/>
        <w:ind w:firstLine="450"/>
        <w:jc w:val="both"/>
        <w:rPr>
          <w:color w:val="000000"/>
          <w:sz w:val="28"/>
          <w:szCs w:val="28"/>
        </w:rPr>
      </w:pPr>
      <w:r w:rsidRPr="00F1651C">
        <w:rPr>
          <w:color w:val="000000"/>
          <w:sz w:val="28"/>
          <w:szCs w:val="28"/>
        </w:rPr>
        <w:t xml:space="preserve">     4.1</w:t>
      </w:r>
      <w:r>
        <w:rPr>
          <w:color w:val="000000"/>
          <w:sz w:val="28"/>
          <w:szCs w:val="28"/>
        </w:rPr>
        <w:t>3</w:t>
      </w:r>
      <w:r w:rsidRPr="00F1651C">
        <w:rPr>
          <w:color w:val="000000"/>
          <w:sz w:val="28"/>
          <w:szCs w:val="28"/>
        </w:rPr>
        <w:t>. Залучення будь-яких осіб до участі в освітньому процесі (проведенні занять, інших заходів) здійснюється за рішенням директора закладу дошкільної освіти. Відповідальність за зміст таких занять, інших заходів несе керівник закладу.</w:t>
      </w:r>
    </w:p>
    <w:p w:rsidR="00662CB8" w:rsidRPr="00F1651C" w:rsidP="00662CB8" w14:paraId="686301EA" w14:textId="77777777">
      <w:pPr>
        <w:shd w:val="clear" w:color="auto" w:fill="FFFFFF"/>
        <w:spacing w:after="0" w:line="240" w:lineRule="auto"/>
        <w:ind w:firstLine="450"/>
        <w:jc w:val="both"/>
        <w:rPr>
          <w:rFonts w:ascii="Times New Roman" w:eastAsia="Times New Roman" w:hAnsi="Times New Roman"/>
          <w:color w:val="000000"/>
          <w:sz w:val="28"/>
          <w:szCs w:val="28"/>
        </w:rPr>
      </w:pPr>
      <w:bookmarkStart w:id="3" w:name="n234"/>
      <w:bookmarkEnd w:id="3"/>
      <w:r w:rsidRPr="00F1651C">
        <w:rPr>
          <w:rFonts w:ascii="Times New Roman" w:eastAsia="Times New Roman" w:hAnsi="Times New Roman"/>
          <w:color w:val="000000"/>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F1651C">
          <w:rPr>
            <w:rFonts w:ascii="Times New Roman" w:eastAsia="Times New Roman" w:hAnsi="Times New Roman"/>
            <w:color w:val="000000"/>
            <w:sz w:val="28"/>
            <w:szCs w:val="28"/>
          </w:rPr>
          <w:t>частини третьої</w:t>
        </w:r>
      </w:hyperlink>
      <w:r w:rsidRPr="00F1651C">
        <w:rPr>
          <w:rFonts w:ascii="Times New Roman" w:eastAsia="Times New Roman" w:hAnsi="Times New Roman"/>
          <w:color w:val="000000"/>
          <w:sz w:val="28"/>
          <w:szCs w:val="28"/>
        </w:rPr>
        <w:t xml:space="preserve"> статті 25 Закону </w:t>
      </w:r>
      <w:r w:rsidRPr="00F1651C">
        <w:rPr>
          <w:rFonts w:ascii="Times New Roman" w:hAnsi="Times New Roman"/>
          <w:color w:val="000000"/>
          <w:sz w:val="28"/>
          <w:szCs w:val="28"/>
        </w:rPr>
        <w:t>України «Про дошкільну освіту».</w:t>
      </w:r>
    </w:p>
    <w:p w:rsidR="00662CB8" w:rsidRPr="00F1651C" w:rsidP="00662CB8" w14:paraId="394D4F31" w14:textId="77777777">
      <w:pPr>
        <w:spacing w:after="0" w:line="240" w:lineRule="auto"/>
        <w:ind w:firstLine="708"/>
        <w:jc w:val="both"/>
        <w:rPr>
          <w:rFonts w:ascii="Times New Roman" w:hAnsi="Times New Roman"/>
          <w:color w:val="000000"/>
          <w:sz w:val="28"/>
          <w:szCs w:val="28"/>
        </w:rPr>
      </w:pPr>
      <w:r w:rsidRPr="00F1651C">
        <w:rPr>
          <w:rFonts w:ascii="Times New Roman" w:hAnsi="Times New Roman"/>
          <w:color w:val="000000"/>
          <w:sz w:val="28"/>
          <w:szCs w:val="28"/>
        </w:rPr>
        <w:t>4.1</w:t>
      </w:r>
      <w:r>
        <w:rPr>
          <w:rFonts w:ascii="Times New Roman" w:hAnsi="Times New Roman"/>
          <w:color w:val="000000"/>
          <w:sz w:val="28"/>
          <w:szCs w:val="28"/>
        </w:rPr>
        <w:t>4</w:t>
      </w:r>
      <w:r w:rsidRPr="00F1651C">
        <w:rPr>
          <w:rFonts w:ascii="Times New Roman" w:hAnsi="Times New Roman"/>
          <w:color w:val="000000"/>
          <w:sz w:val="28"/>
          <w:szCs w:val="28"/>
        </w:rPr>
        <w:t>. Учасники освітнього процесу мають права та обов’язки у сфері дошкільної освіти, визначені  Законами України «Про дошкільну освіту», «Про освіту», іншими законодавчими актами, цим Статутом, а також правилами внутрішнього  розпорядку закладу освіти.</w:t>
      </w:r>
    </w:p>
    <w:p w:rsidR="00662CB8" w:rsidRPr="00F1651C" w:rsidP="00662CB8" w14:paraId="65E3D4D4" w14:textId="77777777">
      <w:pPr>
        <w:pStyle w:val="NoSpacing"/>
        <w:ind w:firstLine="708"/>
        <w:jc w:val="both"/>
        <w:rPr>
          <w:rFonts w:ascii="Times New Roman" w:hAnsi="Times New Roman"/>
          <w:color w:val="000000"/>
          <w:sz w:val="28"/>
          <w:szCs w:val="28"/>
          <w:lang w:val="uk-UA"/>
        </w:rPr>
      </w:pPr>
      <w:r w:rsidRPr="00F1651C">
        <w:rPr>
          <w:rFonts w:ascii="Times New Roman" w:hAnsi="Times New Roman"/>
          <w:color w:val="000000"/>
          <w:sz w:val="28"/>
          <w:szCs w:val="28"/>
          <w:lang w:val="uk-UA"/>
        </w:rPr>
        <w:t>4.1</w:t>
      </w:r>
      <w:r>
        <w:rPr>
          <w:rFonts w:ascii="Times New Roman" w:hAnsi="Times New Roman"/>
          <w:color w:val="000000"/>
          <w:sz w:val="28"/>
          <w:szCs w:val="28"/>
          <w:lang w:val="uk-UA"/>
        </w:rPr>
        <w:t>5</w:t>
      </w:r>
      <w:r w:rsidRPr="00F1651C">
        <w:rPr>
          <w:rFonts w:ascii="Times New Roman" w:hAnsi="Times New Roman"/>
          <w:color w:val="000000"/>
          <w:sz w:val="28"/>
          <w:szCs w:val="28"/>
          <w:lang w:val="uk-UA"/>
        </w:rPr>
        <w:t>. Батьки вихованців взаємодіють з педагогічними працівниками закладу дошкільної освіти «Вулик»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662CB8" w:rsidRPr="00F1651C" w:rsidP="00662CB8" w14:paraId="7068B489" w14:textId="77777777">
      <w:pPr>
        <w:pStyle w:val="NoSpacing"/>
        <w:ind w:firstLine="708"/>
        <w:jc w:val="both"/>
        <w:rPr>
          <w:rFonts w:ascii="Times New Roman" w:hAnsi="Times New Roman"/>
          <w:color w:val="000000"/>
          <w:sz w:val="28"/>
          <w:szCs w:val="28"/>
          <w:lang w:val="uk-UA"/>
        </w:rPr>
      </w:pPr>
      <w:bookmarkStart w:id="4" w:name="n274"/>
      <w:bookmarkEnd w:id="4"/>
      <w:r w:rsidRPr="00F1651C">
        <w:rPr>
          <w:rFonts w:ascii="Times New Roman" w:hAnsi="Times New Roman"/>
          <w:color w:val="000000"/>
          <w:sz w:val="28"/>
          <w:szCs w:val="28"/>
          <w:lang w:val="uk-UA"/>
        </w:rPr>
        <w:t>4.1</w:t>
      </w:r>
      <w:r>
        <w:rPr>
          <w:rFonts w:ascii="Times New Roman" w:hAnsi="Times New Roman"/>
          <w:color w:val="000000"/>
          <w:sz w:val="28"/>
          <w:szCs w:val="28"/>
          <w:lang w:val="uk-UA"/>
        </w:rPr>
        <w:t>6</w:t>
      </w:r>
      <w:r w:rsidRPr="00F1651C">
        <w:rPr>
          <w:rFonts w:ascii="Times New Roman" w:hAnsi="Times New Roman"/>
          <w:color w:val="000000"/>
          <w:sz w:val="28"/>
          <w:szCs w:val="28"/>
          <w:lang w:val="uk-UA"/>
        </w:rPr>
        <w:t>. Батьки вихованців зобов’язані дотримуватися установчих документів і правил внутрішнього розпорядку закладу дошкільної освіти «Вулик», 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rsidR="00662CB8" w:rsidRPr="00F1651C" w:rsidP="00662CB8" w14:paraId="7BE2DEB5" w14:textId="77777777">
      <w:pPr>
        <w:pStyle w:val="NoSpacing"/>
        <w:ind w:firstLine="567"/>
        <w:jc w:val="both"/>
        <w:rPr>
          <w:rFonts w:ascii="Times New Roman" w:hAnsi="Times New Roman"/>
          <w:color w:val="000000"/>
          <w:sz w:val="28"/>
          <w:szCs w:val="28"/>
          <w:lang w:val="uk-UA"/>
        </w:rPr>
      </w:pPr>
      <w:bookmarkStart w:id="5" w:name="n275"/>
      <w:bookmarkEnd w:id="5"/>
      <w:r w:rsidRPr="00F1651C">
        <w:rPr>
          <w:rFonts w:ascii="Times New Roman" w:hAnsi="Times New Roman"/>
          <w:color w:val="000000"/>
          <w:sz w:val="28"/>
          <w:szCs w:val="28"/>
          <w:lang w:val="uk-UA"/>
        </w:rPr>
        <w:t>4.</w:t>
      </w:r>
      <w:r>
        <w:rPr>
          <w:rFonts w:ascii="Times New Roman" w:hAnsi="Times New Roman"/>
          <w:color w:val="000000"/>
          <w:sz w:val="28"/>
          <w:szCs w:val="28"/>
          <w:lang w:val="uk-UA"/>
        </w:rPr>
        <w:t>17</w:t>
      </w:r>
      <w:r w:rsidRPr="00F1651C">
        <w:rPr>
          <w:rFonts w:ascii="Times New Roman" w:hAnsi="Times New Roman"/>
          <w:color w:val="000000"/>
          <w:sz w:val="28"/>
          <w:szCs w:val="28"/>
          <w:lang w:val="uk-UA"/>
        </w:rPr>
        <w:t>. Здобуття дитиною дошкільної освіти в закладі дошкільної освіти «Вулик»  не звільняє батьків від обов’язку доглядати, виховувати, розвивати і навчати дитину.</w:t>
      </w:r>
    </w:p>
    <w:p w:rsidR="00662CB8" w:rsidRPr="00F1651C" w:rsidP="00662CB8" w14:paraId="4986B82B" w14:textId="77777777">
      <w:pPr>
        <w:spacing w:after="0" w:line="240" w:lineRule="auto"/>
        <w:jc w:val="both"/>
        <w:rPr>
          <w:rFonts w:ascii="Times New Roman" w:hAnsi="Times New Roman"/>
          <w:color w:val="000000"/>
          <w:sz w:val="28"/>
          <w:szCs w:val="28"/>
        </w:rPr>
      </w:pPr>
    </w:p>
    <w:p w:rsidR="00662CB8" w:rsidRPr="00F1651C" w:rsidP="00662CB8" w14:paraId="5054318C"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5. СИСТЕМА УПРАВЛІННЯ ЗАКЛАДОМ ДОШКІЛЬНОЇ ОСВІТИ</w:t>
      </w:r>
    </w:p>
    <w:p w:rsidR="00662CB8" w:rsidRPr="00F1651C" w:rsidP="00662CB8" w14:paraId="48FD9F3A"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5.1. Управління закладом дошкільної освіти здійснюють його: </w:t>
      </w:r>
    </w:p>
    <w:p w:rsidR="00662CB8" w:rsidRPr="00F1651C" w:rsidP="00662CB8" w14:paraId="44D245F8"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Засновник;</w:t>
      </w:r>
    </w:p>
    <w:p w:rsidR="00662CB8" w:rsidRPr="00F1651C" w:rsidP="00662CB8" w14:paraId="51D30306"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Орган управління освіти;</w:t>
      </w:r>
    </w:p>
    <w:p w:rsidR="00662CB8" w:rsidRPr="00F1651C" w:rsidP="00662CB8" w14:paraId="2727E568"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керівник;</w:t>
      </w:r>
    </w:p>
    <w:p w:rsidR="00662CB8" w:rsidRPr="00F1651C" w:rsidP="00662CB8" w14:paraId="409893A8"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педагогічна рада.</w:t>
      </w:r>
    </w:p>
    <w:p w:rsidR="00662CB8" w:rsidRPr="00F1651C" w:rsidP="00662CB8" w14:paraId="38657BCF" w14:textId="77777777">
      <w:pPr>
        <w:pStyle w:val="rvps2"/>
        <w:shd w:val="clear" w:color="auto" w:fill="FFFFFF"/>
        <w:spacing w:before="0" w:beforeAutospacing="0" w:after="0" w:afterAutospacing="0"/>
        <w:ind w:firstLine="567"/>
        <w:jc w:val="both"/>
        <w:rPr>
          <w:color w:val="000000"/>
          <w:sz w:val="28"/>
          <w:szCs w:val="28"/>
        </w:rPr>
      </w:pPr>
      <w:r w:rsidRPr="00F1651C">
        <w:rPr>
          <w:color w:val="000000"/>
          <w:sz w:val="28"/>
          <w:szCs w:val="28"/>
        </w:rPr>
        <w:t>5.2. Засновник закладу освіти Броварська міська рада Броварського району Київської області, як орган місцевого самоврядування:</w:t>
      </w:r>
    </w:p>
    <w:p w:rsidR="00662CB8" w:rsidRPr="00F1651C" w:rsidP="00662CB8" w14:paraId="284B7DA1" w14:textId="77777777">
      <w:pPr>
        <w:pStyle w:val="rvps2"/>
        <w:shd w:val="clear" w:color="auto" w:fill="FFFFFF"/>
        <w:spacing w:before="0" w:beforeAutospacing="0" w:after="0" w:afterAutospacing="0"/>
        <w:jc w:val="both"/>
        <w:rPr>
          <w:color w:val="000000"/>
          <w:sz w:val="28"/>
          <w:szCs w:val="28"/>
        </w:rPr>
      </w:pPr>
      <w:r w:rsidRPr="00F1651C">
        <w:rPr>
          <w:color w:val="000000"/>
          <w:sz w:val="28"/>
          <w:szCs w:val="28"/>
        </w:rPr>
        <w:t xml:space="preserve">         -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662CB8" w:rsidRPr="00F1651C" w:rsidP="00662CB8" w14:paraId="731F63A0" w14:textId="77777777">
      <w:pPr>
        <w:pStyle w:val="rvps2"/>
        <w:shd w:val="clear" w:color="auto" w:fill="FFFFFF"/>
        <w:spacing w:before="0" w:beforeAutospacing="0" w:after="0" w:afterAutospacing="0"/>
        <w:jc w:val="both"/>
        <w:rPr>
          <w:color w:val="000000"/>
          <w:sz w:val="28"/>
          <w:szCs w:val="28"/>
        </w:rPr>
      </w:pPr>
      <w:r w:rsidRPr="00F1651C">
        <w:rPr>
          <w:color w:val="000000"/>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662CB8" w:rsidRPr="00F1651C" w:rsidP="00662CB8" w14:paraId="163DDEAC" w14:textId="77777777">
      <w:pPr>
        <w:pStyle w:val="rvps2"/>
        <w:shd w:val="clear" w:color="auto" w:fill="FFFFFF"/>
        <w:spacing w:before="0" w:beforeAutospacing="0" w:after="0" w:afterAutospacing="0"/>
        <w:ind w:firstLine="450"/>
        <w:jc w:val="both"/>
        <w:rPr>
          <w:color w:val="000000"/>
          <w:sz w:val="28"/>
          <w:szCs w:val="28"/>
        </w:rPr>
      </w:pPr>
      <w:r w:rsidRPr="00F1651C">
        <w:rPr>
          <w:color w:val="000000"/>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662CB8" w:rsidRPr="00F1651C" w:rsidP="00662CB8" w14:paraId="5E94358A" w14:textId="77777777">
      <w:pPr>
        <w:pStyle w:val="rvps2"/>
        <w:shd w:val="clear" w:color="auto" w:fill="FFFFFF"/>
        <w:spacing w:before="0" w:beforeAutospacing="0" w:after="0" w:afterAutospacing="0"/>
        <w:ind w:firstLine="450"/>
        <w:jc w:val="both"/>
        <w:rPr>
          <w:color w:val="000000"/>
          <w:sz w:val="28"/>
          <w:szCs w:val="28"/>
        </w:rPr>
      </w:pPr>
      <w:r w:rsidRPr="00F1651C">
        <w:rPr>
          <w:color w:val="000000"/>
          <w:sz w:val="28"/>
          <w:szCs w:val="28"/>
        </w:rPr>
        <w:t xml:space="preserve"> - забезпечує використання інформаційних (цифрових) технологій в освітній діяльності;</w:t>
      </w:r>
    </w:p>
    <w:p w:rsidR="00662CB8" w:rsidRPr="00F1651C" w:rsidP="00662CB8" w14:paraId="76D6CCCA" w14:textId="77777777">
      <w:pPr>
        <w:pStyle w:val="rvps2"/>
        <w:shd w:val="clear" w:color="auto" w:fill="FFFFFF"/>
        <w:spacing w:before="0" w:beforeAutospacing="0" w:after="0" w:afterAutospacing="0"/>
        <w:ind w:firstLine="450"/>
        <w:jc w:val="both"/>
        <w:rPr>
          <w:color w:val="000000"/>
          <w:sz w:val="28"/>
          <w:szCs w:val="28"/>
        </w:rPr>
      </w:pPr>
      <w:r w:rsidRPr="00F1651C">
        <w:rPr>
          <w:color w:val="000000"/>
          <w:sz w:val="28"/>
          <w:szCs w:val="28"/>
        </w:rPr>
        <w:t xml:space="preserve"> - здійснює інші повноваження, передбачені законодавством України.</w:t>
      </w:r>
    </w:p>
    <w:p w:rsidR="00662CB8" w:rsidRPr="00F1651C" w:rsidP="00662CB8" w14:paraId="297B6389" w14:textId="77777777">
      <w:pPr>
        <w:pStyle w:val="NoSpacing"/>
        <w:jc w:val="both"/>
        <w:rPr>
          <w:rFonts w:ascii="Times New Roman" w:hAnsi="Times New Roman"/>
          <w:color w:val="000000"/>
          <w:sz w:val="28"/>
          <w:szCs w:val="28"/>
          <w:lang w:val="uk-UA"/>
        </w:rPr>
      </w:pPr>
      <w:r w:rsidRPr="00F1651C">
        <w:rPr>
          <w:rFonts w:ascii="Times New Roman" w:hAnsi="Times New Roman"/>
          <w:color w:val="000000"/>
          <w:sz w:val="28"/>
          <w:szCs w:val="28"/>
          <w:lang w:val="uk-UA"/>
        </w:rPr>
        <w:t xml:space="preserve">        5.3. Засновник в межах своїх повноважень зобов’язаний забезпечувати </w:t>
      </w:r>
      <w:r w:rsidRPr="00F1651C">
        <w:rPr>
          <w:rFonts w:ascii="Times New Roman" w:hAnsi="Times New Roman"/>
          <w:color w:val="000000"/>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662CB8" w:rsidRPr="00F1651C" w:rsidP="00662CB8" w14:paraId="7DA645DF"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5.4. З метою надання практичної допомоги може </w:t>
      </w:r>
      <w:r w:rsidRPr="00F1651C">
        <w:rPr>
          <w:rFonts w:ascii="Times New Roman" w:hAnsi="Times New Roman"/>
          <w:color w:val="000000"/>
          <w:sz w:val="28"/>
          <w:szCs w:val="28"/>
        </w:rPr>
        <w:t>здійснюватись</w:t>
      </w:r>
      <w:r w:rsidRPr="00F1651C">
        <w:rPr>
          <w:rFonts w:ascii="Times New Roman" w:hAnsi="Times New Roman"/>
          <w:color w:val="000000"/>
          <w:sz w:val="28"/>
          <w:szCs w:val="28"/>
        </w:rPr>
        <w:t xml:space="preserve">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662CB8" w:rsidRPr="00F1651C" w:rsidP="00662CB8" w14:paraId="6ED38AAC"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5.5. Безпосереднє управління закладом дошкільної освіти «Вулик»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662CB8" w:rsidRPr="00F1651C" w:rsidP="00662CB8" w14:paraId="447BE2B1"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5.6. Директор закладу дошкільної освіти має право:</w:t>
      </w:r>
    </w:p>
    <w:p w:rsidR="00662CB8" w:rsidRPr="00F1651C" w:rsidP="00662CB8" w14:paraId="5FB48407" w14:textId="77777777">
      <w:pPr>
        <w:spacing w:after="0" w:line="240" w:lineRule="auto"/>
        <w:ind w:left="567"/>
        <w:jc w:val="both"/>
        <w:rPr>
          <w:rFonts w:ascii="Times New Roman" w:hAnsi="Times New Roman"/>
          <w:color w:val="000000"/>
          <w:sz w:val="28"/>
          <w:szCs w:val="28"/>
        </w:rPr>
      </w:pPr>
      <w:r w:rsidRPr="00F1651C">
        <w:rPr>
          <w:rFonts w:ascii="Times New Roman" w:hAnsi="Times New Roman"/>
          <w:color w:val="000000"/>
          <w:sz w:val="28"/>
          <w:szCs w:val="28"/>
        </w:rPr>
        <w:t>- діяти   від    імені   закладу    дошкільної    освіти    без    довіреності  та</w:t>
      </w:r>
    </w:p>
    <w:p w:rsidR="00662CB8" w:rsidRPr="00F1651C" w:rsidP="00662CB8" w14:paraId="2B39F7AE"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представляти  заклад  у відносинах з іншими особами;</w:t>
      </w:r>
    </w:p>
    <w:p w:rsidR="00662CB8" w:rsidRPr="00F1651C" w:rsidP="00662CB8" w14:paraId="69DFA0B4"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підпису на документах з питань освітньої,  фінансово-господарської  та</w:t>
      </w:r>
    </w:p>
    <w:p w:rsidR="00662CB8" w:rsidRPr="00F1651C" w:rsidP="00662CB8" w14:paraId="43251912"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іншої діяльності закладу дошкільної освіти;</w:t>
      </w:r>
    </w:p>
    <w:p w:rsidR="00662CB8" w:rsidRPr="00F1651C" w:rsidP="00662CB8" w14:paraId="013F8ECD"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приймати рішення щодо діяльності закладу дошкільної освіти в межах</w:t>
      </w:r>
    </w:p>
    <w:p w:rsidR="00662CB8" w:rsidRPr="00F1651C" w:rsidP="00662CB8" w14:paraId="7E55F7FB"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повноважень, визначених законодавством;</w:t>
      </w:r>
    </w:p>
    <w:p w:rsidR="00662CB8" w:rsidRPr="00F1651C" w:rsidP="00662CB8" w14:paraId="43174A27"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призначати на посаду, переводити на іншу посаду та звільняти з посади</w:t>
      </w:r>
    </w:p>
    <w:p w:rsidR="00662CB8" w:rsidRPr="00F1651C" w:rsidP="00662CB8" w14:paraId="6F8483D2"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662CB8" w:rsidRPr="00F1651C" w:rsidP="00662CB8" w14:paraId="49C1FE55"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видавати   у   межах   своєї    компетенції    накази    і    контролювати їх</w:t>
      </w:r>
    </w:p>
    <w:p w:rsidR="00662CB8" w:rsidRPr="00F1651C" w:rsidP="00662CB8" w14:paraId="3246E436"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виконання;</w:t>
      </w:r>
    </w:p>
    <w:p w:rsidR="00662CB8" w:rsidRPr="00F1651C" w:rsidP="00662CB8" w14:paraId="64ADC395"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укладати  договори  з  фізичними  та/або юридичними особами в межах</w:t>
      </w:r>
    </w:p>
    <w:p w:rsidR="00662CB8" w:rsidRPr="00F1651C" w:rsidP="00662CB8" w14:paraId="79350E68"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своїх повноважень;</w:t>
      </w:r>
    </w:p>
    <w:p w:rsidR="00662CB8" w:rsidRPr="00F1651C" w:rsidP="00662CB8" w14:paraId="03769F79"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ініціювати проведення зовнішнього моніторингу якості освіти та якості</w:t>
      </w:r>
    </w:p>
    <w:p w:rsidR="00662CB8" w:rsidRPr="00F1651C" w:rsidP="00662CB8" w14:paraId="78D0A9D0"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освітньої діяльності закладу дошкільної освіти, інституційного аудиту;</w:t>
      </w:r>
    </w:p>
    <w:p w:rsidR="00662CB8" w:rsidRPr="00F1651C" w:rsidP="00662CB8" w14:paraId="780F8DFD" w14:textId="77777777">
      <w:pPr>
        <w:spacing w:after="0" w:line="240" w:lineRule="auto"/>
        <w:ind w:left="567"/>
        <w:jc w:val="both"/>
        <w:rPr>
          <w:rFonts w:ascii="Times New Roman" w:hAnsi="Times New Roman"/>
          <w:color w:val="000000"/>
          <w:sz w:val="28"/>
          <w:szCs w:val="28"/>
        </w:rPr>
      </w:pPr>
      <w:r w:rsidRPr="00F1651C">
        <w:rPr>
          <w:rFonts w:ascii="Times New Roman" w:hAnsi="Times New Roman"/>
          <w:color w:val="000000"/>
          <w:sz w:val="28"/>
          <w:szCs w:val="28"/>
        </w:rPr>
        <w:t>- приймати рішення з інших питань у межах своїх повноважень, зокрема</w:t>
      </w:r>
    </w:p>
    <w:p w:rsidR="00662CB8" w:rsidRPr="00F1651C" w:rsidP="00662CB8" w14:paraId="07C725D0"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з питань, не врегульованих законодавством.</w:t>
      </w:r>
    </w:p>
    <w:p w:rsidR="00662CB8" w:rsidRPr="00F1651C" w:rsidP="00662CB8" w14:paraId="7E025C9F"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5.7. Директор закладу дошкільної освіти  зобов’язаний:</w:t>
      </w:r>
    </w:p>
    <w:p w:rsidR="00662CB8" w:rsidRPr="00F1651C" w:rsidP="00662CB8" w14:paraId="3BA84B94" w14:textId="77777777">
      <w:pPr>
        <w:spacing w:after="0" w:line="240" w:lineRule="auto"/>
        <w:ind w:left="567"/>
        <w:jc w:val="both"/>
        <w:rPr>
          <w:rFonts w:ascii="Times New Roman" w:hAnsi="Times New Roman"/>
          <w:color w:val="000000"/>
          <w:sz w:val="28"/>
          <w:szCs w:val="28"/>
        </w:rPr>
      </w:pPr>
      <w:r w:rsidRPr="00F1651C">
        <w:rPr>
          <w:rFonts w:ascii="Times New Roman" w:hAnsi="Times New Roman"/>
          <w:color w:val="000000"/>
          <w:sz w:val="28"/>
          <w:szCs w:val="28"/>
        </w:rPr>
        <w:t>- виконувати  вимоги  законодавства  про  дошкільну   освіту,   а    також</w:t>
      </w:r>
    </w:p>
    <w:p w:rsidR="00662CB8" w:rsidRPr="00F1651C" w:rsidP="00662CB8" w14:paraId="42684482"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забезпечувати їх виконання працівниками закладу дошкільної освіти;</w:t>
      </w:r>
    </w:p>
    <w:p w:rsidR="00662CB8" w:rsidRPr="00F1651C" w:rsidP="00662CB8" w14:paraId="3518FD9A" w14:textId="77777777">
      <w:pPr>
        <w:spacing w:after="0" w:line="240" w:lineRule="auto"/>
        <w:ind w:left="567"/>
        <w:jc w:val="both"/>
        <w:rPr>
          <w:rFonts w:ascii="Times New Roman" w:hAnsi="Times New Roman"/>
          <w:color w:val="000000"/>
          <w:sz w:val="28"/>
          <w:szCs w:val="28"/>
        </w:rPr>
      </w:pPr>
      <w:r w:rsidRPr="00F1651C">
        <w:rPr>
          <w:rFonts w:ascii="Times New Roman" w:hAnsi="Times New Roman"/>
          <w:color w:val="000000"/>
          <w:sz w:val="28"/>
          <w:szCs w:val="28"/>
        </w:rPr>
        <w:t>- створювати   умови   для   реалізації   прав  та обов’язків усіх учасників</w:t>
      </w:r>
    </w:p>
    <w:p w:rsidR="00662CB8" w:rsidRPr="00F1651C" w:rsidP="00662CB8" w14:paraId="1AC5D6A3"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освітнього процесу, зокрема реалізації академічних свобод педагогічних працівників, дотримання ними академічної доброчесності;</w:t>
      </w:r>
    </w:p>
    <w:p w:rsidR="00662CB8" w:rsidRPr="00F1651C" w:rsidP="00662CB8" w14:paraId="32C7EEF3"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створювати   у    закладі    дошкільної    освіти    безпечне,    здорове   та</w:t>
      </w:r>
    </w:p>
    <w:p w:rsidR="00662CB8" w:rsidRPr="00F1651C" w:rsidP="00662CB8" w14:paraId="3B26C1E9"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662CB8" w:rsidRPr="00F1651C" w:rsidP="00662CB8" w14:paraId="58E9D51F"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планувати та організовувати діяльність закладу дошкільної освіти,</w:t>
      </w:r>
    </w:p>
    <w:p w:rsidR="00662CB8" w:rsidRPr="00F1651C" w:rsidP="00662CB8" w14:paraId="1DA1D90F"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зокрема фінансово-господарську діяльність;</w:t>
      </w:r>
    </w:p>
    <w:p w:rsidR="00662CB8" w:rsidRPr="00F1651C" w:rsidP="00662CB8" w14:paraId="6510E346"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затверджувати правила  внутрішнього  розпорядку  закладу  дошкільної</w:t>
      </w:r>
    </w:p>
    <w:p w:rsidR="00662CB8" w:rsidRPr="00F1651C" w:rsidP="00662CB8" w14:paraId="53EBD191"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662CB8" w:rsidRPr="00F1651C" w:rsidP="00662CB8" w14:paraId="18D3790D"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затверджувати положення про внутрішню систему забезпечення якості</w:t>
      </w:r>
    </w:p>
    <w:p w:rsidR="00662CB8" w:rsidRPr="00F1651C" w:rsidP="00662CB8" w14:paraId="03D7A53E"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дошкільної освіти, забезпечувати її створення та функціонування;</w:t>
      </w:r>
    </w:p>
    <w:p w:rsidR="00662CB8" w:rsidRPr="00F1651C" w:rsidP="00662CB8" w14:paraId="02EAF3E0"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здійснювати зарахування дітей, переведення,  відрахування вихованців,</w:t>
      </w:r>
    </w:p>
    <w:p w:rsidR="00662CB8" w:rsidRPr="00F1651C" w:rsidP="00662CB8" w14:paraId="0A9A7C45"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формувати мережу груп та визначати їх наповнюваність відповідно до вимог законодавства та рішень Засновника;</w:t>
      </w:r>
    </w:p>
    <w:p w:rsidR="00662CB8" w:rsidRPr="00F1651C" w:rsidP="00662CB8" w14:paraId="639E16C4"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створювати необхідні умови для здобуття  дошкільної  освіти   дітьми з</w:t>
      </w:r>
    </w:p>
    <w:p w:rsidR="00662CB8" w:rsidRPr="00F1651C" w:rsidP="00662CB8" w14:paraId="42DC5AC6"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особливими освітніми потребами;</w:t>
      </w:r>
    </w:p>
    <w:p w:rsidR="00662CB8" w:rsidRPr="00F1651C" w:rsidP="00662CB8" w14:paraId="1A9338F8"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затверджувати персональний  склад  команди  психолого-педагогічного</w:t>
      </w:r>
    </w:p>
    <w:p w:rsidR="00662CB8" w:rsidRPr="00F1651C" w:rsidP="00662CB8" w14:paraId="1CFD502C"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супроводу дитини з особливими освітніми потребами, яка здобуває дошкільну освіту, створювати умови для її діяльності;</w:t>
      </w:r>
    </w:p>
    <w:p w:rsidR="00662CB8" w:rsidRPr="00F1651C" w:rsidP="00662CB8" w14:paraId="3CF965CD"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створювати необхідні умови для атестації педагогічних працівників;</w:t>
      </w:r>
    </w:p>
    <w:p w:rsidR="00662CB8" w:rsidRPr="00F1651C" w:rsidP="00662CB8" w14:paraId="46C33DB1"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сприяти  підвищенню  кваліфікації  педагогічних  працівників,  зокрема</w:t>
      </w:r>
    </w:p>
    <w:p w:rsidR="00662CB8" w:rsidRPr="00F1651C" w:rsidP="00662CB8" w14:paraId="4B228F6F"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(не менше одного разу на п’ять років) з надання психологічної допомоги та підтримки дітей, </w:t>
      </w:r>
      <w:r w:rsidRPr="00F1651C">
        <w:rPr>
          <w:rFonts w:ascii="Times New Roman" w:hAnsi="Times New Roman"/>
          <w:color w:val="000000"/>
          <w:sz w:val="28"/>
          <w:szCs w:val="28"/>
        </w:rPr>
        <w:t>домедичної</w:t>
      </w:r>
      <w:r w:rsidRPr="00F1651C">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662CB8" w:rsidRPr="00F1651C" w:rsidP="00662CB8" w14:paraId="07E570E4"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сприяти    діяльності   та  створювати  умови   для  діяльності  в  закладі</w:t>
      </w:r>
    </w:p>
    <w:p w:rsidR="00662CB8" w:rsidRPr="00F1651C" w:rsidP="00662CB8" w14:paraId="08288CF5"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дошкільної освіти органів громадського самоврядування;</w:t>
      </w:r>
    </w:p>
    <w:p w:rsidR="00662CB8" w:rsidRPr="00F1651C" w:rsidP="00662CB8" w14:paraId="16B45A57"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організовувати  використання  інформаційних  (цифрових) технологій в</w:t>
      </w:r>
    </w:p>
    <w:p w:rsidR="00662CB8" w:rsidRPr="00F1651C" w:rsidP="00662CB8" w14:paraId="1FFA6C16"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управлінських процесах;</w:t>
      </w:r>
    </w:p>
    <w:p w:rsidR="00662CB8" w:rsidRPr="00F1651C" w:rsidP="00662CB8" w14:paraId="65114F79"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організовувати   харчування  та  заходи  з  охорони здоров’я вихованців</w:t>
      </w:r>
    </w:p>
    <w:p w:rsidR="00662CB8" w:rsidRPr="00F1651C" w:rsidP="00662CB8" w14:paraId="6422B9BC"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відповідно до законодавства України;</w:t>
      </w:r>
    </w:p>
    <w:p w:rsidR="00662CB8" w:rsidRPr="00F1651C" w:rsidP="00662CB8" w14:paraId="233C46E7"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забезпечувати відкритість  і  прозорість  діяльності закладу  дошкільної</w:t>
      </w:r>
    </w:p>
    <w:p w:rsidR="00662CB8" w:rsidRPr="00F1651C" w:rsidP="00662CB8" w14:paraId="5A78CB15"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освіти, зокрема шляхом оприлюднення інформації відповідно до вимог Законів України «Про освіту», «Про доступ до публічної інформації» та «Про відкритість використання публічних коштів»;</w:t>
      </w:r>
    </w:p>
    <w:p w:rsidR="00662CB8" w:rsidRPr="00F1651C" w:rsidP="00662CB8" w14:paraId="6713C330"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забезпечувати  дотримання   ліцензійних   умов  провадження  освітньої</w:t>
      </w:r>
    </w:p>
    <w:p w:rsidR="00662CB8" w:rsidRPr="00F1651C" w:rsidP="00662CB8" w14:paraId="7C33EB1D"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662CB8" w:rsidRPr="00F1651C" w:rsidP="00662CB8" w14:paraId="6ECFC034"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організовувати  ведення   документообігу,   бухгалтерського   обліку  та</w:t>
      </w:r>
    </w:p>
    <w:p w:rsidR="00662CB8" w:rsidRPr="00F1651C" w:rsidP="00662CB8" w14:paraId="330D70B8"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звітності з урахуванням вимог Засновника та відповідно до законодавства;</w:t>
      </w:r>
    </w:p>
    <w:p w:rsidR="00662CB8" w:rsidRPr="00F1651C" w:rsidP="00662CB8" w14:paraId="25AA16FD"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створювати умови для проведення в закладі дошкільної освіти заходів</w:t>
      </w:r>
    </w:p>
    <w:p w:rsidR="00662CB8" w:rsidRPr="00F1651C" w:rsidP="00662CB8" w14:paraId="0940C114"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державного нагляду (контролю);</w:t>
      </w:r>
    </w:p>
    <w:p w:rsidR="00662CB8" w:rsidRPr="00F1651C" w:rsidP="00662CB8" w14:paraId="143BD597"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сприяти  здійсненню  громадського  нагляду  (контролю)  за діяльністю</w:t>
      </w:r>
    </w:p>
    <w:p w:rsidR="00662CB8" w:rsidRPr="00F1651C" w:rsidP="00662CB8" w14:paraId="567DB39B"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закладу дошкільної освіти;</w:t>
      </w:r>
    </w:p>
    <w:p w:rsidR="00662CB8" w:rsidRPr="00F1651C" w:rsidP="00662CB8" w14:paraId="2F603287"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щороку  звітувати   про  свою  діяльність  на  посаді  та  про  виконання</w:t>
      </w:r>
    </w:p>
    <w:p w:rsidR="00662CB8" w:rsidRPr="00F1651C" w:rsidP="00662CB8" w14:paraId="187F2A21"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плану роботи закладу дошкільної освіти на рік шляхом оприлюднення річного звіту відповідно до статті 30 Закону України «Про освіту»;</w:t>
      </w:r>
    </w:p>
    <w:p w:rsidR="00662CB8" w:rsidRPr="00F1651C" w:rsidP="00662CB8" w14:paraId="617FF998"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виконувати   інші   обов’язки,   покладені   на    нього   законодавством,</w:t>
      </w:r>
    </w:p>
    <w:p w:rsidR="00662CB8" w:rsidRPr="00F1651C" w:rsidP="00662CB8" w14:paraId="0597329C"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Засновником, колективним договором та посадовою інструкцією;</w:t>
      </w:r>
    </w:p>
    <w:p w:rsidR="00662CB8" w:rsidRPr="00F1651C" w:rsidP="00662CB8" w14:paraId="147D3DDA" w14:textId="77777777">
      <w:pPr>
        <w:spacing w:after="0" w:line="240" w:lineRule="auto"/>
        <w:ind w:left="567"/>
        <w:jc w:val="both"/>
        <w:rPr>
          <w:rFonts w:ascii="Times New Roman" w:hAnsi="Times New Roman"/>
          <w:color w:val="000000"/>
          <w:sz w:val="28"/>
          <w:szCs w:val="28"/>
        </w:rPr>
      </w:pPr>
      <w:r w:rsidRPr="00F1651C">
        <w:rPr>
          <w:rFonts w:ascii="Times New Roman" w:hAnsi="Times New Roman"/>
          <w:color w:val="000000"/>
          <w:sz w:val="28"/>
          <w:szCs w:val="28"/>
        </w:rPr>
        <w:t>- контролювати виконання своїх управлінських рішень.</w:t>
      </w:r>
    </w:p>
    <w:p w:rsidR="00662CB8" w:rsidRPr="00F1651C" w:rsidP="00662CB8" w14:paraId="23BA89FF"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5.8. Основним колегіальним органом управління закладу дошкільної освіти «Вулик»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rsidR="00662CB8" w:rsidRPr="00F1651C" w:rsidP="00662CB8" w14:paraId="464CBF26"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5.9.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662CB8" w:rsidRPr="00F1651C" w:rsidP="00662CB8" w14:paraId="094DE189"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Рішення педагогічної ради вводяться в дію наказом директора закладу дошкільної освіти.</w:t>
      </w:r>
    </w:p>
    <w:p w:rsidR="00662CB8" w:rsidRPr="00F1651C" w:rsidP="00662CB8" w14:paraId="0BD1F840"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5.10. Педагогічна рада</w:t>
      </w:r>
    </w:p>
    <w:p w:rsidR="00662CB8" w:rsidRPr="00633E39" w:rsidP="00662CB8" w14:paraId="112D5A90" w14:textId="77777777">
      <w:pPr>
        <w:spacing w:after="0" w:line="240" w:lineRule="auto"/>
        <w:ind w:firstLine="567"/>
        <w:jc w:val="both"/>
        <w:rPr>
          <w:rFonts w:ascii="Times New Roman" w:hAnsi="Times New Roman"/>
          <w:color w:val="000000"/>
          <w:sz w:val="28"/>
          <w:szCs w:val="28"/>
        </w:rPr>
      </w:pPr>
      <w:r w:rsidRPr="00633E39">
        <w:rPr>
          <w:rFonts w:ascii="Times New Roman" w:hAnsi="Times New Roman"/>
          <w:color w:val="000000"/>
          <w:sz w:val="28"/>
          <w:szCs w:val="28"/>
        </w:rPr>
        <w:t xml:space="preserve"> схвалює:</w:t>
      </w:r>
    </w:p>
    <w:p w:rsidR="00662CB8" w:rsidRPr="00F1651C" w:rsidP="00662CB8" w14:paraId="13F7F957"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програму розвитку закладу дошкільної освіти;</w:t>
      </w:r>
    </w:p>
    <w:p w:rsidR="00662CB8" w:rsidRPr="00F1651C" w:rsidP="00662CB8" w14:paraId="2B254CD5"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план роботи закладу дошкільної освіти на рік;</w:t>
      </w:r>
    </w:p>
    <w:p w:rsidR="00662CB8" w:rsidRPr="00F1651C" w:rsidP="00662CB8" w14:paraId="51015321"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положення про внутрішню систему забезпечення якості освіти;</w:t>
      </w:r>
    </w:p>
    <w:p w:rsidR="00662CB8" w:rsidRPr="00F1651C" w:rsidP="00662CB8" w14:paraId="3ADF0B54"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правила внутрішнього розпорядку та інші документи.</w:t>
      </w:r>
    </w:p>
    <w:p w:rsidR="00662CB8" w:rsidRPr="00633E39" w:rsidP="00662CB8" w14:paraId="19C27667" w14:textId="77777777">
      <w:pPr>
        <w:spacing w:after="0" w:line="240" w:lineRule="auto"/>
        <w:ind w:firstLine="567"/>
        <w:jc w:val="both"/>
        <w:rPr>
          <w:rFonts w:ascii="Times New Roman" w:hAnsi="Times New Roman"/>
          <w:color w:val="000000"/>
          <w:sz w:val="28"/>
          <w:szCs w:val="28"/>
        </w:rPr>
      </w:pPr>
      <w:r w:rsidRPr="00633E39">
        <w:rPr>
          <w:rFonts w:ascii="Times New Roman" w:hAnsi="Times New Roman"/>
          <w:color w:val="000000"/>
          <w:sz w:val="28"/>
          <w:szCs w:val="28"/>
        </w:rPr>
        <w:t>затверджує:</w:t>
      </w:r>
    </w:p>
    <w:p w:rsidR="00662CB8" w:rsidRPr="00F1651C" w:rsidP="00662CB8" w14:paraId="5444FB93"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 план підвищення кваліфікації педагогічних працівників на рік.</w:t>
      </w:r>
    </w:p>
    <w:p w:rsidR="00662CB8" w:rsidRPr="00633E39" w:rsidP="00662CB8" w14:paraId="75740C0B" w14:textId="77777777">
      <w:pPr>
        <w:spacing w:after="0" w:line="240" w:lineRule="auto"/>
        <w:ind w:firstLine="567"/>
        <w:jc w:val="both"/>
        <w:rPr>
          <w:rFonts w:ascii="Times New Roman" w:hAnsi="Times New Roman"/>
          <w:color w:val="000000"/>
          <w:sz w:val="28"/>
          <w:szCs w:val="28"/>
        </w:rPr>
      </w:pPr>
      <w:r w:rsidRPr="00633E39">
        <w:rPr>
          <w:rFonts w:ascii="Times New Roman" w:hAnsi="Times New Roman"/>
          <w:color w:val="000000"/>
          <w:sz w:val="28"/>
          <w:szCs w:val="28"/>
        </w:rPr>
        <w:t>ухвалює рішення про:</w:t>
      </w:r>
    </w:p>
    <w:p w:rsidR="00662CB8" w:rsidRPr="00F1651C" w:rsidP="00662CB8" w14:paraId="7FFEF36F"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вибір  освітніх   і   парціальних   програм,  за   якими  буде організовано</w:t>
      </w:r>
    </w:p>
    <w:p w:rsidR="00662CB8" w:rsidRPr="00F1651C" w:rsidP="00662CB8" w14:paraId="72CDE9D3"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освітній процес у навчальному році, адаптацію/модифікацію/комбінування їх змісту;</w:t>
      </w:r>
    </w:p>
    <w:p w:rsidR="00662CB8" w:rsidRPr="00F1651C" w:rsidP="00662CB8" w14:paraId="60903145"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результативність  виконання  освітніх і парціальних програм,  за  якими</w:t>
      </w:r>
    </w:p>
    <w:p w:rsidR="00662CB8" w:rsidRPr="00F1651C" w:rsidP="00662CB8" w14:paraId="16BF1A62"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організований освітній процес;</w:t>
      </w:r>
    </w:p>
    <w:p w:rsidR="00662CB8" w:rsidRPr="00F1651C" w:rsidP="00662CB8" w14:paraId="3C63CDCF"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вдосконалення  організації  освітнього   процесу,  створення  освітнього</w:t>
      </w:r>
    </w:p>
    <w:p w:rsidR="00662CB8" w:rsidRPr="00F1651C" w:rsidP="00662CB8" w14:paraId="5BDB5E7B"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середовища; </w:t>
      </w:r>
    </w:p>
    <w:p w:rsidR="00662CB8" w:rsidRPr="00F1651C" w:rsidP="00662CB8" w14:paraId="09C47E30"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відзначення  та  моральне  заохочення  працівників  та  інших учасників</w:t>
      </w:r>
    </w:p>
    <w:p w:rsidR="00662CB8" w:rsidRPr="00F1651C" w:rsidP="00662CB8" w14:paraId="5229A152"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освітнього процесу;</w:t>
      </w:r>
    </w:p>
    <w:p w:rsidR="00662CB8" w:rsidRPr="00F1651C" w:rsidP="00662CB8" w14:paraId="221EB53C"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визнання      результатів      підвищення      кваліфікації     педагогічного</w:t>
      </w:r>
    </w:p>
    <w:p w:rsidR="00662CB8" w:rsidRPr="00F1651C" w:rsidP="00662CB8" w14:paraId="0F1B8E99"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працівника у випадках, визначених Законом України «Про освіту»;</w:t>
      </w:r>
    </w:p>
    <w:p w:rsidR="00662CB8" w:rsidRPr="00F1651C" w:rsidP="00662CB8" w14:paraId="2F3A4838"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662CB8" w:rsidRPr="00F1651C" w:rsidP="00662CB8" w14:paraId="69F14E81" w14:textId="77777777">
      <w:pPr>
        <w:spacing w:after="0" w:line="240" w:lineRule="auto"/>
        <w:ind w:firstLine="567"/>
        <w:jc w:val="both"/>
        <w:rPr>
          <w:rFonts w:ascii="Times New Roman" w:hAnsi="Times New Roman"/>
          <w:color w:val="000000"/>
          <w:sz w:val="28"/>
          <w:szCs w:val="28"/>
        </w:rPr>
      </w:pPr>
      <w:r w:rsidRPr="00633E39">
        <w:rPr>
          <w:rFonts w:ascii="Times New Roman" w:hAnsi="Times New Roman"/>
          <w:color w:val="000000"/>
          <w:sz w:val="28"/>
          <w:szCs w:val="28"/>
        </w:rPr>
        <w:t>розглядає та/або вирішує</w:t>
      </w:r>
      <w:r w:rsidRPr="00F1651C">
        <w:rPr>
          <w:rFonts w:ascii="Times New Roman" w:hAnsi="Times New Roman"/>
          <w:color w:val="000000"/>
          <w:sz w:val="28"/>
          <w:szCs w:val="28"/>
        </w:rPr>
        <w:t xml:space="preserve"> інші питання, визначені Законом України «Про дошкільну освіту», іншими нормативно-правовими актами до її повноважень.</w:t>
      </w:r>
    </w:p>
    <w:p w:rsidR="00662CB8" w:rsidRPr="00F1651C" w:rsidP="00662CB8" w14:paraId="695D939C" w14:textId="77777777">
      <w:pPr>
        <w:spacing w:after="0" w:line="240" w:lineRule="auto"/>
        <w:jc w:val="both"/>
        <w:rPr>
          <w:rFonts w:ascii="Times New Roman" w:hAnsi="Times New Roman"/>
          <w:color w:val="000000"/>
          <w:sz w:val="28"/>
          <w:szCs w:val="28"/>
        </w:rPr>
      </w:pPr>
    </w:p>
    <w:p w:rsidR="00662CB8" w:rsidRPr="00F1651C" w:rsidP="00662CB8" w14:paraId="45F4C554"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6. ГРОМАДСЬКЕ САМОВРЯДУВАННЯ У ЗАКЛАДІ ДОШКІЛЬНОЇ ОСВІТИ</w:t>
      </w:r>
    </w:p>
    <w:p w:rsidR="00662CB8" w:rsidRPr="00F1651C" w:rsidP="00662CB8" w14:paraId="5A42F271" w14:textId="77777777">
      <w:pPr>
        <w:spacing w:after="0" w:line="240" w:lineRule="auto"/>
        <w:ind w:firstLine="567"/>
        <w:contextualSpacing/>
        <w:jc w:val="both"/>
        <w:rPr>
          <w:rFonts w:ascii="Times New Roman" w:hAnsi="Times New Roman"/>
          <w:color w:val="000000"/>
          <w:sz w:val="28"/>
          <w:szCs w:val="28"/>
        </w:rPr>
      </w:pPr>
      <w:r w:rsidRPr="00F1651C">
        <w:rPr>
          <w:rFonts w:ascii="Times New Roman" w:hAnsi="Times New Roman"/>
          <w:color w:val="000000"/>
          <w:sz w:val="28"/>
          <w:szCs w:val="28"/>
        </w:rPr>
        <w:t>6.1. У закладі дошкільної освіти «Вулик» можуть діяти органи самоврядування працівників та органи батьківського самоврядування.</w:t>
      </w:r>
    </w:p>
    <w:p w:rsidR="00662CB8" w:rsidRPr="00F1651C" w:rsidP="00662CB8" w14:paraId="555BCB77" w14:textId="77777777">
      <w:pPr>
        <w:spacing w:after="0" w:line="240" w:lineRule="auto"/>
        <w:ind w:firstLine="567"/>
        <w:contextualSpacing/>
        <w:jc w:val="both"/>
        <w:rPr>
          <w:rFonts w:ascii="Times New Roman" w:hAnsi="Times New Roman"/>
          <w:color w:val="000000"/>
          <w:sz w:val="28"/>
          <w:szCs w:val="28"/>
        </w:rPr>
      </w:pPr>
      <w:r w:rsidRPr="00F1651C">
        <w:rPr>
          <w:rFonts w:ascii="Times New Roman" w:hAnsi="Times New Roman"/>
          <w:color w:val="000000"/>
          <w:sz w:val="28"/>
          <w:szCs w:val="28"/>
        </w:rPr>
        <w:t>6.2. Вищим колегіальним органом громадського самоврядування закладу дошкільної освіти «Вулик»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 Ради трудового колективу та представників органів батьківського самоврядування (у разі їх створення).</w:t>
      </w:r>
    </w:p>
    <w:p w:rsidR="00662CB8" w:rsidRPr="00F1651C" w:rsidP="00662CB8" w14:paraId="3D997C15" w14:textId="77777777">
      <w:pPr>
        <w:spacing w:after="0" w:line="240" w:lineRule="auto"/>
        <w:ind w:firstLine="567"/>
        <w:contextualSpacing/>
        <w:jc w:val="both"/>
        <w:rPr>
          <w:rFonts w:ascii="Times New Roman" w:hAnsi="Times New Roman"/>
          <w:color w:val="000000"/>
          <w:sz w:val="28"/>
          <w:szCs w:val="28"/>
        </w:rPr>
      </w:pPr>
      <w:r w:rsidRPr="00F1651C">
        <w:rPr>
          <w:rFonts w:ascii="Times New Roman" w:hAnsi="Times New Roman"/>
          <w:color w:val="000000"/>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662CB8" w:rsidRPr="00F1651C" w:rsidP="00662CB8" w14:paraId="443A0207" w14:textId="77777777">
      <w:pPr>
        <w:spacing w:after="0" w:line="240" w:lineRule="auto"/>
        <w:ind w:firstLine="567"/>
        <w:contextualSpacing/>
        <w:jc w:val="both"/>
        <w:rPr>
          <w:rFonts w:ascii="Times New Roman" w:hAnsi="Times New Roman"/>
          <w:color w:val="000000"/>
          <w:sz w:val="28"/>
          <w:szCs w:val="28"/>
        </w:rPr>
      </w:pPr>
      <w:r w:rsidRPr="00F1651C">
        <w:rPr>
          <w:rFonts w:ascii="Times New Roman" w:hAnsi="Times New Roman"/>
          <w:color w:val="000000"/>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662CB8" w:rsidP="00662CB8" w14:paraId="006C9C91" w14:textId="77777777">
      <w:pPr>
        <w:spacing w:after="0" w:line="240" w:lineRule="auto"/>
        <w:ind w:firstLine="567"/>
        <w:contextualSpacing/>
        <w:jc w:val="both"/>
        <w:rPr>
          <w:rFonts w:ascii="Times New Roman" w:hAnsi="Times New Roman"/>
          <w:color w:val="000000"/>
          <w:sz w:val="28"/>
          <w:szCs w:val="28"/>
        </w:rPr>
      </w:pPr>
      <w:r w:rsidRPr="00F1651C">
        <w:rPr>
          <w:rFonts w:ascii="Times New Roman" w:hAnsi="Times New Roman"/>
          <w:color w:val="000000"/>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 Законом України «Про освіту» та цим Статутом.</w:t>
      </w:r>
    </w:p>
    <w:p w:rsidR="00662CB8" w:rsidP="00662CB8" w14:paraId="61BF07DE" w14:textId="77777777">
      <w:pPr>
        <w:spacing w:after="0" w:line="240" w:lineRule="auto"/>
        <w:ind w:firstLine="567"/>
        <w:contextualSpacing/>
        <w:jc w:val="both"/>
        <w:rPr>
          <w:rFonts w:ascii="Times New Roman" w:hAnsi="Times New Roman"/>
          <w:color w:val="000000"/>
          <w:sz w:val="28"/>
          <w:szCs w:val="28"/>
        </w:rPr>
      </w:pPr>
    </w:p>
    <w:p w:rsidR="00662CB8" w:rsidRPr="00F1651C" w:rsidP="00662CB8" w14:paraId="789DBB65" w14:textId="77777777">
      <w:pPr>
        <w:spacing w:after="0" w:line="240" w:lineRule="auto"/>
        <w:ind w:firstLine="567"/>
        <w:contextualSpacing/>
        <w:jc w:val="both"/>
        <w:rPr>
          <w:rFonts w:ascii="Times New Roman" w:hAnsi="Times New Roman"/>
          <w:color w:val="000000"/>
          <w:sz w:val="28"/>
          <w:szCs w:val="28"/>
        </w:rPr>
      </w:pPr>
      <w:r w:rsidRPr="00F1651C">
        <w:rPr>
          <w:rFonts w:ascii="Times New Roman" w:hAnsi="Times New Roman"/>
          <w:color w:val="000000"/>
          <w:sz w:val="28"/>
          <w:szCs w:val="28"/>
        </w:rPr>
        <w:t>7. ОХОРОНА ЗДОРОВ’Я ТА ХАРЧУВАННЯ ВИХОВАНЦІВ</w:t>
      </w:r>
    </w:p>
    <w:p w:rsidR="00662CB8" w:rsidRPr="00F1651C" w:rsidP="00662CB8" w14:paraId="562AFEA3"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7.1. Заклад дошкільної освіти «Вулик»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662CB8" w:rsidRPr="00F1651C" w:rsidP="00662CB8" w14:paraId="4A779140"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7.2. 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662CB8" w:rsidRPr="00F1651C" w:rsidP="00662CB8" w14:paraId="680C1C83" w14:textId="77777777">
      <w:pPr>
        <w:spacing w:after="0" w:line="240" w:lineRule="auto"/>
        <w:ind w:firstLine="567"/>
        <w:jc w:val="both"/>
        <w:rPr>
          <w:rFonts w:ascii="Times New Roman" w:hAnsi="Times New Roman"/>
          <w:i/>
          <w:color w:val="000000"/>
          <w:sz w:val="28"/>
          <w:szCs w:val="28"/>
        </w:rPr>
      </w:pPr>
      <w:r w:rsidRPr="00F1651C">
        <w:rPr>
          <w:rFonts w:ascii="Times New Roman" w:hAnsi="Times New Roman"/>
          <w:color w:val="000000"/>
          <w:sz w:val="28"/>
          <w:szCs w:val="28"/>
        </w:rPr>
        <w:t xml:space="preserve">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 профілактичних медичних оглядів дітей, надання </w:t>
      </w:r>
      <w:r w:rsidRPr="00F1651C">
        <w:rPr>
          <w:rFonts w:ascii="Times New Roman" w:hAnsi="Times New Roman"/>
          <w:color w:val="000000"/>
          <w:sz w:val="28"/>
          <w:szCs w:val="28"/>
        </w:rPr>
        <w:t>домедичної</w:t>
      </w:r>
      <w:r w:rsidRPr="00F1651C">
        <w:rPr>
          <w:rFonts w:ascii="Times New Roman" w:hAnsi="Times New Roman"/>
          <w:color w:val="000000"/>
          <w:sz w:val="28"/>
          <w:szCs w:val="28"/>
        </w:rPr>
        <w:t xml:space="preserve">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662CB8" w:rsidRPr="00F1651C" w:rsidP="00662CB8" w14:paraId="33AECCBF"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7.3. Забезпечення та організація харчування вихованців у закладі дошкільної освіти «Вулик»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662CB8" w:rsidRPr="00F1651C" w:rsidP="00662CB8" w14:paraId="53F1783A"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662CB8" w:rsidRPr="00F1651C" w:rsidP="00662CB8" w14:paraId="719E35CA"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662CB8" w:rsidRPr="00F1651C" w:rsidP="00662CB8" w14:paraId="5D8275BA"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7.6. Пільги з оплати харчування вихованців закладу визначені законодавством України, встановлюються та здійснюються за рахунок місцевого бюджету відповідно до рішення Броварської міської ради  Броварського району Київської області.</w:t>
      </w:r>
    </w:p>
    <w:p w:rsidR="00662CB8" w:rsidRPr="00F1651C" w:rsidP="00662CB8" w14:paraId="70EB3769" w14:textId="77777777">
      <w:pPr>
        <w:spacing w:after="0" w:line="240" w:lineRule="auto"/>
        <w:jc w:val="both"/>
        <w:rPr>
          <w:rFonts w:ascii="Times New Roman" w:hAnsi="Times New Roman"/>
          <w:color w:val="000000"/>
          <w:sz w:val="28"/>
          <w:szCs w:val="28"/>
        </w:rPr>
      </w:pPr>
    </w:p>
    <w:p w:rsidR="00662CB8" w:rsidRPr="00F1651C" w:rsidP="00662CB8" w14:paraId="0AB9A4FE"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8. ФІНАНСОВО-ГОСПОДАРСЬКА ДІЯЛЬНІСТЬ ТА МАЙНО ЗАКЛАДУ ДОШКІЛЬНОЇ ОСВІТИ</w:t>
      </w:r>
    </w:p>
    <w:p w:rsidR="00662CB8" w:rsidRPr="00F1651C" w:rsidP="00662CB8" w14:paraId="0EFB62D8"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8.1.</w:t>
      </w:r>
      <w:r w:rsidRPr="00F1651C">
        <w:rPr>
          <w:color w:val="000000"/>
          <w:sz w:val="28"/>
          <w:szCs w:val="28"/>
          <w:shd w:val="clear" w:color="auto" w:fill="FFFFFF"/>
        </w:rPr>
        <w:t xml:space="preserve"> </w:t>
      </w:r>
      <w:r w:rsidRPr="00F1651C">
        <w:rPr>
          <w:rFonts w:ascii="Times New Roman" w:hAnsi="Times New Roman"/>
          <w:color w:val="000000"/>
          <w:sz w:val="28"/>
          <w:szCs w:val="28"/>
          <w:shd w:val="clear" w:color="auto" w:fill="FFFFFF"/>
        </w:rPr>
        <w:t xml:space="preserve">Фінансування закладу дошкільної освіти </w:t>
      </w:r>
      <w:r w:rsidRPr="00F1651C">
        <w:rPr>
          <w:rFonts w:ascii="Times New Roman" w:hAnsi="Times New Roman"/>
          <w:color w:val="000000"/>
          <w:sz w:val="28"/>
          <w:szCs w:val="28"/>
        </w:rPr>
        <w:t>«Вулик»</w:t>
      </w:r>
      <w:r w:rsidRPr="00F1651C">
        <w:rPr>
          <w:rFonts w:ascii="Times New Roman" w:hAnsi="Times New Roman"/>
          <w:color w:val="000000"/>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662CB8" w:rsidRPr="00F1651C" w:rsidP="00662CB8" w14:paraId="5D0B9F48"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8.2. Фінансово-господарська діяльність закладу дошкільної освіти «Вулик» 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662CB8" w:rsidRPr="00F1651C" w:rsidP="00662CB8" w14:paraId="21EA6A72"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публічні кошти;</w:t>
      </w:r>
    </w:p>
    <w:p w:rsidR="00662CB8" w:rsidRPr="00F1651C" w:rsidP="00662CB8" w14:paraId="3902505C"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цільові платежі (видатки) Засновника закладу дошкільної освіти на фінансування його діяльності;</w:t>
      </w:r>
    </w:p>
    <w:p w:rsidR="00662CB8" w:rsidRPr="00F1651C" w:rsidP="00662CB8" w14:paraId="28D1B510"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плата за надання освітніх та інших послуг відповідно до укладених договорів;</w:t>
      </w:r>
    </w:p>
    <w:p w:rsidR="00662CB8" w:rsidRPr="00F1651C" w:rsidP="00662CB8" w14:paraId="101BDFE9"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доходи від надання в оренду приміщень, споруд, обладнання;</w:t>
      </w:r>
    </w:p>
    <w:p w:rsidR="00662CB8" w:rsidRPr="00F1651C" w:rsidP="00662CB8" w14:paraId="1869B0DC"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гранти вітчизняних і міжнародних організацій;</w:t>
      </w:r>
    </w:p>
    <w:p w:rsidR="00662CB8" w:rsidRPr="00F1651C" w:rsidP="00662CB8" w14:paraId="29B298C7"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662CB8" w:rsidRPr="00F1651C" w:rsidP="00662CB8" w14:paraId="439BCE41"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доходи від використання прав інтелектуальної власності;</w:t>
      </w:r>
    </w:p>
    <w:p w:rsidR="00662CB8" w:rsidRPr="00F1651C" w:rsidP="00662CB8" w14:paraId="4B4463C9"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інші джерела, не заборонені законодавством.</w:t>
      </w:r>
    </w:p>
    <w:p w:rsidR="00662CB8" w:rsidRPr="00F1651C" w:rsidP="00662CB8" w14:paraId="19B4FD80"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8.3. Заклад дошкільної освіти «Вулик» у межах, затвердженого  Засновником кошторису та відповідно до рішення його директора здійснює:</w:t>
      </w:r>
    </w:p>
    <w:p w:rsidR="00662CB8" w:rsidRPr="00F1651C" w:rsidP="00662CB8" w14:paraId="4F6DC50E"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 колективним договором, рішенням Засновника тощо.</w:t>
      </w:r>
    </w:p>
    <w:p w:rsidR="00662CB8" w:rsidRPr="00F1651C" w:rsidP="00662CB8" w14:paraId="412D94B6"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оплату підвищення кваліфікації педагогічних працівників;</w:t>
      </w:r>
    </w:p>
    <w:p w:rsidR="00662CB8" w:rsidRPr="00F1651C" w:rsidP="00662CB8" w14:paraId="0CAECFCE"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оплату поточних (капітальних) ремонтних робіт приміщень і споруд закладу дошкільної освіти;</w:t>
      </w:r>
    </w:p>
    <w:p w:rsidR="00662CB8" w:rsidRPr="00F1651C" w:rsidP="00662CB8" w14:paraId="2966C277"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оплату комунальних послуг;</w:t>
      </w:r>
    </w:p>
    <w:p w:rsidR="00662CB8" w:rsidRPr="00F1651C" w:rsidP="00662CB8" w14:paraId="663F24A6"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662CB8" w:rsidRPr="00F1651C" w:rsidP="00662CB8" w14:paraId="1F6DD0D8" w14:textId="77777777">
      <w:pPr>
        <w:pStyle w:val="NoSpacing"/>
        <w:ind w:firstLine="567"/>
        <w:jc w:val="both"/>
        <w:rPr>
          <w:rFonts w:ascii="Times New Roman" w:hAnsi="Times New Roman"/>
          <w:color w:val="000000"/>
          <w:sz w:val="28"/>
          <w:szCs w:val="28"/>
          <w:lang w:val="uk-UA"/>
        </w:rPr>
      </w:pPr>
      <w:r w:rsidRPr="00F1651C">
        <w:rPr>
          <w:rFonts w:ascii="Times New Roman" w:hAnsi="Times New Roman"/>
          <w:color w:val="000000"/>
          <w:sz w:val="28"/>
          <w:szCs w:val="28"/>
          <w:lang w:val="uk-UA"/>
        </w:rPr>
        <w:t>8.4. Заклад дошкільної освіти може надавати платні освітні та інші послуги, </w:t>
      </w:r>
      <w:hyperlink r:id="rId5" w:anchor="n17" w:tgtFrame="_blank" w:history="1">
        <w:r w:rsidRPr="00F1651C">
          <w:rPr>
            <w:rStyle w:val="Hyperlink"/>
            <w:rFonts w:ascii="Times New Roman" w:hAnsi="Times New Roman"/>
            <w:color w:val="000000"/>
            <w:sz w:val="28"/>
            <w:szCs w:val="28"/>
            <w:lang w:val="uk-UA"/>
          </w:rPr>
          <w:t>перелік</w:t>
        </w:r>
      </w:hyperlink>
      <w:r w:rsidRPr="00F1651C">
        <w:rPr>
          <w:rFonts w:ascii="Times New Roman" w:hAnsi="Times New Roman"/>
          <w:color w:val="000000"/>
          <w:sz w:val="28"/>
          <w:szCs w:val="28"/>
          <w:lang w:val="uk-UA"/>
        </w:rPr>
        <w:t> 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662CB8" w:rsidRPr="00F1651C" w:rsidP="00662CB8" w14:paraId="52F1AE75"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8.5. Порядок бухгалтерського обліку в закладі дошкільної освіти «Вулик»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662CB8" w:rsidRPr="00F1651C" w:rsidP="00662CB8" w14:paraId="1CBE9CFE"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662CB8" w:rsidRPr="00F1651C" w:rsidP="00662CB8" w14:paraId="5799719F"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8.7. Кошти, рухоме і нерухоме майно, майнові та немайнові права закладу дошкільної освіти «Вулик»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662CB8" w:rsidRPr="00F1651C" w:rsidP="00662CB8" w14:paraId="34A8C731"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662CB8" w:rsidRPr="00F1651C" w:rsidP="00662CB8" w14:paraId="49EE61E4"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662CB8" w:rsidRPr="00F1651C" w:rsidP="00662CB8" w14:paraId="592E3F6B" w14:textId="77777777">
      <w:pPr>
        <w:pStyle w:val="NormalWeb"/>
        <w:spacing w:after="0"/>
        <w:ind w:firstLine="567"/>
        <w:contextualSpacing/>
        <w:jc w:val="both"/>
        <w:rPr>
          <w:color w:val="000000"/>
          <w:sz w:val="28"/>
          <w:szCs w:val="28"/>
          <w:lang w:val="uk-UA"/>
        </w:rPr>
      </w:pPr>
      <w:r w:rsidRPr="00F1651C">
        <w:rPr>
          <w:color w:val="000000"/>
          <w:sz w:val="28"/>
          <w:szCs w:val="28"/>
          <w:lang w:val="uk-UA"/>
        </w:rPr>
        <w:t xml:space="preserve">9.  ДЕРЖАВНИЙ НАГЛЯД (КОНТРОЛЬ) </w:t>
      </w:r>
    </w:p>
    <w:p w:rsidR="00662CB8" w:rsidRPr="00F1651C" w:rsidP="00662CB8" w14:paraId="5E43D2AC" w14:textId="77777777">
      <w:pPr>
        <w:pStyle w:val="NormalWeb"/>
        <w:tabs>
          <w:tab w:val="left" w:pos="567"/>
        </w:tabs>
        <w:spacing w:before="0" w:beforeAutospacing="0" w:after="0"/>
        <w:ind w:firstLine="567"/>
        <w:contextualSpacing/>
        <w:jc w:val="both"/>
        <w:rPr>
          <w:color w:val="000000"/>
          <w:sz w:val="28"/>
          <w:szCs w:val="28"/>
          <w:lang w:val="uk-UA"/>
        </w:rPr>
      </w:pPr>
      <w:r w:rsidRPr="00F1651C">
        <w:rPr>
          <w:color w:val="000000"/>
          <w:sz w:val="28"/>
          <w:szCs w:val="28"/>
          <w:lang w:val="uk-UA"/>
        </w:rPr>
        <w:t>9.1. Державний нагляд (контроль) у сфері дошкільної освіти здійснюється відповідно до Законів України «Про освіту»,  «Про дошкільну освіту».</w:t>
      </w:r>
    </w:p>
    <w:p w:rsidR="00662CB8" w:rsidRPr="00F1651C" w:rsidP="00662CB8" w14:paraId="6AF5F26A" w14:textId="77777777">
      <w:pPr>
        <w:pStyle w:val="NormalWeb"/>
        <w:spacing w:before="0" w:beforeAutospacing="0" w:after="0"/>
        <w:ind w:firstLine="567"/>
        <w:contextualSpacing/>
        <w:jc w:val="both"/>
        <w:rPr>
          <w:color w:val="000000"/>
          <w:sz w:val="28"/>
          <w:szCs w:val="28"/>
          <w:lang w:val="uk-UA" w:eastAsia="ru-RU"/>
        </w:rPr>
      </w:pPr>
      <w:r w:rsidRPr="00F1651C">
        <w:rPr>
          <w:color w:val="000000"/>
          <w:sz w:val="28"/>
          <w:szCs w:val="28"/>
          <w:lang w:val="uk-UA" w:eastAsia="ru-RU"/>
        </w:rPr>
        <w:t>9.2. Основною формою контролю за діяльністю закладу дошкільної освіти «</w:t>
      </w:r>
      <w:r w:rsidRPr="00F1651C">
        <w:rPr>
          <w:color w:val="000000"/>
          <w:sz w:val="28"/>
          <w:szCs w:val="28"/>
          <w:lang w:val="uk-UA"/>
        </w:rPr>
        <w:t>Вулик</w:t>
      </w:r>
      <w:r w:rsidRPr="00F1651C">
        <w:rPr>
          <w:color w:val="000000"/>
          <w:sz w:val="28"/>
          <w:szCs w:val="28"/>
          <w:lang w:val="uk-UA" w:eastAsia="ru-RU"/>
        </w:rPr>
        <w:t>» є інституційний аудит, який проводиться не рідше одного разу на десять років у порядку, встановленому Міністерством освіти і науки України.</w:t>
      </w:r>
    </w:p>
    <w:p w:rsidR="00662CB8" w:rsidRPr="00F1651C" w:rsidP="00662CB8" w14:paraId="7861B5DB" w14:textId="77777777">
      <w:pPr>
        <w:pStyle w:val="NormalWeb"/>
        <w:spacing w:before="0" w:beforeAutospacing="0" w:after="0"/>
        <w:ind w:firstLine="567"/>
        <w:contextualSpacing/>
        <w:jc w:val="both"/>
        <w:rPr>
          <w:color w:val="000000"/>
          <w:sz w:val="28"/>
          <w:szCs w:val="28"/>
          <w:lang w:val="uk-UA" w:eastAsia="ru-RU"/>
        </w:rPr>
      </w:pPr>
      <w:r w:rsidRPr="00F1651C">
        <w:rPr>
          <w:color w:val="000000"/>
          <w:sz w:val="28"/>
          <w:szCs w:val="28"/>
          <w:lang w:val="uk-UA" w:eastAsia="ru-RU"/>
        </w:rPr>
        <w:t>9.3. Зміст, форми, періодичність контролю, не пов’язаного з освітнім процесом, встановлюється Засновником відповідно до чинного законодавства.</w:t>
      </w:r>
    </w:p>
    <w:p w:rsidR="00662CB8" w:rsidRPr="00F1651C" w:rsidP="00662CB8" w14:paraId="578A7B62" w14:textId="77777777">
      <w:pPr>
        <w:pStyle w:val="NormalWeb"/>
        <w:spacing w:before="0" w:beforeAutospacing="0" w:after="0"/>
        <w:ind w:firstLine="567"/>
        <w:contextualSpacing/>
        <w:jc w:val="both"/>
        <w:rPr>
          <w:color w:val="000000"/>
          <w:sz w:val="28"/>
          <w:szCs w:val="28"/>
          <w:lang w:val="uk-UA"/>
        </w:rPr>
      </w:pPr>
      <w:r w:rsidRPr="00F1651C">
        <w:rPr>
          <w:color w:val="000000"/>
          <w:sz w:val="28"/>
          <w:szCs w:val="28"/>
          <w:lang w:val="uk-UA" w:eastAsia="ru-RU"/>
        </w:rPr>
        <w:t>9.4. Звітність закладу дошкільної освіти «</w:t>
      </w:r>
      <w:r w:rsidRPr="00F1651C">
        <w:rPr>
          <w:color w:val="000000"/>
          <w:sz w:val="28"/>
          <w:szCs w:val="28"/>
          <w:lang w:val="uk-UA"/>
        </w:rPr>
        <w:t>Вулик</w:t>
      </w:r>
      <w:r w:rsidRPr="00F1651C">
        <w:rPr>
          <w:color w:val="000000"/>
          <w:sz w:val="28"/>
          <w:szCs w:val="28"/>
          <w:lang w:val="uk-UA" w:eastAsia="ru-RU"/>
        </w:rPr>
        <w:t>» встановлюється відповідно до вимог чинного законодавства.</w:t>
      </w:r>
    </w:p>
    <w:p w:rsidR="00662CB8" w:rsidRPr="00F1651C" w:rsidP="00662CB8" w14:paraId="76AC3CEF" w14:textId="77777777">
      <w:pPr>
        <w:pStyle w:val="NormalWeb"/>
        <w:spacing w:after="0"/>
        <w:contextualSpacing/>
        <w:jc w:val="both"/>
        <w:rPr>
          <w:color w:val="000000"/>
          <w:sz w:val="28"/>
          <w:szCs w:val="28"/>
          <w:lang w:val="uk-UA"/>
        </w:rPr>
      </w:pPr>
    </w:p>
    <w:p w:rsidR="00662CB8" w:rsidRPr="00F1651C" w:rsidP="00662CB8" w14:paraId="48AA90F6" w14:textId="77777777">
      <w:pPr>
        <w:pStyle w:val="NormalWeb"/>
        <w:tabs>
          <w:tab w:val="left" w:pos="567"/>
        </w:tabs>
        <w:spacing w:after="0"/>
        <w:contextualSpacing/>
        <w:jc w:val="both"/>
        <w:rPr>
          <w:color w:val="000000"/>
          <w:sz w:val="28"/>
          <w:szCs w:val="28"/>
          <w:lang w:val="uk-UA"/>
        </w:rPr>
      </w:pPr>
      <w:r w:rsidRPr="00F1651C">
        <w:rPr>
          <w:color w:val="000000"/>
          <w:sz w:val="28"/>
          <w:szCs w:val="28"/>
          <w:lang w:val="uk-UA"/>
        </w:rPr>
        <w:t xml:space="preserve">        10. ЛІКВІДАЦІЯ ТА РЕОРГАНІЗАЦІЯ ЗАКЛАДУ ДОШКІЛЬНОЇ ОСВІТИ </w:t>
      </w:r>
    </w:p>
    <w:p w:rsidR="00662CB8" w:rsidRPr="00F1651C" w:rsidP="00662CB8" w14:paraId="52881C2F" w14:textId="77777777">
      <w:pPr>
        <w:pStyle w:val="NormalWeb"/>
        <w:spacing w:after="0"/>
        <w:contextualSpacing/>
        <w:jc w:val="both"/>
        <w:rPr>
          <w:color w:val="000000"/>
          <w:sz w:val="28"/>
          <w:szCs w:val="28"/>
          <w:lang w:val="uk-UA"/>
        </w:rPr>
      </w:pPr>
      <w:r w:rsidRPr="00F1651C">
        <w:rPr>
          <w:color w:val="000000"/>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662CB8" w:rsidRPr="00F1651C" w:rsidP="00662CB8" w14:paraId="4AAE29B7" w14:textId="77777777">
      <w:pPr>
        <w:pStyle w:val="NormalWeb"/>
        <w:spacing w:after="0"/>
        <w:contextualSpacing/>
        <w:jc w:val="both"/>
        <w:rPr>
          <w:color w:val="000000"/>
          <w:sz w:val="28"/>
          <w:szCs w:val="28"/>
          <w:lang w:val="uk-UA"/>
        </w:rPr>
      </w:pPr>
      <w:r w:rsidRPr="00F1651C">
        <w:rPr>
          <w:color w:val="000000"/>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662CB8" w:rsidRPr="00F1651C" w:rsidP="00662CB8" w14:paraId="168327E0" w14:textId="77777777">
      <w:pPr>
        <w:pStyle w:val="NormalWeb"/>
        <w:spacing w:after="0"/>
        <w:contextualSpacing/>
        <w:jc w:val="both"/>
        <w:rPr>
          <w:color w:val="000000"/>
          <w:sz w:val="28"/>
          <w:szCs w:val="28"/>
          <w:lang w:val="uk-UA"/>
        </w:rPr>
      </w:pPr>
    </w:p>
    <w:p w:rsidR="00662CB8" w:rsidRPr="00F1651C" w:rsidP="00662CB8" w14:paraId="409D8069" w14:textId="77777777">
      <w:pPr>
        <w:pStyle w:val="NormalWeb"/>
        <w:spacing w:after="0"/>
        <w:contextualSpacing/>
        <w:jc w:val="both"/>
        <w:rPr>
          <w:color w:val="000000"/>
          <w:sz w:val="28"/>
          <w:szCs w:val="28"/>
          <w:lang w:val="uk-UA"/>
        </w:rPr>
      </w:pPr>
      <w:r w:rsidRPr="00F1651C">
        <w:rPr>
          <w:color w:val="000000"/>
          <w:sz w:val="28"/>
          <w:szCs w:val="28"/>
          <w:lang w:val="uk-UA"/>
        </w:rPr>
        <w:t xml:space="preserve">         11. ВНЕСЕННЯ ЗМІН ДО СТАТУТУ  </w:t>
      </w:r>
    </w:p>
    <w:p w:rsidR="00662CB8" w:rsidRPr="00F1651C" w:rsidP="00662CB8" w14:paraId="75541349" w14:textId="77777777">
      <w:pPr>
        <w:pStyle w:val="NormalWeb"/>
        <w:spacing w:before="0" w:beforeAutospacing="0" w:after="0" w:afterAutospacing="0"/>
        <w:contextualSpacing/>
        <w:jc w:val="both"/>
        <w:rPr>
          <w:color w:val="000000"/>
          <w:sz w:val="28"/>
          <w:szCs w:val="28"/>
          <w:lang w:val="uk-UA"/>
        </w:rPr>
      </w:pPr>
      <w:r w:rsidRPr="00F1651C">
        <w:rPr>
          <w:color w:val="000000"/>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662CB8" w:rsidRPr="00F1651C" w:rsidP="00662CB8" w14:paraId="3574BAE0" w14:textId="77777777">
      <w:pPr>
        <w:spacing w:line="240" w:lineRule="auto"/>
        <w:jc w:val="both"/>
        <w:rPr>
          <w:rFonts w:ascii="Times New Roman" w:hAnsi="Times New Roman"/>
          <w:color w:val="000000"/>
          <w:sz w:val="28"/>
          <w:szCs w:val="28"/>
          <w:lang w:eastAsia="ru-RU"/>
        </w:rPr>
      </w:pPr>
      <w:r w:rsidRPr="00F1651C">
        <w:rPr>
          <w:rFonts w:ascii="Times New Roman" w:hAnsi="Times New Roman"/>
          <w:color w:val="000000"/>
          <w:sz w:val="28"/>
          <w:szCs w:val="28"/>
          <w:lang w:eastAsia="ru-RU"/>
        </w:rPr>
        <w:t xml:space="preserve"> </w:t>
      </w:r>
    </w:p>
    <w:p w:rsidR="00662CB8" w:rsidP="00662CB8" w14:paraId="5A31F7D1" w14:textId="77777777">
      <w:pPr>
        <w:spacing w:after="0"/>
        <w:ind w:left="142"/>
        <w:jc w:val="both"/>
        <w:rPr>
          <w:rFonts w:ascii="Times New Roman" w:hAnsi="Times New Roman"/>
          <w:iCs/>
          <w:color w:val="000000"/>
          <w:sz w:val="28"/>
          <w:szCs w:val="28"/>
        </w:rPr>
      </w:pPr>
    </w:p>
    <w:p w:rsidR="00662CB8" w:rsidRPr="00F1651C" w:rsidP="00662CB8" w14:paraId="49FD01F7" w14:textId="77777777">
      <w:pPr>
        <w:spacing w:after="0"/>
        <w:ind w:left="142"/>
        <w:jc w:val="both"/>
        <w:rPr>
          <w:rFonts w:ascii="Times New Roman" w:hAnsi="Times New Roman"/>
          <w:color w:val="000000"/>
          <w:sz w:val="28"/>
          <w:szCs w:val="28"/>
        </w:rPr>
      </w:pPr>
      <w:r w:rsidRPr="00F1651C">
        <w:rPr>
          <w:rFonts w:ascii="Times New Roman" w:hAnsi="Times New Roman"/>
          <w:iCs/>
          <w:color w:val="000000"/>
          <w:sz w:val="28"/>
          <w:szCs w:val="28"/>
        </w:rPr>
        <w:t xml:space="preserve">Міський голова                                                                       </w:t>
      </w:r>
      <w:r>
        <w:rPr>
          <w:rFonts w:ascii="Times New Roman" w:hAnsi="Times New Roman"/>
          <w:iCs/>
          <w:color w:val="000000"/>
          <w:sz w:val="28"/>
          <w:szCs w:val="28"/>
        </w:rPr>
        <w:t xml:space="preserve">    </w:t>
      </w:r>
      <w:r w:rsidRPr="00F1651C">
        <w:rPr>
          <w:rFonts w:ascii="Times New Roman" w:hAnsi="Times New Roman"/>
          <w:iCs/>
          <w:color w:val="000000"/>
          <w:sz w:val="28"/>
          <w:szCs w:val="28"/>
        </w:rPr>
        <w:t xml:space="preserve">  </w:t>
      </w:r>
      <w:r>
        <w:rPr>
          <w:rFonts w:ascii="Times New Roman" w:hAnsi="Times New Roman"/>
          <w:iCs/>
          <w:color w:val="000000"/>
          <w:sz w:val="28"/>
          <w:szCs w:val="28"/>
        </w:rPr>
        <w:t xml:space="preserve"> </w:t>
      </w:r>
      <w:r w:rsidRPr="00F1651C">
        <w:rPr>
          <w:rFonts w:ascii="Times New Roman" w:hAnsi="Times New Roman"/>
          <w:iCs/>
          <w:color w:val="000000"/>
          <w:sz w:val="28"/>
          <w:szCs w:val="28"/>
        </w:rPr>
        <w:t>Ігор САПОЖКО</w:t>
      </w:r>
    </w:p>
    <w:p w:rsidR="00662CB8" w:rsidRPr="00F1651C" w:rsidP="00662CB8" w14:paraId="0A412FEF" w14:textId="77777777">
      <w:pPr>
        <w:spacing w:line="240" w:lineRule="auto"/>
        <w:jc w:val="both"/>
        <w:rPr>
          <w:rFonts w:ascii="Times New Roman" w:hAnsi="Times New Roman"/>
          <w:color w:val="000000"/>
          <w:sz w:val="28"/>
          <w:szCs w:val="28"/>
        </w:rPr>
      </w:pPr>
    </w:p>
    <w:p w:rsidR="00662CB8" w:rsidRPr="004F7CAD" w:rsidP="00662CB8" w14:paraId="01D89714" w14:textId="77777777">
      <w:pPr>
        <w:spacing w:after="0"/>
        <w:jc w:val="both"/>
        <w:rPr>
          <w:rFonts w:ascii="Times New Roman" w:hAnsi="Times New Roman" w:cs="Times New Roman"/>
          <w:sz w:val="28"/>
          <w:szCs w:val="28"/>
        </w:rPr>
      </w:pPr>
    </w:p>
    <w:p w:rsidR="00F51CE6" w:rsidP="00F51CE6" w14:paraId="61C11216" w14:textId="77777777">
      <w:pPr>
        <w:spacing w:after="0" w:line="240" w:lineRule="auto"/>
        <w:jc w:val="both"/>
        <w:rPr>
          <w:rFonts w:ascii="Times New Roman" w:eastAsia="Cambria Math" w:hAnsi="Times New Roman" w:cs="Times New Roman"/>
          <w:sz w:val="28"/>
          <w:szCs w:val="28"/>
          <w:lang w:eastAsia="ru-RU"/>
        </w:rPr>
      </w:pPr>
    </w:p>
    <w:p w:rsidR="00F51CE6" w:rsidP="00F51CE6" w14:paraId="46DFC0FD"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0FB9270"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E2D9514"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55BCD131" w14:textId="77777777">
      <w:pPr>
        <w:tabs>
          <w:tab w:val="left" w:pos="7545"/>
        </w:tabs>
        <w:spacing w:after="0" w:line="240" w:lineRule="auto"/>
        <w:rPr>
          <w:rFonts w:ascii="Times New Roman" w:eastAsia="Cambria Math" w:hAnsi="Times New Roman" w:cs="Times New Roman"/>
          <w:b/>
          <w:sz w:val="28"/>
          <w:szCs w:val="28"/>
          <w:lang w:eastAsia="ru-RU"/>
        </w:rPr>
      </w:pPr>
      <w:bookmarkStart w:id="6" w:name="_GoBack"/>
      <w:bookmarkEnd w:id="6"/>
    </w:p>
    <w:permEnd w:id="1"/>
    <w:p w:rsidR="004F7CAD" w:rsidRPr="004F7CAD" w:rsidP="004F7CAD" w14:paraId="5FF0D8BD" w14:textId="52569128">
      <w:pPr>
        <w:spacing w:after="0"/>
        <w:ind w:left="142"/>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07BC2"/>
    <w:rsid w:val="00130307"/>
    <w:rsid w:val="0018110D"/>
    <w:rsid w:val="00187BB7"/>
    <w:rsid w:val="0019083E"/>
    <w:rsid w:val="00195ADE"/>
    <w:rsid w:val="001C08FC"/>
    <w:rsid w:val="001E657C"/>
    <w:rsid w:val="00221F84"/>
    <w:rsid w:val="002940F4"/>
    <w:rsid w:val="002D195A"/>
    <w:rsid w:val="003735BC"/>
    <w:rsid w:val="003B2A39"/>
    <w:rsid w:val="004208DA"/>
    <w:rsid w:val="00424AD7"/>
    <w:rsid w:val="00447BA2"/>
    <w:rsid w:val="004D16B5"/>
    <w:rsid w:val="004F7CAD"/>
    <w:rsid w:val="00520285"/>
    <w:rsid w:val="00523B2E"/>
    <w:rsid w:val="00524AF7"/>
    <w:rsid w:val="00545B76"/>
    <w:rsid w:val="00633E39"/>
    <w:rsid w:val="00635D96"/>
    <w:rsid w:val="00662CB8"/>
    <w:rsid w:val="00676C8B"/>
    <w:rsid w:val="00687811"/>
    <w:rsid w:val="00697513"/>
    <w:rsid w:val="0076454E"/>
    <w:rsid w:val="007C2CAF"/>
    <w:rsid w:val="007C3AF5"/>
    <w:rsid w:val="007C582E"/>
    <w:rsid w:val="008222BB"/>
    <w:rsid w:val="00853C00"/>
    <w:rsid w:val="008B5032"/>
    <w:rsid w:val="008F2E60"/>
    <w:rsid w:val="00925597"/>
    <w:rsid w:val="00937EE1"/>
    <w:rsid w:val="009A40AA"/>
    <w:rsid w:val="00A84A56"/>
    <w:rsid w:val="00B20C04"/>
    <w:rsid w:val="00BB1CBB"/>
    <w:rsid w:val="00CB633A"/>
    <w:rsid w:val="00D82467"/>
    <w:rsid w:val="00DA25FE"/>
    <w:rsid w:val="00DC08EA"/>
    <w:rsid w:val="00E2245A"/>
    <w:rsid w:val="00EE6215"/>
    <w:rsid w:val="00F022A9"/>
    <w:rsid w:val="00F1651C"/>
    <w:rsid w:val="00F51CE6"/>
    <w:rsid w:val="00F53A3E"/>
    <w:rsid w:val="00F76C56"/>
    <w:rsid w:val="00FA0C7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662CB8"/>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662CB8"/>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662CB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662CB8"/>
    <w:rPr>
      <w:rFonts w:cs="Times New Roman"/>
      <w:color w:val="0000FF"/>
      <w:u w:val="single"/>
    </w:rPr>
  </w:style>
  <w:style w:type="paragraph" w:styleId="NoSpacing">
    <w:name w:val="No Spacing"/>
    <w:uiPriority w:val="99"/>
    <w:qFormat/>
    <w:rsid w:val="00662CB8"/>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25763"/>
    <w:rsid w:val="006734BA"/>
    <w:rsid w:val="006E5641"/>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13</Pages>
  <Words>19226</Words>
  <Characters>10959</Characters>
  <Application>Microsoft Office Word</Application>
  <DocSecurity>8</DocSecurity>
  <Lines>91</Lines>
  <Paragraphs>60</Paragraphs>
  <ScaleCrop>false</ScaleCrop>
  <Company/>
  <LinksUpToDate>false</LinksUpToDate>
  <CharactersWithSpaces>30125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Ольга Павловська</cp:lastModifiedBy>
  <cp:revision>23</cp:revision>
  <dcterms:created xsi:type="dcterms:W3CDTF">2023-03-27T06:24:00Z</dcterms:created>
  <dcterms:modified xsi:type="dcterms:W3CDTF">2026-04-24T12:36:00Z</dcterms:modified>
</cp:coreProperties>
</file>