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4208DA" w:rsidRPr="00A24179" w:rsidP="00BE2C50" w14:paraId="5C916CD2" w14:textId="3C40B28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A29CE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permEnd w:id="0"/>
    </w:p>
    <w:p w:rsidR="004208DA" w:rsidRPr="004208DA" w:rsidP="00BE2C50" w14:paraId="2D63D81C" w14:textId="2B613E9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>ішення Броварської міської</w:t>
      </w:r>
      <w:r w:rsidRPr="000D5820" w:rsid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P="00B97A39" w14:paraId="78288CAD" w14:textId="17949EF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13AF1" w:rsidRPr="0022588C" w:rsidP="00B97A39" w14:paraId="3BA2F006" w14:textId="1C6F7B22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A24179">
        <w:rPr>
          <w:rFonts w:ascii="Times New Roman" w:hAnsi="Times New Roman" w:cs="Times New Roman"/>
          <w:sz w:val="28"/>
          <w:szCs w:val="28"/>
        </w:rPr>
        <w:t xml:space="preserve">від </w:t>
      </w:r>
      <w:r w:rsidRPr="00A24179">
        <w:rPr>
          <w:rFonts w:ascii="Times New Roman" w:hAnsi="Times New Roman" w:cs="Times New Roman"/>
          <w:sz w:val="28"/>
          <w:szCs w:val="28"/>
        </w:rPr>
        <w:t>26.03.2026</w:t>
      </w:r>
      <w:r w:rsidRPr="00A24179">
        <w:rPr>
          <w:rFonts w:ascii="Times New Roman" w:hAnsi="Times New Roman" w:cs="Times New Roman"/>
          <w:sz w:val="28"/>
          <w:szCs w:val="28"/>
        </w:rPr>
        <w:t xml:space="preserve"> № </w:t>
      </w:r>
      <w:r w:rsidRPr="00A24179">
        <w:rPr>
          <w:rFonts w:ascii="Times New Roman" w:hAnsi="Times New Roman" w:cs="Times New Roman"/>
          <w:sz w:val="28"/>
          <w:szCs w:val="28"/>
        </w:rPr>
        <w:t>2612-114-08</w:t>
      </w:r>
    </w:p>
    <w:p w:rsidR="004208DA" w:rsidRPr="002D569F" w:rsidP="00D13C10" w14:paraId="0A449B32" w14:textId="7777777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AA29CE" w:rsidP="00AA29CE" w14:paraId="7228E2AE" w14:textId="77777777">
      <w:pPr>
        <w:pStyle w:val="NoSpacing"/>
        <w:ind w:left="426" w:firstLine="567"/>
        <w:jc w:val="center"/>
        <w:rPr>
          <w:b/>
          <w:sz w:val="27"/>
          <w:szCs w:val="27"/>
          <w:lang w:val="uk-UA"/>
        </w:rPr>
      </w:pPr>
      <w:permStart w:id="1" w:edGrp="everyone"/>
      <w:r>
        <w:rPr>
          <w:rFonts w:eastAsia="Calibri"/>
          <w:b/>
          <w:bCs/>
          <w:sz w:val="27"/>
          <w:szCs w:val="27"/>
          <w:lang w:val="uk-UA" w:eastAsia="en-US"/>
        </w:rPr>
        <w:t xml:space="preserve">Перелік майна, що перебуває на балансі </w:t>
      </w:r>
      <w:r>
        <w:rPr>
          <w:b/>
          <w:sz w:val="27"/>
          <w:szCs w:val="27"/>
          <w:lang w:val="uk-UA"/>
        </w:rPr>
        <w:t xml:space="preserve">закладу дошкільної освіти (ясла-садок) комбінованого типу </w:t>
      </w:r>
    </w:p>
    <w:p w:rsidR="00AA29CE" w:rsidP="00AA29CE" w14:paraId="258D1C68" w14:textId="77777777">
      <w:pPr>
        <w:pStyle w:val="NoSpacing"/>
        <w:ind w:left="426" w:firstLine="567"/>
        <w:jc w:val="center"/>
        <w:rPr>
          <w:b/>
          <w:sz w:val="27"/>
          <w:szCs w:val="27"/>
          <w:lang w:val="uk-UA"/>
        </w:rPr>
      </w:pPr>
      <w:r>
        <w:rPr>
          <w:b/>
          <w:sz w:val="27"/>
          <w:szCs w:val="27"/>
          <w:lang w:val="uk-UA"/>
        </w:rPr>
        <w:t xml:space="preserve"> «Золотий ключик» Броварської міської ради Броварського району Київської області </w:t>
      </w:r>
      <w:r>
        <w:rPr>
          <w:rFonts w:eastAsia="Calibri"/>
          <w:b/>
          <w:bCs/>
          <w:sz w:val="27"/>
          <w:szCs w:val="27"/>
          <w:lang w:val="uk-UA" w:eastAsia="en-US"/>
        </w:rPr>
        <w:t xml:space="preserve"> </w:t>
      </w:r>
      <w:r>
        <w:rPr>
          <w:b/>
          <w:sz w:val="27"/>
          <w:szCs w:val="27"/>
          <w:lang w:val="uk-UA"/>
        </w:rPr>
        <w:t xml:space="preserve">та </w:t>
      </w:r>
    </w:p>
    <w:p w:rsidR="00AA29CE" w:rsidP="00AA29CE" w14:paraId="31878A8A" w14:textId="77777777">
      <w:pPr>
        <w:pStyle w:val="NoSpacing"/>
        <w:ind w:left="426" w:firstLine="567"/>
        <w:jc w:val="center"/>
        <w:rPr>
          <w:b/>
          <w:sz w:val="27"/>
          <w:szCs w:val="27"/>
          <w:lang w:val="uk-UA"/>
        </w:rPr>
      </w:pPr>
      <w:r>
        <w:rPr>
          <w:b/>
          <w:sz w:val="27"/>
          <w:szCs w:val="27"/>
          <w:lang w:val="uk-UA"/>
        </w:rPr>
        <w:t xml:space="preserve">передається на баланс закладу дошкільної освіти (ясла-садок) комбінованого типу  «Сонечко» </w:t>
      </w:r>
    </w:p>
    <w:p w:rsidR="00AA29CE" w:rsidP="00AA29CE" w14:paraId="37DA91EC" w14:textId="77777777">
      <w:pPr>
        <w:pStyle w:val="NoSpacing"/>
        <w:ind w:left="426" w:firstLine="567"/>
        <w:jc w:val="center"/>
        <w:rPr>
          <w:b/>
          <w:sz w:val="27"/>
          <w:szCs w:val="27"/>
          <w:lang w:val="uk-UA"/>
        </w:rPr>
      </w:pPr>
      <w:r>
        <w:rPr>
          <w:b/>
          <w:sz w:val="27"/>
          <w:szCs w:val="27"/>
          <w:lang w:val="uk-UA"/>
        </w:rPr>
        <w:t>Броварської міської ради Броварського району Київської області</w:t>
      </w:r>
    </w:p>
    <w:p w:rsidR="00AA29CE" w:rsidP="00AA29CE" w14:paraId="571CD0A4" w14:textId="77777777">
      <w:pPr>
        <w:pStyle w:val="NoSpacing"/>
        <w:ind w:left="426" w:firstLine="567"/>
        <w:jc w:val="center"/>
        <w:rPr>
          <w:b/>
          <w:sz w:val="27"/>
          <w:szCs w:val="27"/>
          <w:lang w:val="uk-UA"/>
        </w:rPr>
      </w:pPr>
    </w:p>
    <w:tbl>
      <w:tblPr>
        <w:tblW w:w="145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3259"/>
        <w:gridCol w:w="1700"/>
        <w:gridCol w:w="1700"/>
        <w:gridCol w:w="2126"/>
        <w:gridCol w:w="1558"/>
        <w:gridCol w:w="1700"/>
        <w:gridCol w:w="1842"/>
      </w:tblGrid>
      <w:tr w14:paraId="25129C02" w14:textId="77777777" w:rsidTr="00AA29CE">
        <w:tblPrEx>
          <w:tblW w:w="14595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9CE" w14:paraId="077D0F7B" w14:textId="77777777">
            <w:pPr>
              <w:spacing w:after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№ </w:t>
            </w:r>
          </w:p>
          <w:p w:rsidR="00AA29CE" w14:paraId="63C78460" w14:textId="77777777">
            <w:pPr>
              <w:spacing w:after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п/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9CE" w14:paraId="782E3488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Назва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9CE" w14:paraId="1FA2478F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Інвентарний номер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9CE" w14:paraId="2FA0000F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Кількість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9CE" w14:paraId="282F0163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Первісна вартість</w:t>
            </w:r>
          </w:p>
          <w:p w:rsidR="00AA29CE" w14:paraId="2E5506D0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(грн.)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9CE" w14:paraId="0EF316DB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Сума зносу</w:t>
            </w:r>
          </w:p>
          <w:p w:rsidR="00AA29CE" w14:paraId="1EC0995E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(грн.)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9CE" w14:paraId="5DC85B67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Залишкова вартість </w:t>
            </w:r>
          </w:p>
          <w:p w:rsidR="00AA29CE" w14:paraId="6A67575B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(грн.)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9CE" w14:paraId="198F2F34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Рік введення в експлуатацію</w:t>
            </w:r>
          </w:p>
        </w:tc>
      </w:tr>
      <w:tr w14:paraId="65F48B28" w14:textId="77777777" w:rsidTr="00AA29CE">
        <w:tblPrEx>
          <w:tblW w:w="14595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9CE" w14:paraId="55F7C274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9CE" w14:paraId="1CEBD228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9CE" w14:paraId="1DE9FF3B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9CE" w14:paraId="34F144D7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9CE" w14:paraId="26EAADBF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9CE" w14:paraId="1418305C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9CE" w14:paraId="7F040732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9CE" w14:paraId="5894F7D5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</w:t>
            </w:r>
          </w:p>
        </w:tc>
      </w:tr>
      <w:tr w14:paraId="35798D96" w14:textId="77777777" w:rsidTr="00AA29CE">
        <w:tblPrEx>
          <w:tblW w:w="14595" w:type="dxa"/>
          <w:tblInd w:w="108" w:type="dxa"/>
          <w:tblLayout w:type="fixed"/>
          <w:tblLook w:val="01E0"/>
        </w:tblPrEx>
        <w:trPr>
          <w:trHeight w:val="6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9CE" w14:paraId="718B6322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9CE" w14:paraId="0B66F4E2" w14:textId="77777777">
            <w:pPr>
              <w:pStyle w:val="NoSpacing"/>
              <w:spacing w:line="276" w:lineRule="auto"/>
              <w:jc w:val="both"/>
              <w:rPr>
                <w:sz w:val="27"/>
                <w:szCs w:val="27"/>
                <w:lang w:val="en-US" w:eastAsia="uk-UA"/>
              </w:rPr>
            </w:pPr>
            <w:r>
              <w:rPr>
                <w:sz w:val="27"/>
                <w:szCs w:val="27"/>
                <w:lang w:val="uk-UA" w:eastAsia="uk-UA"/>
              </w:rPr>
              <w:t>Генератор</w:t>
            </w:r>
            <w:r>
              <w:rPr>
                <w:sz w:val="27"/>
                <w:szCs w:val="27"/>
                <w:lang w:val="en-US" w:eastAsia="uk-UA"/>
              </w:rPr>
              <w:t xml:space="preserve"> GUCBIR GJB9500E, Gasoline, 1 Phase, 8000W Electric Start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9CE" w14:paraId="07CD3A60" w14:textId="77777777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  <w:t>101480026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9CE" w14:paraId="67453829" w14:textId="77777777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9CE" w14:paraId="65885B14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35000,00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9CE" w14:paraId="3B1AF478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9CE" w14:paraId="14217025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35000,00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9CE" w14:paraId="61D7F908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2023</w:t>
            </w:r>
          </w:p>
        </w:tc>
      </w:tr>
      <w:tr w14:paraId="68DFB3F1" w14:textId="77777777" w:rsidTr="00AA29CE">
        <w:tblPrEx>
          <w:tblW w:w="14595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9CE" w14:paraId="133979A1" w14:textId="77777777">
            <w:pPr>
              <w:spacing w:after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9CE" w14:paraId="1EFBC991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Підсумок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9CE" w14:paraId="3C707C5E" w14:textId="77777777">
            <w:pPr>
              <w:spacing w:after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9CE" w14:paraId="426000EF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9CE" w14:paraId="7810A20B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35000,00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9CE" w14:paraId="31257C4E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9CE" w14:paraId="061E7D01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35000,00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9CE" w14:paraId="5AAE3979" w14:textId="77777777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AA29CE" w:rsidP="00AA29CE" w14:paraId="69070E59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F1699F" w:rsidRPr="00EA126F" w:rsidP="00AA29CE" w14:paraId="18507996" w14:textId="3FC8270B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                                                                     Ігор САПОЖКО</w:t>
      </w:r>
      <w:bookmarkStart w:id="2" w:name="_GoBack"/>
      <w:bookmarkEnd w:id="2"/>
      <w:permEnd w:id="1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JPaJ+geSdh6HqCQBoVpApNT99x0SMVGf81lRM2kDnDLxpbslKzqeiB5zeRnX9PIU3VzyLN0rvZx2&#10;qhck2W8g3g==&#10;" w:salt="8n7A/IlJH5ImZRVLuFiY9w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17A64"/>
    <w:rsid w:val="00077112"/>
    <w:rsid w:val="000B4D4A"/>
    <w:rsid w:val="000D5820"/>
    <w:rsid w:val="000E7AC9"/>
    <w:rsid w:val="0022588C"/>
    <w:rsid w:val="00252709"/>
    <w:rsid w:val="00252A9D"/>
    <w:rsid w:val="002674C7"/>
    <w:rsid w:val="002C13BA"/>
    <w:rsid w:val="002D569F"/>
    <w:rsid w:val="003735BC"/>
    <w:rsid w:val="003B2A39"/>
    <w:rsid w:val="00411E03"/>
    <w:rsid w:val="004208DA"/>
    <w:rsid w:val="00424AD7"/>
    <w:rsid w:val="00524AF7"/>
    <w:rsid w:val="0053012A"/>
    <w:rsid w:val="005C6C54"/>
    <w:rsid w:val="005E68BF"/>
    <w:rsid w:val="00617517"/>
    <w:rsid w:val="00643CA3"/>
    <w:rsid w:val="006C38FA"/>
    <w:rsid w:val="006F7263"/>
    <w:rsid w:val="00713AF1"/>
    <w:rsid w:val="007B2E53"/>
    <w:rsid w:val="00853C00"/>
    <w:rsid w:val="008A5D36"/>
    <w:rsid w:val="00990A1D"/>
    <w:rsid w:val="00990B1E"/>
    <w:rsid w:val="009D7C61"/>
    <w:rsid w:val="009E4B16"/>
    <w:rsid w:val="00A24179"/>
    <w:rsid w:val="00A84A56"/>
    <w:rsid w:val="00AA29CE"/>
    <w:rsid w:val="00AB2C3C"/>
    <w:rsid w:val="00AF203F"/>
    <w:rsid w:val="00B20C04"/>
    <w:rsid w:val="00B933FF"/>
    <w:rsid w:val="00B9422D"/>
    <w:rsid w:val="00B97A39"/>
    <w:rsid w:val="00BE2C50"/>
    <w:rsid w:val="00CB633A"/>
    <w:rsid w:val="00D13C10"/>
    <w:rsid w:val="00E97F96"/>
    <w:rsid w:val="00EA126F"/>
    <w:rsid w:val="00F04D2F"/>
    <w:rsid w:val="00F1699F"/>
    <w:rsid w:val="00F277F8"/>
    <w:rsid w:val="00FB630C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AA29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032CC2"/>
    <w:rsid w:val="000C26CC"/>
    <w:rsid w:val="00443E45"/>
    <w:rsid w:val="004A6BAA"/>
    <w:rsid w:val="00564DF9"/>
    <w:rsid w:val="005A34A9"/>
    <w:rsid w:val="00651CF5"/>
    <w:rsid w:val="00667F58"/>
    <w:rsid w:val="008A5D36"/>
    <w:rsid w:val="00957CFF"/>
    <w:rsid w:val="00A27E64"/>
    <w:rsid w:val="00C2695E"/>
    <w:rsid w:val="00E64A5C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140</Words>
  <Characters>798</Characters>
  <Application>Microsoft Office Word</Application>
  <DocSecurity>8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19</cp:revision>
  <dcterms:created xsi:type="dcterms:W3CDTF">2023-03-27T06:25:00Z</dcterms:created>
  <dcterms:modified xsi:type="dcterms:W3CDTF">2026-03-23T08:09:00Z</dcterms:modified>
</cp:coreProperties>
</file>