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28.04.2026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480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44B7" w:rsidP="00FD44B7" w14:paraId="199568C4" w14:textId="77777777">
      <w:pPr>
        <w:spacing w:after="0" w:line="240" w:lineRule="auto"/>
        <w:jc w:val="center"/>
      </w:pPr>
      <w:permStart w:id="1" w:edGrp="everyone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ДОГОВІР</w:t>
      </w:r>
    </w:p>
    <w:p w:rsidR="00FD44B7" w:rsidP="00FD44B7" w14:paraId="13E0DFC7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патронат над дитиною</w:t>
      </w:r>
    </w:p>
    <w:p w:rsidR="00FD44B7" w:rsidP="00FD44B7" w14:paraId="34F58E17" w14:textId="77777777">
      <w:pPr>
        <w:spacing w:after="0" w:line="240" w:lineRule="auto"/>
      </w:pPr>
    </w:p>
    <w:p w:rsidR="00FD44B7" w:rsidP="00FD44B7" w14:paraId="4B58D60E" w14:textId="77777777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м. Бровари                                                         «_____» ________________ 2026</w:t>
      </w:r>
    </w:p>
    <w:p w:rsidR="00FD44B7" w:rsidP="00FD44B7" w14:paraId="2A18BECA" w14:textId="77777777">
      <w:pPr>
        <w:spacing w:after="0" w:line="240" w:lineRule="auto"/>
      </w:pPr>
    </w:p>
    <w:p w:rsidR="00FD44B7" w:rsidP="00FD44B7" w14:paraId="125C0DD9" w14:textId="77777777">
      <w:pPr>
        <w:spacing w:after="0" w:line="240" w:lineRule="auto"/>
      </w:pPr>
    </w:p>
    <w:p w:rsidR="00FD44B7" w:rsidP="00FD44B7" w14:paraId="708BF5BA" w14:textId="7777777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Виконавчий комітет Броварської міської ради Броварського району Київської області в особі міського голови САПОЖКА Ігоря Васильовича, </w:t>
      </w:r>
      <w:r>
        <w:rPr>
          <w:rFonts w:ascii="Times New Roman" w:hAnsi="Times New Roman" w:cs="Times New Roman"/>
          <w:sz w:val="28"/>
          <w:szCs w:val="28"/>
        </w:rPr>
        <w:t>що діє на підставі Закону України «Про місцеве самоврядування в Україні»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(далі – орган опіки та піклування Броварської міської ради) з однієї сторони, громадянин ***, *** </w:t>
      </w:r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(паспорт громадянина України: серія ** №***, виданий Шевченківським РУ ГУ МВС України в місті Києві ***) (далі – патронатний вихователь), який зареєстрований та проживає за 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>: вулиця ***,            буд. ***, м. Бровари, Броварський район, Київська область, з другої сторони (далі – сторони), уклали договір про патронат над дітьми (далі – договір) про таке.</w:t>
      </w:r>
    </w:p>
    <w:p w:rsidR="00FD44B7" w:rsidP="00FD44B7" w14:paraId="445ECDBE" w14:textId="77777777">
      <w:pPr>
        <w:spacing w:after="0" w:line="240" w:lineRule="auto"/>
        <w:jc w:val="both"/>
      </w:pPr>
    </w:p>
    <w:p w:rsidR="00FD44B7" w:rsidP="00FD44B7" w14:paraId="0407BE87" w14:textId="77777777">
      <w:pPr>
        <w:spacing w:after="0" w:line="240" w:lineRule="auto"/>
        <w:ind w:left="2832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 договору</w:t>
      </w:r>
    </w:p>
    <w:p w:rsidR="00FD44B7" w:rsidP="00FD44B7" w14:paraId="382505F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Патронатний вихователь разом з помічником патронатного вихователя у порядку та на умовах, визначених цим договором, зобов’язуються забезпечувати надання послуг з тимчасового догляду, виховання та реабілітації 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***, 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 народження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(далі – дитина), влаштованої до сім’ї патронатного вихователя *** виконавчим комітетом Броварської міської ради Броварського району Київської області відповідно до рішення                           від 28.04.2026 № ____ на 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період із </w:t>
      </w:r>
      <w:r>
        <w:rPr>
          <w:rFonts w:ascii="Times New Roman" w:hAnsi="Times New Roman" w:cs="Times New Roman"/>
          <w:color w:val="000000"/>
          <w:sz w:val="28"/>
          <w:szCs w:val="28"/>
        </w:rPr>
        <w:t>27 квітня 2026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 по </w:t>
      </w:r>
      <w:r>
        <w:rPr>
          <w:rFonts w:ascii="Times New Roman" w:hAnsi="Times New Roman" w:cs="Times New Roman"/>
          <w:color w:val="000000"/>
          <w:sz w:val="28"/>
          <w:szCs w:val="28"/>
        </w:rPr>
        <w:t>26 липня                   2026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44B7" w:rsidP="00FD44B7" w14:paraId="7F6325DA" w14:textId="77777777">
      <w:pPr>
        <w:spacing w:after="0" w:line="240" w:lineRule="auto"/>
        <w:jc w:val="both"/>
      </w:pPr>
    </w:p>
    <w:p w:rsidR="00FD44B7" w:rsidP="00FD44B7" w14:paraId="19B01AD4" w14:textId="77777777">
      <w:pPr>
        <w:spacing w:after="0" w:line="240" w:lineRule="auto"/>
        <w:ind w:left="1416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патронатного вихователя</w:t>
      </w:r>
    </w:p>
    <w:p w:rsidR="00FD44B7" w:rsidP="00FD44B7" w14:paraId="1401E99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Щодо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влаштованої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сім’ї</w:t>
      </w:r>
      <w:r>
        <w:rPr>
          <w:rFonts w:ascii="Times New Roman" w:hAnsi="Times New Roman"/>
          <w:sz w:val="28"/>
          <w:szCs w:val="28"/>
          <w:lang w:val="ru-RU"/>
        </w:rPr>
        <w:t xml:space="preserve"> патронатного </w:t>
      </w:r>
      <w:r>
        <w:rPr>
          <w:rFonts w:ascii="Times New Roman" w:hAnsi="Times New Roman"/>
          <w:sz w:val="28"/>
          <w:szCs w:val="28"/>
          <w:lang w:val="ru-RU"/>
        </w:rPr>
        <w:t>вихователя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патронатний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вихователь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зобов’язується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D44B7" w:rsidP="00FD44B7" w14:paraId="286B370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val="ru-RU"/>
        </w:rPr>
        <w:t xml:space="preserve">за </w:t>
      </w:r>
      <w:r>
        <w:rPr>
          <w:rFonts w:ascii="Times New Roman" w:hAnsi="Times New Roman"/>
          <w:sz w:val="28"/>
          <w:szCs w:val="28"/>
          <w:lang w:val="ru-RU"/>
        </w:rPr>
        <w:t>адресою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задекларованого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>зареєстрованого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місця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проживання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перебування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>сім’ї</w:t>
      </w:r>
      <w:r>
        <w:rPr>
          <w:rFonts w:ascii="Times New Roman" w:hAnsi="Times New Roman"/>
          <w:sz w:val="28"/>
          <w:szCs w:val="28"/>
          <w:lang w:val="ru-RU"/>
        </w:rPr>
        <w:t xml:space="preserve"> патронатного </w:t>
      </w:r>
      <w:r>
        <w:rPr>
          <w:rFonts w:ascii="Times New Roman" w:hAnsi="Times New Roman"/>
          <w:sz w:val="28"/>
          <w:szCs w:val="28"/>
          <w:lang w:val="ru-RU"/>
        </w:rPr>
        <w:t>вихователя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вул</w:t>
      </w:r>
      <w:r>
        <w:rPr>
          <w:rFonts w:ascii="Times New Roman" w:hAnsi="Times New Roman"/>
          <w:sz w:val="28"/>
          <w:szCs w:val="28"/>
          <w:lang w:val="ru-RU"/>
        </w:rPr>
        <w:t xml:space="preserve">. ***, буд. ***,                                м. </w:t>
      </w:r>
      <w:r>
        <w:rPr>
          <w:rFonts w:ascii="Times New Roman" w:hAnsi="Times New Roman"/>
          <w:sz w:val="28"/>
          <w:szCs w:val="28"/>
          <w:lang w:val="ru-RU"/>
        </w:rPr>
        <w:t>Бровари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Броварський</w:t>
      </w:r>
      <w:r>
        <w:rPr>
          <w:rFonts w:ascii="Times New Roman" w:hAnsi="Times New Roman"/>
          <w:sz w:val="28"/>
          <w:szCs w:val="28"/>
          <w:lang w:val="ru-RU"/>
        </w:rPr>
        <w:t xml:space="preserve"> район, </w:t>
      </w:r>
      <w:r>
        <w:rPr>
          <w:rFonts w:ascii="Times New Roman" w:hAnsi="Times New Roman"/>
          <w:sz w:val="28"/>
          <w:szCs w:val="28"/>
          <w:lang w:val="ru-RU"/>
        </w:rPr>
        <w:t>Київська</w:t>
      </w:r>
      <w:r>
        <w:rPr>
          <w:rFonts w:ascii="Times New Roman" w:hAnsi="Times New Roman"/>
          <w:sz w:val="28"/>
          <w:szCs w:val="28"/>
          <w:lang w:val="ru-RU"/>
        </w:rPr>
        <w:t xml:space="preserve"> область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надати окрему кімнату для </w:t>
      </w:r>
      <w:r>
        <w:rPr>
          <w:rFonts w:ascii="Times New Roman" w:hAnsi="Times New Roman" w:cs="Times New Roman"/>
          <w:color w:val="000000"/>
          <w:sz w:val="28"/>
          <w:szCs w:val="28"/>
        </w:rPr>
        <w:t>тимчасового проживання дитини, влаштованої до сім’ї патронатного вихователя;</w:t>
      </w:r>
    </w:p>
    <w:p w:rsidR="00FD44B7" w:rsidP="00FD44B7" w14:paraId="3429B91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2) створити належні умови для сну, відпочинку, дозвілля та розвитку;</w:t>
      </w:r>
    </w:p>
    <w:p w:rsidR="00FD44B7" w:rsidP="00FD44B7" w14:paraId="3FAF7DA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3) здійснювати санітарно-гігієнічні процедури з урахуванням віку та індивідуальних особливостей дитини;</w:t>
      </w:r>
    </w:p>
    <w:p w:rsidR="00FD44B7" w:rsidP="00FD44B7" w14:paraId="4A73592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4) нести персональну відповідальність за життя та здоров’я дитини, ***, 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44B7" w:rsidP="00FD44B7" w14:paraId="462F70C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у період перебування дитини у сім’ї патронатного вихователя дбати про її безпеку та захист, у разі потреби – надавати </w:t>
      </w:r>
      <w:r>
        <w:rPr>
          <w:rFonts w:ascii="Times New Roman" w:hAnsi="Times New Roman" w:cs="Times New Roman"/>
          <w:color w:val="000000"/>
          <w:sz w:val="28"/>
          <w:szCs w:val="28"/>
        </w:rPr>
        <w:t>домедичну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допомогу та вживати заходів до забезпечення невідкладної медичної допомоги;</w:t>
      </w:r>
    </w:p>
    <w:p w:rsidR="00FD44B7" w:rsidP="00FD44B7" w14:paraId="25064CB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  <w:lang w:val="ru-RU"/>
        </w:rPr>
        <w:t>забезпечувати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належний</w:t>
      </w:r>
      <w:r>
        <w:rPr>
          <w:rFonts w:ascii="Times New Roman" w:hAnsi="Times New Roman"/>
          <w:sz w:val="28"/>
          <w:szCs w:val="28"/>
          <w:lang w:val="ru-RU"/>
        </w:rPr>
        <w:t xml:space="preserve"> догляд за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відповідно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її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віку</w:t>
      </w:r>
      <w:r>
        <w:rPr>
          <w:rFonts w:ascii="Times New Roman" w:hAnsi="Times New Roman"/>
          <w:sz w:val="28"/>
          <w:szCs w:val="28"/>
          <w:lang w:val="ru-RU"/>
        </w:rPr>
        <w:t xml:space="preserve"> та потреб у </w:t>
      </w:r>
      <w:r>
        <w:rPr>
          <w:rFonts w:ascii="Times New Roman" w:hAnsi="Times New Roman"/>
          <w:sz w:val="28"/>
          <w:szCs w:val="28"/>
          <w:lang w:val="ru-RU"/>
        </w:rPr>
        <w:t>розвитку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зокрема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дотримання</w:t>
      </w:r>
      <w:r>
        <w:rPr>
          <w:rFonts w:ascii="Times New Roman" w:hAnsi="Times New Roman"/>
          <w:sz w:val="28"/>
          <w:szCs w:val="28"/>
          <w:lang w:val="ru-RU"/>
        </w:rPr>
        <w:t xml:space="preserve"> нею режиму дня, </w:t>
      </w:r>
      <w:r>
        <w:rPr>
          <w:rFonts w:ascii="Times New Roman" w:hAnsi="Times New Roman"/>
          <w:sz w:val="28"/>
          <w:szCs w:val="28"/>
          <w:lang w:val="ru-RU"/>
        </w:rPr>
        <w:t>регулярності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здійснення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санітарно-гігієнічних</w:t>
      </w:r>
      <w:r>
        <w:rPr>
          <w:rFonts w:ascii="Times New Roman" w:hAnsi="Times New Roman"/>
          <w:sz w:val="28"/>
          <w:szCs w:val="28"/>
          <w:lang w:val="ru-RU"/>
        </w:rPr>
        <w:t xml:space="preserve"> процедур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44B7" w:rsidP="00FD44B7" w14:paraId="7DB930A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 w:rsidRPr="00EF7F50">
        <w:rPr>
          <w:rFonts w:ascii="Times New Roman" w:hAnsi="Times New Roman"/>
          <w:sz w:val="28"/>
          <w:szCs w:val="28"/>
        </w:rPr>
        <w:t xml:space="preserve">вживати заходів, спрямованих на покращення стану здоров’я </w:t>
      </w:r>
      <w:r>
        <w:rPr>
          <w:rFonts w:ascii="Times New Roman" w:hAnsi="Times New Roman"/>
          <w:sz w:val="28"/>
          <w:szCs w:val="28"/>
        </w:rPr>
        <w:t>дитини</w:t>
      </w:r>
      <w:r w:rsidRPr="00EF7F50">
        <w:rPr>
          <w:rFonts w:ascii="Times New Roman" w:hAnsi="Times New Roman"/>
          <w:sz w:val="28"/>
          <w:szCs w:val="28"/>
        </w:rPr>
        <w:t xml:space="preserve">, профілактику захворюваності, виконання рекомендацій лікаря загальної практики — сімейного лікаря, який забезпечує надання медичних послуг </w:t>
      </w:r>
      <w:r>
        <w:rPr>
          <w:rFonts w:ascii="Times New Roman" w:hAnsi="Times New Roman"/>
          <w:sz w:val="28"/>
          <w:szCs w:val="28"/>
        </w:rPr>
        <w:t>дітям</w:t>
      </w:r>
      <w:r w:rsidRPr="00EF7F50">
        <w:rPr>
          <w:rFonts w:ascii="Times New Roman" w:hAnsi="Times New Roman"/>
          <w:sz w:val="28"/>
          <w:szCs w:val="28"/>
        </w:rPr>
        <w:t>;</w:t>
      </w:r>
    </w:p>
    <w:p w:rsidR="00FD44B7" w:rsidP="00FD44B7" w14:paraId="448CC81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 xml:space="preserve">8) </w:t>
      </w:r>
      <w:r>
        <w:rPr>
          <w:rFonts w:ascii="Times New Roman" w:hAnsi="Times New Roman"/>
          <w:sz w:val="28"/>
          <w:szCs w:val="28"/>
          <w:lang w:val="ru-RU"/>
        </w:rPr>
        <w:t>звернутися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надавача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послуг</w:t>
      </w:r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r>
        <w:rPr>
          <w:rFonts w:ascii="Times New Roman" w:hAnsi="Times New Roman"/>
          <w:sz w:val="28"/>
          <w:szCs w:val="28"/>
          <w:lang w:val="ru-RU"/>
        </w:rPr>
        <w:t>адресою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задекларованого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>зареєстрованого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місця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проживання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перебування</w:t>
      </w:r>
      <w:r>
        <w:rPr>
          <w:rFonts w:ascii="Times New Roman" w:hAnsi="Times New Roman"/>
          <w:sz w:val="28"/>
          <w:szCs w:val="28"/>
          <w:lang w:val="ru-RU"/>
        </w:rPr>
        <w:t xml:space="preserve">) про </w:t>
      </w:r>
      <w:r>
        <w:rPr>
          <w:rFonts w:ascii="Times New Roman" w:hAnsi="Times New Roman"/>
          <w:sz w:val="28"/>
          <w:szCs w:val="28"/>
          <w:lang w:val="ru-RU"/>
        </w:rPr>
        <w:t>визначення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лікаря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укладення</w:t>
      </w:r>
      <w:r>
        <w:rPr>
          <w:rFonts w:ascii="Times New Roman" w:hAnsi="Times New Roman"/>
          <w:sz w:val="28"/>
          <w:szCs w:val="28"/>
          <w:lang w:val="ru-RU"/>
        </w:rPr>
        <w:t xml:space="preserve"> з ним </w:t>
      </w:r>
      <w:r>
        <w:rPr>
          <w:rFonts w:ascii="Times New Roman" w:hAnsi="Times New Roman"/>
          <w:sz w:val="28"/>
          <w:szCs w:val="28"/>
          <w:lang w:val="ru-RU"/>
        </w:rPr>
        <w:t>декларації</w:t>
      </w:r>
      <w:r>
        <w:rPr>
          <w:rFonts w:ascii="Times New Roman" w:hAnsi="Times New Roman"/>
          <w:sz w:val="28"/>
          <w:szCs w:val="28"/>
          <w:lang w:val="ru-RU"/>
        </w:rPr>
        <w:t xml:space="preserve"> про </w:t>
      </w:r>
      <w:r>
        <w:rPr>
          <w:rFonts w:ascii="Times New Roman" w:hAnsi="Times New Roman"/>
          <w:sz w:val="28"/>
          <w:szCs w:val="28"/>
          <w:lang w:val="ru-RU"/>
        </w:rPr>
        <w:t>вибір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лікаря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який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надає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первинну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допомогу</w:t>
      </w:r>
      <w:r>
        <w:rPr>
          <w:rFonts w:ascii="Times New Roman" w:hAnsi="Times New Roman"/>
          <w:sz w:val="28"/>
          <w:szCs w:val="28"/>
          <w:lang w:val="ru-RU"/>
        </w:rPr>
        <w:t xml:space="preserve">, для </w:t>
      </w:r>
      <w:r>
        <w:rPr>
          <w:rFonts w:ascii="Times New Roman" w:hAnsi="Times New Roman"/>
          <w:sz w:val="28"/>
          <w:szCs w:val="28"/>
          <w:lang w:val="ru-RU"/>
        </w:rPr>
        <w:t>надання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первинної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направлення</w:t>
      </w:r>
      <w:r>
        <w:rPr>
          <w:rFonts w:ascii="Times New Roman" w:hAnsi="Times New Roman"/>
          <w:sz w:val="28"/>
          <w:szCs w:val="28"/>
          <w:lang w:val="ru-RU"/>
        </w:rPr>
        <w:t xml:space="preserve"> (у </w:t>
      </w:r>
      <w:r>
        <w:rPr>
          <w:rFonts w:ascii="Times New Roman" w:hAnsi="Times New Roman"/>
          <w:sz w:val="28"/>
          <w:szCs w:val="28"/>
          <w:lang w:val="ru-RU"/>
        </w:rPr>
        <w:t>разі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потреби) на </w:t>
      </w:r>
      <w:r>
        <w:rPr>
          <w:rFonts w:ascii="Times New Roman" w:hAnsi="Times New Roman"/>
          <w:sz w:val="28"/>
          <w:szCs w:val="28"/>
          <w:lang w:val="ru-RU"/>
        </w:rPr>
        <w:t>проходження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обстеження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/>
          <w:sz w:val="28"/>
          <w:szCs w:val="28"/>
          <w:lang w:val="ru-RU"/>
        </w:rPr>
        <w:t xml:space="preserve"> з метою:</w:t>
      </w:r>
    </w:p>
    <w:p w:rsidR="00FD44B7" w:rsidP="00FD44B7" w14:paraId="67E50E91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уточнення, встановлення, спростування чи підтвердження діагнозу, підготовки (у разі потреби) медичного висновку про дитину з інвалідністю та індивідуальної програми реабілітації дитини з інвалідністю;</w:t>
      </w:r>
    </w:p>
    <w:p w:rsidR="00FD44B7" w:rsidP="00FD44B7" w14:paraId="596CC65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надання</w:t>
      </w:r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/>
          <w:sz w:val="28"/>
          <w:szCs w:val="28"/>
          <w:lang w:val="ru-RU"/>
        </w:rPr>
        <w:t>амбулаторних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або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стаціонарних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умовах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реабілітаційної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 закладами </w:t>
      </w:r>
      <w:r>
        <w:rPr>
          <w:rFonts w:ascii="Times New Roman" w:hAnsi="Times New Roman"/>
          <w:sz w:val="28"/>
          <w:szCs w:val="28"/>
          <w:lang w:val="ru-RU"/>
        </w:rPr>
        <w:t>охорони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здоров’я</w:t>
      </w:r>
      <w:r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FD44B7" w:rsidP="00FD44B7" w14:paraId="3D00CBA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задоволення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 у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послугах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лікарських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засобах</w:t>
      </w:r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r>
        <w:rPr>
          <w:rFonts w:ascii="Times New Roman" w:hAnsi="Times New Roman"/>
          <w:sz w:val="28"/>
          <w:szCs w:val="28"/>
          <w:lang w:val="ru-RU"/>
        </w:rPr>
        <w:t>програмою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гарантій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тощо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FD44B7" w:rsidP="00FD44B7" w14:paraId="629157F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забезпечувати</w:t>
      </w:r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r>
        <w:rPr>
          <w:rFonts w:ascii="Times New Roman" w:hAnsi="Times New Roman"/>
          <w:sz w:val="28"/>
          <w:szCs w:val="28"/>
          <w:lang w:val="ru-RU"/>
        </w:rPr>
        <w:t>урахуванням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віку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індивідуальних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FD44B7" w:rsidP="00FD44B7" w14:paraId="7CE7EB67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одягом, взуттям, білизною, що відповідає сезону (у разі відсутності);</w:t>
      </w:r>
    </w:p>
    <w:p w:rsidR="00FD44B7" w:rsidP="00FD44B7" w14:paraId="683EBE5C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 xml:space="preserve">збалансованим харчуванням, зокрема під час відвідування </w:t>
      </w:r>
      <w:r>
        <w:rPr>
          <w:rFonts w:ascii="Times New Roman" w:hAnsi="Times New Roman"/>
          <w:sz w:val="28"/>
          <w:szCs w:val="28"/>
        </w:rPr>
        <w:t xml:space="preserve">нею </w:t>
      </w:r>
      <w:r w:rsidRPr="004D416B">
        <w:rPr>
          <w:rFonts w:ascii="Times New Roman" w:hAnsi="Times New Roman"/>
          <w:sz w:val="28"/>
          <w:szCs w:val="28"/>
        </w:rPr>
        <w:t>закладу освіти культурного чи спортивного спрямування або закладу соціально-психологічної реабілітації, в якому перебува</w:t>
      </w:r>
      <w:r>
        <w:rPr>
          <w:rFonts w:ascii="Times New Roman" w:hAnsi="Times New Roman"/>
          <w:sz w:val="28"/>
          <w:szCs w:val="28"/>
        </w:rPr>
        <w:t>є</w:t>
      </w:r>
      <w:r w:rsidRPr="004D41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дитина</w:t>
      </w:r>
      <w:r w:rsidRPr="004D416B">
        <w:rPr>
          <w:rFonts w:ascii="Times New Roman" w:hAnsi="Times New Roman"/>
          <w:sz w:val="28"/>
          <w:szCs w:val="28"/>
        </w:rPr>
        <w:t xml:space="preserve"> понад чотири години, у разі, коли таке харчування не надається відповідним закладом;</w:t>
      </w:r>
    </w:p>
    <w:p w:rsidR="00FD44B7" w:rsidP="00FD44B7" w14:paraId="4A19B7A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індивідуальними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гігієнічними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засобами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FD44B7" w:rsidP="00FD44B7" w14:paraId="57A7282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іграшками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розвиваючими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іграми</w:t>
      </w:r>
      <w:r>
        <w:rPr>
          <w:rFonts w:ascii="Times New Roman" w:hAnsi="Times New Roman"/>
          <w:sz w:val="28"/>
          <w:szCs w:val="28"/>
          <w:lang w:val="ru-RU"/>
        </w:rPr>
        <w:t xml:space="preserve">, книгами (у </w:t>
      </w:r>
      <w:r>
        <w:rPr>
          <w:rFonts w:ascii="Times New Roman" w:hAnsi="Times New Roman"/>
          <w:sz w:val="28"/>
          <w:szCs w:val="28"/>
          <w:lang w:val="ru-RU"/>
        </w:rPr>
        <w:t>разі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потреби);</w:t>
      </w:r>
    </w:p>
    <w:p w:rsidR="00FD44B7" w:rsidP="00FD44B7" w14:paraId="42BD547D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10) організувати індивідуальну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чи інклюзивну форму здобуття освітніх, корекційно-розвивальних, реабілітаційних та інших соціальних послуг, у тому числі консультацій спеціалістів </w:t>
      </w:r>
      <w:r>
        <w:rPr>
          <w:rFonts w:ascii="Times New Roman" w:hAnsi="Times New Roman" w:cs="Times New Roman"/>
          <w:color w:val="000000"/>
          <w:sz w:val="28"/>
          <w:szCs w:val="28"/>
        </w:rPr>
        <w:t>інклюзивно</w:t>
      </w:r>
      <w:r>
        <w:rPr>
          <w:rFonts w:ascii="Times New Roman" w:hAnsi="Times New Roman" w:cs="Times New Roman"/>
          <w:color w:val="000000"/>
          <w:sz w:val="28"/>
          <w:szCs w:val="28"/>
        </w:rPr>
        <w:t>-ресурсного центру (за потреби);</w:t>
      </w:r>
    </w:p>
    <w:p w:rsidR="00FD44B7" w:rsidP="00FD44B7" w14:paraId="745F08D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11) забезпечувати змістовне дозвілля дитини з урахуванням віку та особливостей розвитку;</w:t>
      </w:r>
    </w:p>
    <w:p w:rsidR="00FD44B7" w:rsidP="00FD44B7" w14:paraId="7CE2FA3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12) забезпечувати отримання дитиною послуг, визначених індивідуальним планом соціального захисту дитини, індивідуальною програмою реабілітації дитини з інвалідністю, в тому числі послуг психолога, дефектолога, логопеда, </w:t>
      </w:r>
      <w:r>
        <w:rPr>
          <w:rFonts w:ascii="Times New Roman" w:hAnsi="Times New Roman" w:cs="Times New Roman"/>
          <w:color w:val="000000"/>
          <w:sz w:val="28"/>
          <w:szCs w:val="28"/>
        </w:rPr>
        <w:t>реабілітолога</w:t>
      </w:r>
      <w:r>
        <w:rPr>
          <w:rFonts w:ascii="Times New Roman" w:hAnsi="Times New Roman" w:cs="Times New Roman"/>
          <w:color w:val="000000"/>
          <w:sz w:val="28"/>
          <w:szCs w:val="28"/>
        </w:rPr>
        <w:t>, арт-терапевтичних, творчих, розвивальних занять тощо;</w:t>
      </w:r>
    </w:p>
    <w:p w:rsidR="00FD44B7" w:rsidP="00FD44B7" w14:paraId="2AA70A2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13) дбати про моральний, фізичний, пізнавальний та </w:t>
      </w:r>
      <w:r>
        <w:rPr>
          <w:rFonts w:ascii="Times New Roman" w:hAnsi="Times New Roman" w:cs="Times New Roman"/>
          <w:color w:val="000000"/>
          <w:sz w:val="28"/>
          <w:szCs w:val="28"/>
        </w:rPr>
        <w:t>емоційно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особистісний розвиток, психологічне, соціальне благополуччя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FD44B7" w:rsidP="00FD44B7" w14:paraId="653CFD6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14) представляти інтереси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відповідних установах та організаціях     у межах своїх повноважень та згідно із заходами, визначеними індивідуальним планом соціального захисту дитини, індивідуальною програмою реабілітації дитини з інвалідністю;</w:t>
      </w:r>
    </w:p>
    <w:p w:rsidR="00FD44B7" w:rsidP="00FD44B7" w14:paraId="6FD1B7E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15) невідкладно повідомляти службі у справах дитини Броварської міської ради Броварського району Київської області (далі – Служба), про зміни у стані здоров’я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інші важливі факти, які можуть негативно вплинути на задоволення їх потреб;</w:t>
      </w:r>
    </w:p>
    <w:p w:rsidR="00FD44B7" w:rsidP="00FD44B7" w14:paraId="5B88D2D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16) вести журнал спостережень стосовно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та передавати його Службі щомісяця для використання в роботі, а після її вибуття із сім’ї патронатного вихователя для долучення до справи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44B7" w:rsidP="00FD44B7" w14:paraId="2B0D455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17) використовувати у повному обсязі соціальну допомогу на утримання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та спрямовувати її на задоволення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вимог постанови Кабінету Міністрів України від 20.08.2021 №893 «Деякі питання захисту прав дитини та надання послуги патронату над дитиною» (далі – Постанова);</w:t>
      </w:r>
    </w:p>
    <w:p w:rsidR="00FD44B7" w:rsidP="00FD44B7" w14:paraId="37290BA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18) на момент прийняття рішення про вибуття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забезпечити не пізніше ніж за три робочих дні проходження нею медичного огляду та отримання відповідного висновку про стан їх здоров’я;</w:t>
      </w:r>
    </w:p>
    <w:p w:rsidR="00FD44B7" w:rsidP="00FD44B7" w14:paraId="3CB07CE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19) забезпечити відповідно до рішення комісії з питань захисту прав дитини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підготовку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влаштування в одну із сімейних форм виховання, чи в умови, максимально наближені до сімейних; </w:t>
      </w:r>
    </w:p>
    <w:p w:rsidR="00FD44B7" w:rsidP="00FD44B7" w14:paraId="59B47A1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20) здійснювати свої обов’язки щодо догляду, виховання та реабілітації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спосіб, який унеможливлює приниження їх честі та гідності та застосування насилля, різних форм жорстокого поводження з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тому числі помічником патронатного вихователя.</w:t>
      </w:r>
    </w:p>
    <w:p w:rsidR="00FD44B7" w:rsidP="00FD44B7" w14:paraId="7BBCABD4" w14:textId="77777777">
      <w:pPr>
        <w:spacing w:after="0" w:line="240" w:lineRule="auto"/>
      </w:pPr>
    </w:p>
    <w:p w:rsidR="00FD44B7" w:rsidP="00FD44B7" w14:paraId="1018DE4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 Щодо органу опіки та піклування та служби у справах дитини патронатний вихователь зобов’язується:</w:t>
      </w:r>
    </w:p>
    <w:p w:rsidR="00FD44B7" w:rsidP="00FD44B7" w14:paraId="2514F43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співпрацювати у складі міждисциплінарної команди із спеціалістами, які залучаються до надання послуги патронату над дитиною, влаштованою до сім’ї патронатного вихователя;</w:t>
      </w:r>
    </w:p>
    <w:p w:rsidR="00FD44B7" w:rsidP="00FD44B7" w14:paraId="2FEA677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здійснювати заходи, визначені індивідуальним планом соціального захисту дитини, відповідальність за впровадження яких покладена на патронатного вихователя;</w:t>
      </w:r>
    </w:p>
    <w:p w:rsidR="00FD44B7" w:rsidP="00FD44B7" w14:paraId="4E90B0A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погоджувати із службою виїзд сім’ї патронатного вихователя разом із влаштованою до неї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межі населеного пункту за 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задекларованого/зареєстрованого місця проживання (перебування), тривалість якого перевищує дві доби;</w:t>
      </w:r>
    </w:p>
    <w:p w:rsidR="00FD44B7" w:rsidP="00FD44B7" w14:paraId="1FD6B24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невідкладно повідомляти службі у разі виникнення непередбачуваних обставин, які унеможливлюють надання послуги патронату над дитиною, влаштованою до сім’ї патронатного вихователя.</w:t>
      </w:r>
    </w:p>
    <w:p w:rsidR="00FD44B7" w:rsidP="00FD44B7" w14:paraId="0A81B73E" w14:textId="77777777">
      <w:pPr>
        <w:spacing w:after="0" w:line="240" w:lineRule="auto"/>
        <w:ind w:firstLine="567"/>
        <w:jc w:val="both"/>
      </w:pPr>
    </w:p>
    <w:p w:rsidR="00FD44B7" w:rsidP="00FD44B7" w14:paraId="2D5F858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 Патронатний вихователь має право:</w:t>
      </w:r>
    </w:p>
    <w:p w:rsidR="00FD44B7" w:rsidP="00FD44B7" w14:paraId="4491D11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отримувати інформацію про стан здоров’я, особливості розвитку, емоційний стан, потреби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ризики, пов’язані із сімейною ситуацією, та обставини, що спричинили влаштування дитини до сім’ї патронатного вихователя;</w:t>
      </w:r>
    </w:p>
    <w:p w:rsidR="00FD44B7" w:rsidP="00FD44B7" w14:paraId="290EA19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організовувати у прийнятний для себе спосіб процес догляду, виховання та реабілітації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FD44B7" w:rsidP="00FD44B7" w14:paraId="315AEA7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підтримки міждисциплінарної команди планувати та здійснювати витрати соціальної допомоги на утримання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FD44B7" w:rsidP="00FD44B7" w14:paraId="07E1965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розгляд міждисциплінарною командою питань щодо забезпечення прав та представлення інтересів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або фактів, що стали відомими в процесі перебування у сім’ї патронатного вихователя та є важливими для прийняття подальших рішень;</w:t>
      </w:r>
    </w:p>
    <w:p w:rsidR="00FD44B7" w:rsidP="00FD44B7" w14:paraId="74509F6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перед органом опіки та піклування вирішення питань, пов’язаних із потребою у встановленні піклування над </w:t>
      </w:r>
      <w:r>
        <w:rPr>
          <w:rFonts w:ascii="Times New Roman" w:hAnsi="Times New Roman"/>
          <w:sz w:val="28"/>
          <w:szCs w:val="28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проведенні складних </w:t>
      </w:r>
      <w:r>
        <w:rPr>
          <w:rFonts w:ascii="Times New Roman" w:hAnsi="Times New Roman" w:cs="Times New Roman"/>
          <w:color w:val="000000"/>
          <w:sz w:val="28"/>
          <w:szCs w:val="28"/>
        </w:rPr>
        <w:t>дороговартісних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обстежень, в операційному втручанні, протезуванні, придбанні для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засобів реабілітації чи пересування тощо;</w:t>
      </w:r>
    </w:p>
    <w:p w:rsidR="00FD44B7" w:rsidP="00FD44B7" w14:paraId="53FF330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</w:t>
      </w:r>
      <w:r>
        <w:rPr>
          <w:rFonts w:ascii="Times New Roman" w:hAnsi="Times New Roman"/>
          <w:sz w:val="28"/>
          <w:szCs w:val="28"/>
          <w:lang w:val="ru-RU"/>
        </w:rPr>
        <w:t xml:space="preserve"> перегляд умов </w:t>
      </w:r>
      <w:r>
        <w:rPr>
          <w:rFonts w:ascii="Times New Roman" w:hAnsi="Times New Roman"/>
          <w:sz w:val="28"/>
          <w:szCs w:val="28"/>
          <w:lang w:val="ru-RU"/>
        </w:rPr>
        <w:t>цього</w:t>
      </w:r>
      <w:r>
        <w:rPr>
          <w:rFonts w:ascii="Times New Roman" w:hAnsi="Times New Roman"/>
          <w:sz w:val="28"/>
          <w:szCs w:val="28"/>
          <w:lang w:val="ru-RU"/>
        </w:rPr>
        <w:t xml:space="preserve"> договору, </w:t>
      </w:r>
      <w:r>
        <w:rPr>
          <w:rFonts w:ascii="Times New Roman" w:hAnsi="Times New Roman"/>
          <w:sz w:val="28"/>
          <w:szCs w:val="28"/>
          <w:lang w:val="ru-RU"/>
        </w:rPr>
        <w:t>доповнення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кореляції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або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його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розірвання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FD44B7" w:rsidP="00FD44B7" w14:paraId="0055E891" w14:textId="77777777">
      <w:pPr>
        <w:spacing w:after="0" w:line="240" w:lineRule="auto"/>
        <w:ind w:firstLine="567"/>
        <w:jc w:val="both"/>
      </w:pPr>
    </w:p>
    <w:p w:rsidR="00FD44B7" w:rsidP="00FD44B7" w14:paraId="7AC7C5A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органу опіки та піклування</w:t>
      </w:r>
    </w:p>
    <w:p w:rsidR="00FD44B7" w:rsidP="00FD44B7" w14:paraId="5CF6CD12" w14:textId="77777777">
      <w:pPr>
        <w:spacing w:after="0" w:line="240" w:lineRule="auto"/>
        <w:ind w:firstLine="567"/>
        <w:jc w:val="both"/>
      </w:pPr>
    </w:p>
    <w:p w:rsidR="00FD44B7" w:rsidP="00FD44B7" w14:paraId="03260A5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 Орган опіки та піклування зобов’язується:</w:t>
      </w:r>
    </w:p>
    <w:p w:rsidR="00FD44B7" w:rsidP="00FD44B7" w14:paraId="6566E35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забезпечувати своєчасність дій та прийняття рішень з урахуванням індивідуальних потреб та інтересів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FD44B7" w:rsidP="00FD44B7" w14:paraId="372DAFD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надати патронатному вихователю і помічнику патронатного вихователя інформацію про стан здоров’я, психічний, фізичний розвиток та емоційний стан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момент її влаштування до сім’ї патронатного вихователя;</w:t>
      </w:r>
    </w:p>
    <w:p w:rsidR="00FD44B7" w:rsidP="00FD44B7" w14:paraId="6EBEE2E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забезпечувати організаційну, методичну, матеріальну та у разі нагальної потреби фінансову підтримку для розв’язання наявних проблем і задоволення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FD44B7" w:rsidP="00FD44B7" w14:paraId="2C12B88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4) організовувати у разі потреби, але не рідше ніж один раз на місяць, проведення засідань міждисциплінарної команди;</w:t>
      </w:r>
    </w:p>
    <w:p w:rsidR="00FD44B7" w:rsidP="00FD44B7" w14:paraId="653E681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5) здійснювати координацію діяльності відповідних структурних підрозділів, установ та організацій та визначати завдання, спрямовані на:</w:t>
      </w:r>
    </w:p>
    <w:p w:rsidR="00FD44B7" w:rsidP="00FD44B7" w14:paraId="262B172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підтримку патронатного вихователя у процесі задоволення потреб та представлення інтересів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FD44B7" w:rsidP="00FD44B7" w14:paraId="5E24689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підтримку батьків/законних представників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подоланні чи мінімізації складних життєвих обставин, притягнення їх до відповідальності та здійснення заходів щодо захисту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44B7" w:rsidP="00FD44B7" w14:paraId="35CC795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захист прав та представлення інтересів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її особистих, майнових та житлових прав відповідно до індивідуального плану соціального захисту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44B7" w:rsidP="00FD44B7" w14:paraId="0058B3D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надання соціальних послуг дитині, влаштованій до сім’ї патронатного вихователя, їх батькам/законним представникам та родичам для подолання/ мінімізації складних життєвих обставин;</w:t>
      </w:r>
    </w:p>
    <w:p w:rsidR="00FD44B7" w:rsidP="00FD44B7" w14:paraId="65F7E46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забезпечення доступності освітніх послуг відповідно до віку, рівня розвитку та особливих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FD44B7" w:rsidP="00FD44B7" w14:paraId="7202C83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забезпечення медичного обслуговування, обстеження, в разі потреби надання медичної допомоги дитини, влаштованої до сім’ї патронатного вихователя;</w:t>
      </w:r>
    </w:p>
    <w:p w:rsidR="00FD44B7" w:rsidP="00FD44B7" w14:paraId="6FC8E5E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організацію соціального супроводу сім’ї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 метою мінімізації/подолання складних життєвих обставин;</w:t>
      </w:r>
    </w:p>
    <w:p w:rsidR="00FD44B7" w:rsidP="00FD44B7" w14:paraId="0929115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здійснення контролю за доглядом та вихованням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забезпеченням їх прав та свобод;</w:t>
      </w:r>
    </w:p>
    <w:p w:rsidR="00FD44B7" w:rsidP="00FD44B7" w14:paraId="078BB7B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6) сприяти у разі потреби залученню додаткових ресурсів для створення умов комфортного проживання у разі влаштування під патронат трьох дитини чи дитини з інвалідністю або немовлят;</w:t>
      </w:r>
    </w:p>
    <w:p w:rsidR="00FD44B7" w:rsidP="00FD44B7" w14:paraId="1612966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7) сприяти створенню для дитини з інвалідністю та дитини з порушенням здоров’я необхідних умов для забезпечення доступності будинку та жилого приміщення патронатного вихователя (зокрема всередині), а також прибудинкової території.</w:t>
      </w:r>
    </w:p>
    <w:p w:rsidR="00FD44B7" w:rsidP="00FD44B7" w14:paraId="6221DC57" w14:textId="77777777">
      <w:pPr>
        <w:spacing w:after="0" w:line="240" w:lineRule="auto"/>
        <w:ind w:firstLine="567"/>
        <w:jc w:val="both"/>
      </w:pPr>
    </w:p>
    <w:p w:rsidR="00FD44B7" w:rsidP="00FD44B7" w14:paraId="480EE26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6. Орган опіки та піклування має право:</w:t>
      </w:r>
    </w:p>
    <w:p w:rsidR="00FD44B7" w:rsidP="00FD44B7" w14:paraId="7E10595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приймати в межах наданих повноважень рішення та здійснювати інші заходи в найкращих інтересах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FD44B7" w:rsidP="00FD44B7" w14:paraId="54413DB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 перегляд умов цього договору, доповнення, кореляції чи його розірвання.</w:t>
      </w:r>
    </w:p>
    <w:p w:rsidR="00FD44B7" w:rsidP="00FD44B7" w14:paraId="65E99C46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44B7" w:rsidP="00FD44B7" w14:paraId="4E1D20DD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44B7" w:rsidP="00FD44B7" w14:paraId="4E82ACA7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Відповідальність сторін, розв’язання спорів</w:t>
      </w:r>
    </w:p>
    <w:p w:rsidR="00FD44B7" w:rsidP="00FD44B7" w14:paraId="062671DE" w14:textId="77777777">
      <w:pPr>
        <w:spacing w:after="0" w:line="240" w:lineRule="auto"/>
        <w:jc w:val="center"/>
      </w:pPr>
    </w:p>
    <w:p w:rsidR="00FD44B7" w:rsidP="00FD44B7" w14:paraId="0BEAF40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7. Сторони несуть відповідальність за невиконання або неналежне виконання зобов’язань за договором відповідно до законодавства.</w:t>
      </w:r>
    </w:p>
    <w:p w:rsidR="00FD44B7" w:rsidP="00FD44B7" w14:paraId="4FA10BC8" w14:textId="77777777">
      <w:pPr>
        <w:spacing w:after="0" w:line="240" w:lineRule="auto"/>
        <w:ind w:firstLine="567"/>
        <w:jc w:val="both"/>
      </w:pPr>
    </w:p>
    <w:p w:rsidR="00FD44B7" w:rsidP="00FD44B7" w14:paraId="704DE3E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8. Усі спори стосовно виконання договору вирішуються шляхом переговорів між сторонами. Якщо спір не може бути вирішений шляхом переговорів, він вирішується в судовому порядку, визначеному законодавством.</w:t>
      </w:r>
    </w:p>
    <w:p w:rsidR="00FD44B7" w:rsidP="00FD44B7" w14:paraId="772DE6FE" w14:textId="77777777">
      <w:pPr>
        <w:spacing w:after="0" w:line="240" w:lineRule="auto"/>
        <w:ind w:firstLine="567"/>
        <w:jc w:val="both"/>
      </w:pPr>
    </w:p>
    <w:p w:rsidR="00FD44B7" w:rsidP="00FD44B7" w14:paraId="37038DB1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Інші умови</w:t>
      </w:r>
    </w:p>
    <w:p w:rsidR="00FD44B7" w:rsidP="00FD44B7" w14:paraId="1E5F9D0A" w14:textId="77777777">
      <w:pPr>
        <w:spacing w:after="0" w:line="240" w:lineRule="auto"/>
        <w:jc w:val="center"/>
      </w:pPr>
    </w:p>
    <w:p w:rsidR="00FD44B7" w:rsidP="00FD44B7" w14:paraId="5518450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Договір набирає чинності з дати його підписання та завершується в день вибуття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із сім’ї патронатного вихователя.</w:t>
      </w:r>
    </w:p>
    <w:p w:rsidR="00FD44B7" w:rsidP="00FD44B7" w14:paraId="1F1CE075" w14:textId="77777777">
      <w:pPr>
        <w:spacing w:after="0" w:line="240" w:lineRule="auto"/>
        <w:ind w:firstLine="567"/>
        <w:jc w:val="both"/>
      </w:pPr>
    </w:p>
    <w:p w:rsidR="00FD44B7" w:rsidP="00FD44B7" w14:paraId="31DBA3D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10. Дія договору припиняється у разі:</w:t>
      </w:r>
    </w:p>
    <w:p w:rsidR="00FD44B7" w:rsidP="00FD44B7" w14:paraId="5229904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органом опіки та піклування рішення про повернення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сім’ю у разі подолання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її батьками, іншими законними представниками складних життєвих обставин або завершення визначеного у договорі про патронат строку перебування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сім’ї патронатного вихователя, де третьою стороною договору про патронат над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є батьки/законні представники дитини або один із них; </w:t>
      </w:r>
    </w:p>
    <w:p w:rsidR="00FD44B7" w:rsidP="00FD44B7" w14:paraId="1F90C27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усиновлення, встановлення над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опіки чи піклування, влаштування її на виховання в сім’ю громадян (прийомну сім’ю чи дитячий будинок сімейного типу) або до малого групового будинку;</w:t>
      </w:r>
    </w:p>
    <w:p w:rsidR="00FD44B7" w:rsidP="00FD44B7" w14:paraId="0F8144C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рішення органу опіки та піклування, суду про невиконання або неналежне виконання патронатним вихователем своїх обов’язків, виникнення у його сім’ї несприятливих для виховання та догляду за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умов або обставин, зазначених у пункті 5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 серпня 2021 року № 893 “Деякі питання захисту прав дитини та надання послуги патронату над </w:t>
      </w:r>
      <w:r>
        <w:rPr>
          <w:rFonts w:ascii="Times New Roman" w:hAnsi="Times New Roman" w:cs="Times New Roman"/>
          <w:color w:val="000000"/>
          <w:sz w:val="28"/>
          <w:szCs w:val="28"/>
        </w:rPr>
        <w:t>дитиноюˮ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44B7" w:rsidP="00FD44B7" w14:paraId="6D38F95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досягнення дитиною повноліття або у зв’язку із набуттям повної цивільної дієздатності у випадках, передбачених законодавством;</w:t>
      </w:r>
    </w:p>
    <w:p w:rsidR="00FD44B7" w:rsidP="00FD44B7" w14:paraId="3DC3218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смерті дитини чи патронатного вихователя;</w:t>
      </w:r>
    </w:p>
    <w:p w:rsidR="00FD44B7" w:rsidP="00FD44B7" w14:paraId="01EB040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розірвання договору за згодою сторін.</w:t>
      </w:r>
    </w:p>
    <w:p w:rsidR="00FD44B7" w:rsidP="00FD44B7" w14:paraId="30073AC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11. У разі порушення та невиконання умов договору кожна із сторін має право звернутися до суду.</w:t>
      </w:r>
    </w:p>
    <w:p w:rsidR="00FD44B7" w:rsidP="00FD44B7" w14:paraId="20674FF2" w14:textId="77777777">
      <w:pPr>
        <w:spacing w:after="0" w:line="240" w:lineRule="auto"/>
        <w:ind w:firstLine="567"/>
        <w:jc w:val="both"/>
      </w:pPr>
    </w:p>
    <w:p w:rsidR="00FD44B7" w:rsidP="00FD44B7" w14:paraId="3672CB5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12. За згодою сторін договір може бути доповнений іншими зобов’язаннями.</w:t>
      </w:r>
    </w:p>
    <w:p w:rsidR="00FD44B7" w:rsidP="00FD44B7" w14:paraId="6CF05718" w14:textId="77777777">
      <w:pPr>
        <w:spacing w:after="0" w:line="240" w:lineRule="auto"/>
        <w:ind w:firstLine="567"/>
        <w:jc w:val="both"/>
      </w:pPr>
    </w:p>
    <w:p w:rsidR="00FD44B7" w:rsidP="00FD44B7" w14:paraId="5B4A294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13. Договір укладається у трьох примірниках, які мають однакову юридичну силу, по одному для кожної із сторін та служби у справах дитини Броварської міської ради Броварського району Київської області.</w:t>
      </w:r>
    </w:p>
    <w:p w:rsidR="00FD44B7" w:rsidP="00FD44B7" w14:paraId="471E88D8" w14:textId="77777777">
      <w:pPr>
        <w:spacing w:after="0" w:line="240" w:lineRule="auto"/>
      </w:pPr>
    </w:p>
    <w:p w:rsidR="00FD44B7" w:rsidP="00FD44B7" w14:paraId="7974B090" w14:textId="77777777">
      <w:pPr>
        <w:spacing w:after="0" w:line="240" w:lineRule="auto"/>
      </w:pPr>
    </w:p>
    <w:p w:rsidR="00FD44B7" w:rsidP="00FD44B7" w14:paraId="0CA68C50" w14:textId="77777777">
      <w:pPr>
        <w:spacing w:after="0" w:line="240" w:lineRule="auto"/>
      </w:pPr>
    </w:p>
    <w:tbl>
      <w:tblPr>
        <w:tblW w:w="9972" w:type="dxa"/>
        <w:tblCellSpacing w:w="0" w:type="dxa"/>
        <w:tblInd w:w="-108" w:type="dxa"/>
        <w:tblLook w:val="04A0"/>
      </w:tblPr>
      <w:tblGrid>
        <w:gridCol w:w="10188"/>
        <w:gridCol w:w="222"/>
      </w:tblGrid>
      <w:tr w14:paraId="2D10F377" w14:textId="77777777" w:rsidTr="00344600">
        <w:tblPrEx>
          <w:tblW w:w="9972" w:type="dxa"/>
          <w:tblInd w:w="-108" w:type="dxa"/>
          <w:tblLook w:val="04A0"/>
        </w:tblPrEx>
        <w:tc>
          <w:tcPr>
            <w:tcW w:w="4962" w:type="dxa"/>
          </w:tcPr>
          <w:tbl>
            <w:tblPr>
              <w:tblW w:w="9972" w:type="dxa"/>
              <w:tblCellSpacing w:w="0" w:type="dxa"/>
              <w:tblLook w:val="04A0"/>
            </w:tblPr>
            <w:tblGrid>
              <w:gridCol w:w="4962"/>
              <w:gridCol w:w="5010"/>
            </w:tblGrid>
            <w:tr w14:paraId="5B5B55C4" w14:textId="77777777" w:rsidTr="00344600">
              <w:tblPrEx>
                <w:tblW w:w="9972" w:type="dxa"/>
                <w:tblLook w:val="04A0"/>
              </w:tblPrEx>
              <w:tc>
                <w:tcPr>
                  <w:tcW w:w="4962" w:type="dxa"/>
                </w:tcPr>
                <w:p w:rsidR="00FD44B7" w:rsidP="00344600" w14:paraId="6C61803F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Виконавчий комітет</w:t>
                  </w:r>
                </w:p>
                <w:p w:rsidR="00FD44B7" w:rsidP="00344600" w14:paraId="7381F103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Броварської міської ради</w:t>
                  </w:r>
                </w:p>
                <w:p w:rsidR="00FD44B7" w:rsidP="00344600" w14:paraId="5B07F14E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Броварського району</w:t>
                  </w:r>
                </w:p>
                <w:p w:rsidR="00FD44B7" w:rsidP="00344600" w14:paraId="5AC128DB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Київської області</w:t>
                  </w:r>
                </w:p>
                <w:p w:rsidR="00FD44B7" w:rsidP="00344600" w14:paraId="3F494C80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вул. Героїв України, 15,</w:t>
                  </w:r>
                </w:p>
                <w:p w:rsidR="00FD44B7" w:rsidP="00344600" w14:paraId="7A089666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м. Бровари, Броварський район,</w:t>
                  </w:r>
                </w:p>
                <w:p w:rsidR="00FD44B7" w:rsidP="00344600" w14:paraId="367EC755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Київська область, 07400</w:t>
                  </w:r>
                </w:p>
                <w:p w:rsidR="00FD44B7" w:rsidP="00344600" w14:paraId="38B1E085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Розрахунковий рахунок </w:t>
                  </w:r>
                </w:p>
                <w:p w:rsidR="00FD44B7" w:rsidP="00344600" w14:paraId="1AFF2396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 w:eastAsia="uk-UA"/>
                    </w:rPr>
                    <w:t>UA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 088201720344210030000021747 </w:t>
                  </w:r>
                </w:p>
                <w:p w:rsidR="00FD44B7" w:rsidP="00344600" w14:paraId="49050017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МФО 820172</w:t>
                  </w:r>
                </w:p>
                <w:p w:rsidR="00FD44B7" w:rsidP="00344600" w14:paraId="5FE160F3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Код згідно з ЄДРПОУ 04054932</w:t>
                  </w:r>
                </w:p>
                <w:p w:rsidR="00FD44B7" w:rsidP="00344600" w14:paraId="64512803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_______________ Ігор САПОЖКО</w:t>
                  </w:r>
                </w:p>
                <w:p w:rsidR="00FD44B7" w:rsidP="00344600" w14:paraId="1878DDD9" w14:textId="77777777">
                  <w:pPr>
                    <w:spacing w:after="0" w:line="240" w:lineRule="auto"/>
                  </w:pPr>
                </w:p>
                <w:p w:rsidR="00FD44B7" w:rsidP="00344600" w14:paraId="6FE390BE" w14:textId="77777777">
                  <w:pPr>
                    <w:spacing w:after="0" w:line="240" w:lineRule="auto"/>
                  </w:pPr>
                </w:p>
                <w:p w:rsidR="00FD44B7" w:rsidP="00344600" w14:paraId="0834AABC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bookmarkStart w:id="2" w:name="undefine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Міський голова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bookmarkEnd w:id="2"/>
                </w:p>
              </w:tc>
              <w:tc>
                <w:tcPr>
                  <w:tcW w:w="5010" w:type="dxa"/>
                </w:tcPr>
                <w:p w:rsidR="00FD44B7" w:rsidP="00344600" w14:paraId="67869C60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Патронатний вихователь</w:t>
                  </w:r>
                </w:p>
                <w:p w:rsidR="00FD44B7" w:rsidP="00344600" w14:paraId="322A03EA" w14:textId="77777777">
                  <w:pPr>
                    <w:spacing w:after="0" w:line="240" w:lineRule="auto"/>
                    <w:ind w:right="89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паспорт громадянина України: </w:t>
                  </w:r>
                </w:p>
                <w:p w:rsidR="00FD44B7" w:rsidP="00344600" w14:paraId="10E4F736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серія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** №***, виданий Шевченківським РУ ГУ МВС України в місті Києві ***</w:t>
                  </w:r>
                </w:p>
                <w:p w:rsidR="00FD44B7" w:rsidP="00344600" w14:paraId="3AEC85DE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вул. ***, буд. ***, м. Бровари, Броварський район,</w:t>
                  </w:r>
                </w:p>
                <w:p w:rsidR="00FD44B7" w:rsidP="00344600" w14:paraId="1ED878C8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Київська область, 07401</w:t>
                  </w:r>
                </w:p>
                <w:p w:rsidR="00FD44B7" w:rsidP="00344600" w14:paraId="719E500B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+380***</w:t>
                  </w:r>
                </w:p>
                <w:p w:rsidR="00FD44B7" w:rsidP="00344600" w14:paraId="6171A975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</w:pPr>
                </w:p>
                <w:p w:rsidR="00FD44B7" w:rsidRPr="005D2B0E" w:rsidP="00344600" w14:paraId="607EEA42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  <w:rPr>
                      <w:sz w:val="28"/>
                      <w:szCs w:val="28"/>
                    </w:rPr>
                  </w:pPr>
                </w:p>
                <w:p w:rsidR="00FD44B7" w:rsidP="00344600" w14:paraId="7FEDD05F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 Ігор ШИХАБУТДІНОВ</w:t>
                  </w:r>
                </w:p>
                <w:p w:rsidR="00FD44B7" w:rsidP="00344600" w14:paraId="615FCA04" w14:textId="77777777">
                  <w:pPr>
                    <w:spacing w:after="0" w:line="240" w:lineRule="auto"/>
                  </w:pPr>
                </w:p>
                <w:p w:rsidR="00FD44B7" w:rsidP="00344600" w14:paraId="32D5DEE2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</w:pPr>
                </w:p>
                <w:p w:rsidR="00FD44B7" w:rsidP="00344600" w14:paraId="51D45F5D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Ігор САПОЖКО</w:t>
                  </w:r>
                </w:p>
              </w:tc>
            </w:tr>
          </w:tbl>
          <w:p w:rsidR="00FD44B7" w:rsidP="00344600" w14:paraId="59F618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0" w:type="dxa"/>
          </w:tcPr>
          <w:p w:rsidR="00FD44B7" w:rsidP="00344600" w14:paraId="51044D29" w14:textId="77777777">
            <w:pPr>
              <w:tabs>
                <w:tab w:val="left" w:pos="5671"/>
              </w:tabs>
              <w:spacing w:after="0" w:line="240" w:lineRule="auto"/>
              <w:ind w:right="-22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D44B7" w:rsidP="00FD44B7" w14:paraId="7E58E056" w14:textId="77777777">
      <w:pPr>
        <w:spacing w:after="0"/>
      </w:pPr>
    </w:p>
    <w:p w:rsidR="00FD44B7" w:rsidP="00FD44B7" w14:paraId="32A347B7" w14:textId="77777777">
      <w:pPr>
        <w:spacing w:after="0"/>
        <w:jc w:val="center"/>
      </w:pPr>
    </w:p>
    <w:p w:rsidR="00FD44B7" w:rsidRPr="00EE06C3" w:rsidP="00FD44B7" w14:paraId="3D0316B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44B7" w:rsidRPr="003B2A39" w:rsidP="00FD44B7" w14:paraId="3A8B3F2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FD44B7" w14:paraId="5FF0D8BD" w14:textId="6D7E19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FD44B7">
      <w:headerReference w:type="default" r:id="rId4"/>
      <w:footerReference w:type="default" r:id="rId5"/>
      <w:pgSz w:w="11906" w:h="16838"/>
      <w:pgMar w:top="1135" w:right="707" w:bottom="212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44600"/>
    <w:rsid w:val="003735BC"/>
    <w:rsid w:val="003A4315"/>
    <w:rsid w:val="003B2A39"/>
    <w:rsid w:val="004208DA"/>
    <w:rsid w:val="00424AD7"/>
    <w:rsid w:val="004C6C25"/>
    <w:rsid w:val="004D416B"/>
    <w:rsid w:val="004F7CAD"/>
    <w:rsid w:val="00520285"/>
    <w:rsid w:val="00524AF7"/>
    <w:rsid w:val="00545B76"/>
    <w:rsid w:val="005D2B0E"/>
    <w:rsid w:val="006655A3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CC33BF"/>
    <w:rsid w:val="00EE06C3"/>
    <w:rsid w:val="00EF7F50"/>
    <w:rsid w:val="00F1156F"/>
    <w:rsid w:val="00F13CCA"/>
    <w:rsid w:val="00F33B16"/>
    <w:rsid w:val="00F566B3"/>
    <w:rsid w:val="00FA7F3E"/>
    <w:rsid w:val="00FD44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a1">
    <w:name w:val="Нормальний текст"/>
    <w:rsid w:val="00FD44B7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ind w:firstLine="567"/>
    </w:pPr>
    <w:rPr>
      <w:rFonts w:ascii="Antiqua" w:eastAsia="SimSun" w:hAnsi="Antiqua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655A3"/>
    <w:rsid w:val="00832685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9155</Words>
  <Characters>5219</Characters>
  <Application>Microsoft Office Word</Application>
  <DocSecurity>8</DocSecurity>
  <Lines>43</Lines>
  <Paragraphs>28</Paragraphs>
  <ScaleCrop>false</ScaleCrop>
  <Company/>
  <LinksUpToDate>false</LinksUpToDate>
  <CharactersWithSpaces>14346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2026-04-28T05:59:00Z</dcterms:modified>
</cp:coreProperties>
</file>