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7732CE" w:rsidRPr="004208DA" w:rsidP="007732CE" w14:paraId="6D941542" w14:textId="63C36EC7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4D4654">
        <w:rPr>
          <w:rFonts w:ascii="Times New Roman" w:hAnsi="Times New Roman" w:cs="Times New Roman"/>
          <w:b/>
          <w:bCs/>
          <w:sz w:val="24"/>
          <w:szCs w:val="24"/>
        </w:rPr>
        <w:t>Є</w:t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ПВ-481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9115B7" w14:paraId="5C916CD2" w14:textId="6946177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9115B7" w14:paraId="6E2C2E53" w14:textId="40FF69F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9115B7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9115B7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15B7" w:rsidP="009115B7" w14:paraId="6602330E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ДОГОВІР</w:t>
      </w:r>
    </w:p>
    <w:p w:rsidR="009115B7" w:rsidP="009115B7" w14:paraId="7D6D817D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 патронат над дитиною</w:t>
      </w:r>
    </w:p>
    <w:p w:rsidR="009115B7" w:rsidP="009115B7" w14:paraId="6D0D9DB5" w14:textId="77777777">
      <w:pPr>
        <w:spacing w:after="0" w:line="240" w:lineRule="auto"/>
      </w:pPr>
    </w:p>
    <w:p w:rsidR="009115B7" w:rsidP="009115B7" w14:paraId="3E6807FD" w14:textId="77777777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м. Бровари                                                         «_____» ________________ 2026</w:t>
      </w:r>
    </w:p>
    <w:p w:rsidR="009115B7" w:rsidP="009115B7" w14:paraId="380749A8" w14:textId="77777777">
      <w:pPr>
        <w:spacing w:after="0" w:line="240" w:lineRule="auto"/>
      </w:pPr>
    </w:p>
    <w:p w:rsidR="009115B7" w:rsidP="009115B7" w14:paraId="0AA17638" w14:textId="77777777">
      <w:pPr>
        <w:spacing w:after="0" w:line="240" w:lineRule="auto"/>
      </w:pPr>
    </w:p>
    <w:p w:rsidR="009115B7" w:rsidP="009115B7" w14:paraId="6F41010E" w14:textId="654B45FA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Виконавчий комітет Броварської міської ради Броварського району Київської області в особі міського голови САПОЖКА Ігоря Васильовича, </w:t>
      </w:r>
      <w:r>
        <w:rPr>
          <w:rFonts w:ascii="Times New Roman" w:hAnsi="Times New Roman" w:cs="Times New Roman"/>
          <w:sz w:val="28"/>
          <w:szCs w:val="28"/>
        </w:rPr>
        <w:t>що діє на підставі Закону України «Про місцеве самоврядування в Україні»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(далі – орган опіки та піклування Броварської міської ради) з однієї сторони, громадянин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(паспорт громадянина України: серія </w:t>
      </w:r>
      <w:r>
        <w:rPr>
          <w:rFonts w:ascii="Times New Roman" w:hAnsi="Times New Roman" w:cs="Times New Roman"/>
          <w:color w:val="000000"/>
          <w:sz w:val="28"/>
          <w:szCs w:val="28"/>
        </w:rPr>
        <w:t>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виданий Шевченківським РУ ГУ МВС України в місті Києві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(далі – патронатний вихователь), який зареєстрований та проживає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буд.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>, м. Бровари, Броварський район, Київська область, з другої сторони (далі – сторони), уклали договір про патронат над дітьми (далі – договір) про таке.</w:t>
      </w:r>
    </w:p>
    <w:p w:rsidR="009115B7" w:rsidP="009115B7" w14:paraId="2BD27790" w14:textId="77777777">
      <w:pPr>
        <w:spacing w:after="0" w:line="240" w:lineRule="auto"/>
        <w:jc w:val="both"/>
      </w:pPr>
    </w:p>
    <w:p w:rsidR="009115B7" w:rsidP="009115B7" w14:paraId="4441A45B" w14:textId="77777777">
      <w:pPr>
        <w:spacing w:after="0" w:line="240" w:lineRule="auto"/>
        <w:ind w:left="2832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Предмет договору</w:t>
      </w:r>
    </w:p>
    <w:p w:rsidR="009115B7" w:rsidP="009115B7" w14:paraId="254B171E" w14:textId="4554B61A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Патронатний вихователь разом з помічником патронатного вихователя у порядку та на умовах, визначених цим договором, зобов’язуються забезпечувати надання послуг з тимчасового догляду, виховання та реабілітації 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народження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(далі – дитина), влаштованої до сім’ї патронатного вихователя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виконавчим комітетом Броварської міської ради Броварського району Київської області відповідно до рішення                           від 28.04.2026 № ____ на 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період із </w:t>
      </w:r>
      <w:r>
        <w:rPr>
          <w:rFonts w:ascii="Times New Roman" w:hAnsi="Times New Roman" w:cs="Times New Roman"/>
          <w:color w:val="000000"/>
          <w:sz w:val="28"/>
          <w:szCs w:val="28"/>
        </w:rPr>
        <w:t>27 квітня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 по </w:t>
      </w:r>
      <w:r>
        <w:rPr>
          <w:rFonts w:ascii="Times New Roman" w:hAnsi="Times New Roman" w:cs="Times New Roman"/>
          <w:color w:val="000000"/>
          <w:sz w:val="28"/>
          <w:szCs w:val="28"/>
        </w:rPr>
        <w:t>26 липня                   2026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115B7" w:rsidP="009115B7" w14:paraId="4CC2AE7E" w14:textId="77777777">
      <w:pPr>
        <w:spacing w:after="0" w:line="240" w:lineRule="auto"/>
        <w:jc w:val="both"/>
      </w:pPr>
    </w:p>
    <w:p w:rsidR="009115B7" w:rsidP="009115B7" w14:paraId="63ACF462" w14:textId="77777777">
      <w:pPr>
        <w:spacing w:after="0" w:line="240" w:lineRule="auto"/>
        <w:ind w:left="1416"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патронатного вихователя</w:t>
      </w:r>
    </w:p>
    <w:p w:rsidR="009115B7" w:rsidP="009115B7" w14:paraId="7D2840E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lang w:val="ru-RU"/>
        </w:rPr>
        <w:t>Щодо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влаштованої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патронатний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вихователь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зобов’язується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9115B7" w:rsidP="009115B7" w14:paraId="0C4F781A" w14:textId="4FDA4F22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/>
          <w:sz w:val="28"/>
          <w:szCs w:val="28"/>
          <w:lang w:val="ru-RU"/>
        </w:rPr>
        <w:t>сім’ї</w:t>
      </w:r>
      <w:r>
        <w:rPr>
          <w:rFonts w:ascii="Times New Roman" w:hAnsi="Times New Roman"/>
          <w:sz w:val="28"/>
          <w:szCs w:val="28"/>
          <w:lang w:val="ru-RU"/>
        </w:rPr>
        <w:t xml:space="preserve"> патронатного </w:t>
      </w:r>
      <w:r>
        <w:rPr>
          <w:rFonts w:ascii="Times New Roman" w:hAnsi="Times New Roman"/>
          <w:sz w:val="28"/>
          <w:szCs w:val="28"/>
          <w:lang w:val="ru-RU"/>
        </w:rPr>
        <w:t>вихователя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  <w:lang w:val="ru-RU"/>
        </w:rPr>
        <w:t>вул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буд. </w:t>
      </w:r>
      <w:r>
        <w:rPr>
          <w:rFonts w:ascii="Times New Roman" w:hAnsi="Times New Roman"/>
          <w:sz w:val="28"/>
          <w:szCs w:val="28"/>
          <w:lang w:val="ru-RU"/>
        </w:rPr>
        <w:t>***</w:t>
      </w:r>
      <w:r>
        <w:rPr>
          <w:rFonts w:ascii="Times New Roman" w:hAnsi="Times New Roman"/>
          <w:sz w:val="28"/>
          <w:szCs w:val="28"/>
          <w:lang w:val="ru-RU"/>
        </w:rPr>
        <w:t xml:space="preserve">,                                м. </w:t>
      </w:r>
      <w:r>
        <w:rPr>
          <w:rFonts w:ascii="Times New Roman" w:hAnsi="Times New Roman"/>
          <w:sz w:val="28"/>
          <w:szCs w:val="28"/>
          <w:lang w:val="ru-RU"/>
        </w:rPr>
        <w:t>Бровари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Броварський</w:t>
      </w:r>
      <w:r>
        <w:rPr>
          <w:rFonts w:ascii="Times New Roman" w:hAnsi="Times New Roman"/>
          <w:sz w:val="28"/>
          <w:szCs w:val="28"/>
          <w:lang w:val="ru-RU"/>
        </w:rPr>
        <w:t xml:space="preserve"> район, </w:t>
      </w:r>
      <w:r>
        <w:rPr>
          <w:rFonts w:ascii="Times New Roman" w:hAnsi="Times New Roman"/>
          <w:sz w:val="28"/>
          <w:szCs w:val="28"/>
          <w:lang w:val="ru-RU"/>
        </w:rPr>
        <w:t>Київська</w:t>
      </w:r>
      <w:r>
        <w:rPr>
          <w:rFonts w:ascii="Times New Roman" w:hAnsi="Times New Roman"/>
          <w:sz w:val="28"/>
          <w:szCs w:val="28"/>
          <w:lang w:val="ru-RU"/>
        </w:rPr>
        <w:t xml:space="preserve"> область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надати окрему кімнату для </w:t>
      </w:r>
      <w:r>
        <w:rPr>
          <w:rFonts w:ascii="Times New Roman" w:hAnsi="Times New Roman" w:cs="Times New Roman"/>
          <w:color w:val="000000"/>
          <w:sz w:val="28"/>
          <w:szCs w:val="28"/>
        </w:rPr>
        <w:t>тимчасового проживання дитини, влаштованої до сім’ї патронатного вихователя;</w:t>
      </w:r>
    </w:p>
    <w:p w:rsidR="009115B7" w:rsidP="009115B7" w14:paraId="5FBF335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2) створити належні умови для сну, відпочинку, дозвілля та розвитку;</w:t>
      </w:r>
    </w:p>
    <w:p w:rsidR="009115B7" w:rsidP="009115B7" w14:paraId="45209B4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3) здійснювати санітарно-гігієнічні процедури з урахуванням віку та індивідуальних особливостей дитини;</w:t>
      </w:r>
    </w:p>
    <w:p w:rsidR="009115B7" w:rsidP="009115B7" w14:paraId="0EF16EAD" w14:textId="70607031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4) нести персональну відповідальність за життя та здоров’я дитини,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F566B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р.н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115B7" w:rsidP="009115B7" w14:paraId="5F2F96B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5) у період перебування дитини у сім’ї патронатного вихователя дбати про її безпеку та захист, у разі потреби – надавати </w:t>
      </w:r>
      <w:r>
        <w:rPr>
          <w:rFonts w:ascii="Times New Roman" w:hAnsi="Times New Roman" w:cs="Times New Roman"/>
          <w:color w:val="000000"/>
          <w:sz w:val="28"/>
          <w:szCs w:val="28"/>
        </w:rPr>
        <w:t>домедичну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допомогу та вживати заходів до забезпечення невідкладної медичної допомоги;</w:t>
      </w:r>
    </w:p>
    <w:p w:rsidR="009115B7" w:rsidP="009115B7" w14:paraId="3FB51F2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6)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належний</w:t>
      </w:r>
      <w:r>
        <w:rPr>
          <w:rFonts w:ascii="Times New Roman" w:hAnsi="Times New Roman"/>
          <w:sz w:val="28"/>
          <w:szCs w:val="28"/>
          <w:lang w:val="ru-RU"/>
        </w:rPr>
        <w:t xml:space="preserve"> догляд за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відповідно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її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потреб у </w:t>
      </w:r>
      <w:r>
        <w:rPr>
          <w:rFonts w:ascii="Times New Roman" w:hAnsi="Times New Roman"/>
          <w:sz w:val="28"/>
          <w:szCs w:val="28"/>
          <w:lang w:val="ru-RU"/>
        </w:rPr>
        <w:t>розвитку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зокрема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дотримання</w:t>
      </w:r>
      <w:r>
        <w:rPr>
          <w:rFonts w:ascii="Times New Roman" w:hAnsi="Times New Roman"/>
          <w:sz w:val="28"/>
          <w:szCs w:val="28"/>
          <w:lang w:val="ru-RU"/>
        </w:rPr>
        <w:t xml:space="preserve"> нею режиму дня, </w:t>
      </w:r>
      <w:r>
        <w:rPr>
          <w:rFonts w:ascii="Times New Roman" w:hAnsi="Times New Roman"/>
          <w:sz w:val="28"/>
          <w:szCs w:val="28"/>
          <w:lang w:val="ru-RU"/>
        </w:rPr>
        <w:t>регулярності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здійснення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r>
        <w:rPr>
          <w:rFonts w:ascii="Times New Roman" w:hAnsi="Times New Roman"/>
          <w:sz w:val="28"/>
          <w:szCs w:val="28"/>
          <w:lang w:val="ru-RU"/>
        </w:rPr>
        <w:t xml:space="preserve"> процедур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5B7" w:rsidP="009115B7" w14:paraId="2279EC7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7) </w:t>
      </w:r>
      <w:r w:rsidRPr="00EF7F50">
        <w:rPr>
          <w:rFonts w:ascii="Times New Roman" w:hAnsi="Times New Roman"/>
          <w:sz w:val="28"/>
          <w:szCs w:val="28"/>
        </w:rPr>
        <w:t xml:space="preserve">вживати заходів, спрямованих на покращення стану здоров’я </w:t>
      </w:r>
      <w:r>
        <w:rPr>
          <w:rFonts w:ascii="Times New Roman" w:hAnsi="Times New Roman"/>
          <w:sz w:val="28"/>
          <w:szCs w:val="28"/>
        </w:rPr>
        <w:t>дитини</w:t>
      </w:r>
      <w:r w:rsidRPr="00EF7F50">
        <w:rPr>
          <w:rFonts w:ascii="Times New Roman" w:hAnsi="Times New Roman"/>
          <w:sz w:val="28"/>
          <w:szCs w:val="28"/>
        </w:rPr>
        <w:t xml:space="preserve">, профілактику захворюваності, виконання рекомендацій лікаря загальної практики — сімейного лікаря, який забезпечує надання медичних послуг </w:t>
      </w:r>
      <w:r>
        <w:rPr>
          <w:rFonts w:ascii="Times New Roman" w:hAnsi="Times New Roman"/>
          <w:sz w:val="28"/>
          <w:szCs w:val="28"/>
        </w:rPr>
        <w:t>дітям</w:t>
      </w:r>
      <w:r w:rsidRPr="00EF7F50">
        <w:rPr>
          <w:rFonts w:ascii="Times New Roman" w:hAnsi="Times New Roman"/>
          <w:sz w:val="28"/>
          <w:szCs w:val="28"/>
        </w:rPr>
        <w:t>;</w:t>
      </w:r>
    </w:p>
    <w:p w:rsidR="009115B7" w:rsidP="009115B7" w14:paraId="3A72943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 xml:space="preserve">8) </w:t>
      </w:r>
      <w:r>
        <w:rPr>
          <w:rFonts w:ascii="Times New Roman" w:hAnsi="Times New Roman"/>
          <w:sz w:val="28"/>
          <w:szCs w:val="28"/>
          <w:lang w:val="ru-RU"/>
        </w:rPr>
        <w:t>звернутися</w:t>
      </w:r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r>
        <w:rPr>
          <w:rFonts w:ascii="Times New Roman" w:hAnsi="Times New Roman"/>
          <w:sz w:val="28"/>
          <w:szCs w:val="28"/>
          <w:lang w:val="ru-RU"/>
        </w:rPr>
        <w:t>надавача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адресою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задекларованого</w:t>
      </w:r>
      <w:r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  <w:lang w:val="ru-RU"/>
        </w:rPr>
        <w:t>зареєстрованого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місця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проживання</w:t>
      </w:r>
      <w:r>
        <w:rPr>
          <w:rFonts w:ascii="Times New Roman" w:hAnsi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/>
          <w:sz w:val="28"/>
          <w:szCs w:val="28"/>
          <w:lang w:val="ru-RU"/>
        </w:rPr>
        <w:t>перебування</w:t>
      </w:r>
      <w:r>
        <w:rPr>
          <w:rFonts w:ascii="Times New Roman" w:hAnsi="Times New Roman"/>
          <w:sz w:val="28"/>
          <w:szCs w:val="28"/>
          <w:lang w:val="ru-RU"/>
        </w:rPr>
        <w:t xml:space="preserve">) про </w:t>
      </w:r>
      <w:r>
        <w:rPr>
          <w:rFonts w:ascii="Times New Roman" w:hAnsi="Times New Roman"/>
          <w:sz w:val="28"/>
          <w:szCs w:val="28"/>
          <w:lang w:val="ru-RU"/>
        </w:rPr>
        <w:t>визначення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укладення</w:t>
      </w:r>
      <w:r>
        <w:rPr>
          <w:rFonts w:ascii="Times New Roman" w:hAnsi="Times New Roman"/>
          <w:sz w:val="28"/>
          <w:szCs w:val="28"/>
          <w:lang w:val="ru-RU"/>
        </w:rPr>
        <w:t xml:space="preserve"> з ним </w:t>
      </w:r>
      <w:r>
        <w:rPr>
          <w:rFonts w:ascii="Times New Roman" w:hAnsi="Times New Roman"/>
          <w:sz w:val="28"/>
          <w:szCs w:val="28"/>
          <w:lang w:val="ru-RU"/>
        </w:rPr>
        <w:t>декларації</w:t>
      </w:r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r>
        <w:rPr>
          <w:rFonts w:ascii="Times New Roman" w:hAnsi="Times New Roman"/>
          <w:sz w:val="28"/>
          <w:szCs w:val="28"/>
          <w:lang w:val="ru-RU"/>
        </w:rPr>
        <w:t>вибір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лікаря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який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надає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медичну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допомогу</w:t>
      </w:r>
      <w:r>
        <w:rPr>
          <w:rFonts w:ascii="Times New Roman" w:hAnsi="Times New Roman"/>
          <w:sz w:val="28"/>
          <w:szCs w:val="28"/>
          <w:lang w:val="ru-RU"/>
        </w:rPr>
        <w:t xml:space="preserve">, для </w:t>
      </w: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первинної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направлення</w:t>
      </w:r>
      <w:r>
        <w:rPr>
          <w:rFonts w:ascii="Times New Roman" w:hAnsi="Times New Roman"/>
          <w:sz w:val="28"/>
          <w:szCs w:val="28"/>
          <w:lang w:val="ru-RU"/>
        </w:rPr>
        <w:t xml:space="preserve">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 на </w:t>
      </w:r>
      <w:r>
        <w:rPr>
          <w:rFonts w:ascii="Times New Roman" w:hAnsi="Times New Roman"/>
          <w:sz w:val="28"/>
          <w:szCs w:val="28"/>
          <w:lang w:val="ru-RU"/>
        </w:rPr>
        <w:t>проходження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обстеження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 xml:space="preserve"> з метою:</w:t>
      </w:r>
    </w:p>
    <w:p w:rsidR="009115B7" w:rsidP="009115B7" w14:paraId="58ADA24E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уточнення, встановлення, спростування чи підтвердження діагнозу, підготовки (у разі потреби) медичного висновку про дитину з інвалідністю та індивідуальної програми реабілітації дитини з інвалідністю;</w:t>
      </w:r>
    </w:p>
    <w:p w:rsidR="009115B7" w:rsidP="009115B7" w14:paraId="183862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надання</w:t>
      </w:r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r>
        <w:rPr>
          <w:rFonts w:ascii="Times New Roman" w:hAnsi="Times New Roman"/>
          <w:sz w:val="28"/>
          <w:szCs w:val="28"/>
          <w:lang w:val="ru-RU"/>
        </w:rPr>
        <w:t>амбулаторних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стаціонарних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умовах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реабілітаційної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допомоги</w:t>
      </w:r>
      <w:r>
        <w:rPr>
          <w:rFonts w:ascii="Times New Roman" w:hAnsi="Times New Roman"/>
          <w:sz w:val="28"/>
          <w:szCs w:val="28"/>
          <w:lang w:val="ru-RU"/>
        </w:rPr>
        <w:t xml:space="preserve"> закладами </w:t>
      </w:r>
      <w:r>
        <w:rPr>
          <w:rFonts w:ascii="Times New Roman" w:hAnsi="Times New Roman"/>
          <w:sz w:val="28"/>
          <w:szCs w:val="28"/>
          <w:lang w:val="ru-RU"/>
        </w:rPr>
        <w:t>охорони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здоров’я</w:t>
      </w:r>
      <w:r>
        <w:rPr>
          <w:rFonts w:ascii="Times New Roman" w:hAnsi="Times New Roman"/>
          <w:sz w:val="28"/>
          <w:szCs w:val="28"/>
          <w:lang w:val="ru-RU"/>
        </w:rPr>
        <w:t xml:space="preserve">; </w:t>
      </w:r>
    </w:p>
    <w:p w:rsidR="009115B7" w:rsidP="009115B7" w14:paraId="4622E72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задоволення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 у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послугах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лікарських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засобах</w:t>
      </w:r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r>
        <w:rPr>
          <w:rFonts w:ascii="Times New Roman" w:hAnsi="Times New Roman"/>
          <w:sz w:val="28"/>
          <w:szCs w:val="28"/>
          <w:lang w:val="ru-RU"/>
        </w:rPr>
        <w:t>програмою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медичних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гарантій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тощо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9115B7" w:rsidP="009115B7" w14:paraId="44097FD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9)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забезпечувати</w:t>
      </w:r>
      <w:r>
        <w:rPr>
          <w:rFonts w:ascii="Times New Roman" w:hAnsi="Times New Roman"/>
          <w:sz w:val="28"/>
          <w:szCs w:val="28"/>
          <w:lang w:val="ru-RU"/>
        </w:rPr>
        <w:t xml:space="preserve"> з </w:t>
      </w:r>
      <w:r>
        <w:rPr>
          <w:rFonts w:ascii="Times New Roman" w:hAnsi="Times New Roman"/>
          <w:sz w:val="28"/>
          <w:szCs w:val="28"/>
          <w:lang w:val="ru-RU"/>
        </w:rPr>
        <w:t>урахуванням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віку</w:t>
      </w:r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r>
        <w:rPr>
          <w:rFonts w:ascii="Times New Roman" w:hAnsi="Times New Roman"/>
          <w:sz w:val="28"/>
          <w:szCs w:val="28"/>
          <w:lang w:val="ru-RU"/>
        </w:rPr>
        <w:t>індивідуальних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9115B7" w:rsidP="009115B7" w14:paraId="3B79D39D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одягом, взуттям, білизною, що відповідає сезону (у разі відсутності);</w:t>
      </w:r>
    </w:p>
    <w:p w:rsidR="009115B7" w:rsidP="009115B7" w14:paraId="4BB80194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 xml:space="preserve">збалансованим харчуванням, зокрема під час відвідування </w:t>
      </w:r>
      <w:r>
        <w:rPr>
          <w:rFonts w:ascii="Times New Roman" w:hAnsi="Times New Roman"/>
          <w:sz w:val="28"/>
          <w:szCs w:val="28"/>
        </w:rPr>
        <w:t xml:space="preserve">нею </w:t>
      </w:r>
      <w:r w:rsidRPr="004D416B">
        <w:rPr>
          <w:rFonts w:ascii="Times New Roman" w:hAnsi="Times New Roman"/>
          <w:sz w:val="28"/>
          <w:szCs w:val="28"/>
        </w:rPr>
        <w:t>закладу освіти культурного чи спортивного спрямування або закладу соціально-психологічної реабілітації, в якому перебува</w:t>
      </w:r>
      <w:r>
        <w:rPr>
          <w:rFonts w:ascii="Times New Roman" w:hAnsi="Times New Roman"/>
          <w:sz w:val="28"/>
          <w:szCs w:val="28"/>
        </w:rPr>
        <w:t>є</w:t>
      </w:r>
      <w:r w:rsidRPr="004D41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дитина</w:t>
      </w:r>
      <w:r w:rsidRPr="004D416B">
        <w:rPr>
          <w:rFonts w:ascii="Times New Roman" w:hAnsi="Times New Roman"/>
          <w:sz w:val="28"/>
          <w:szCs w:val="28"/>
        </w:rPr>
        <w:t xml:space="preserve"> понад чотири години, у разі, коли таке харчування не надається відповідним закладом;</w:t>
      </w:r>
    </w:p>
    <w:p w:rsidR="009115B7" w:rsidP="009115B7" w14:paraId="6D2178E8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індивідуальними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гігієнічними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засобами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9115B7" w:rsidP="009115B7" w14:paraId="38285CE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  <w:lang w:val="ru-RU"/>
        </w:rPr>
        <w:t>іграшками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розвиваючими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іграми</w:t>
      </w:r>
      <w:r>
        <w:rPr>
          <w:rFonts w:ascii="Times New Roman" w:hAnsi="Times New Roman"/>
          <w:sz w:val="28"/>
          <w:szCs w:val="28"/>
          <w:lang w:val="ru-RU"/>
        </w:rPr>
        <w:t xml:space="preserve">, книгами (у </w:t>
      </w:r>
      <w:r>
        <w:rPr>
          <w:rFonts w:ascii="Times New Roman" w:hAnsi="Times New Roman"/>
          <w:sz w:val="28"/>
          <w:szCs w:val="28"/>
          <w:lang w:val="ru-RU"/>
        </w:rPr>
        <w:t>разі</w:t>
      </w:r>
      <w:r>
        <w:rPr>
          <w:rFonts w:ascii="Times New Roman" w:hAnsi="Times New Roman"/>
          <w:sz w:val="28"/>
          <w:szCs w:val="28"/>
          <w:lang w:val="ru-RU"/>
        </w:rPr>
        <w:t xml:space="preserve"> потреби);</w:t>
      </w:r>
    </w:p>
    <w:p w:rsidR="009115B7" w:rsidP="009115B7" w14:paraId="7F821204" w14:textId="77777777">
      <w:pPr>
        <w:spacing w:after="0" w:line="240" w:lineRule="auto"/>
        <w:ind w:firstLine="567"/>
        <w:jc w:val="both"/>
      </w:pPr>
      <w:r w:rsidRPr="004D416B">
        <w:rPr>
          <w:rFonts w:ascii="Times New Roman" w:hAnsi="Times New Roman"/>
          <w:sz w:val="28"/>
          <w:szCs w:val="28"/>
        </w:rPr>
        <w:t>10) організувати індивідуальну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 інклюзивну форму здобуття освітніх, корекційно-розвивальних, реабілітаційних та інших соціальних послуг, у тому числі консультацій спеціалістів </w:t>
      </w:r>
      <w:r>
        <w:rPr>
          <w:rFonts w:ascii="Times New Roman" w:hAnsi="Times New Roman" w:cs="Times New Roman"/>
          <w:color w:val="000000"/>
          <w:sz w:val="28"/>
          <w:szCs w:val="28"/>
        </w:rPr>
        <w:t>інклюзивно</w:t>
      </w:r>
      <w:r>
        <w:rPr>
          <w:rFonts w:ascii="Times New Roman" w:hAnsi="Times New Roman" w:cs="Times New Roman"/>
          <w:color w:val="000000"/>
          <w:sz w:val="28"/>
          <w:szCs w:val="28"/>
        </w:rPr>
        <w:t>-ресурсного центру (за потреби);</w:t>
      </w:r>
    </w:p>
    <w:p w:rsidR="009115B7" w:rsidP="009115B7" w14:paraId="3BFA117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11) забезпечувати змістовне дозвілля дитини з урахуванням віку та особливостей розвитку;</w:t>
      </w:r>
    </w:p>
    <w:p w:rsidR="009115B7" w:rsidP="009115B7" w14:paraId="037C352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12) забезпечувати отримання дитиною послуг, визначених індивідуальним планом соціального захисту дитини, індивідуальною програмою реабілітації дитини з інвалідністю, в тому числі послуг психолога, дефектолога, логопеда, </w:t>
      </w:r>
      <w:r>
        <w:rPr>
          <w:rFonts w:ascii="Times New Roman" w:hAnsi="Times New Roman" w:cs="Times New Roman"/>
          <w:color w:val="000000"/>
          <w:sz w:val="28"/>
          <w:szCs w:val="28"/>
        </w:rPr>
        <w:t>реабілітолога</w:t>
      </w:r>
      <w:r>
        <w:rPr>
          <w:rFonts w:ascii="Times New Roman" w:hAnsi="Times New Roman" w:cs="Times New Roman"/>
          <w:color w:val="000000"/>
          <w:sz w:val="28"/>
          <w:szCs w:val="28"/>
        </w:rPr>
        <w:t>, арт-терапевтичних, творчих, розвивальних занять тощо;</w:t>
      </w:r>
    </w:p>
    <w:p w:rsidR="009115B7" w:rsidP="009115B7" w14:paraId="4F0F105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13) дбати про моральний, фізичний, пізнавальний та </w:t>
      </w:r>
      <w:r>
        <w:rPr>
          <w:rFonts w:ascii="Times New Roman" w:hAnsi="Times New Roman" w:cs="Times New Roman"/>
          <w:color w:val="000000"/>
          <w:sz w:val="28"/>
          <w:szCs w:val="28"/>
        </w:rPr>
        <w:t>емоційно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- особистісний розвиток, психологічне, соціальне благополуччя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0FF30C9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14) представляти інтереси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відповідних установах та організаціях     у межах своїх повноважень та згідно із заходами, визначеними індивідуальним планом соціального захисту дитини, індивідуальною програмою реабілітації дитини з інвалідністю;</w:t>
      </w:r>
    </w:p>
    <w:p w:rsidR="009115B7" w:rsidP="009115B7" w14:paraId="7A37942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15) невідкладно повідомляти службі у справах дитини Броварської міської ради Броварського району Київської області (далі – Служба), про зміни у стані здоров’я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інші важливі факти, які можуть негативно вплинути на задоволення їх потреб;</w:t>
      </w:r>
    </w:p>
    <w:p w:rsidR="009115B7" w:rsidP="009115B7" w14:paraId="413CD54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16) вести журнал спостережень стосовно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передавати його Службі щомісяця для використання в роботі, а після її вибуття із сім’ї патронатного вихователя для долучення до справи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5B7" w:rsidP="009115B7" w14:paraId="55CE9E3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17) використовувати у повному обсязі соціальну допомогу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та спрямовувати її на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відповідно до вимог постанови Кабінету Міністрів України від 20.08.2021 №893 «Деякі питання захисту прав дитини та надання послуги патронату над дитиною» (далі – Постанова);</w:t>
      </w:r>
    </w:p>
    <w:p w:rsidR="009115B7" w:rsidP="009115B7" w14:paraId="7297ADB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18) на момент прийняття рішення про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забезпечити не пізніше ніж за три робочих дні проходження нею медичного огляду та отримання відповідного висновку про стан їх здоров’я;</w:t>
      </w:r>
    </w:p>
    <w:p w:rsidR="009115B7" w:rsidP="009115B7" w14:paraId="3FF13A19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19) забезпечити відповідно до рішення комісії з питань захисту прав дитини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підготовку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влаштування в одну із сімейних форм виховання, чи в умови, максимально наближені до сімейних; </w:t>
      </w:r>
    </w:p>
    <w:p w:rsidR="009115B7" w:rsidP="009115B7" w14:paraId="244EB67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20) здійснювати свої обов’язки щодо догляду, виховання та реабілітації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спосіб, який унеможливлює приниження їх честі та гідності та застосування насилля, різних форм жорстокого поводження з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 тому числі помічником патронатного вихователя.</w:t>
      </w:r>
    </w:p>
    <w:p w:rsidR="009115B7" w:rsidP="009115B7" w14:paraId="7ABA9D7D" w14:textId="77777777">
      <w:pPr>
        <w:spacing w:after="0" w:line="240" w:lineRule="auto"/>
      </w:pPr>
    </w:p>
    <w:p w:rsidR="009115B7" w:rsidP="009115B7" w14:paraId="6438AF5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3. Щодо органу опіки та піклування та служби у справах дитини патронатний вихователь зобов’язується:</w:t>
      </w:r>
    </w:p>
    <w:p w:rsidR="009115B7" w:rsidP="009115B7" w14:paraId="6DAB318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співпрацювати у складі міждисциплінарної команди із спеціалістами, які залучаються до надання послуги патронату над дитиною, влаштованою до сім’ї патронатного вихователя;</w:t>
      </w:r>
    </w:p>
    <w:p w:rsidR="009115B7" w:rsidP="009115B7" w14:paraId="5B973C1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здійснювати заходи, визначені індивідуальним планом соціального захисту дитини, відповідальність за впровадження яких покладена на патронатного вихователя;</w:t>
      </w:r>
    </w:p>
    <w:p w:rsidR="009115B7" w:rsidP="009115B7" w14:paraId="53E82B1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погоджувати із службою виїзд сім’ї патронатного вихователя разом із влаштованою до неї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межі населеного пункту за </w:t>
      </w:r>
      <w:r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задекларованого/зареєстрованого місця проживання (перебування), тривалість якого перевищує дві доби;</w:t>
      </w:r>
    </w:p>
    <w:p w:rsidR="009115B7" w:rsidP="009115B7" w14:paraId="0CCB210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невідкладно повідомляти службі у разі виникнення непередбачуваних обставин, які унеможливлюють надання послуги патронату над дитиною, влаштованою до сім’ї патронатного вихователя.</w:t>
      </w:r>
    </w:p>
    <w:p w:rsidR="009115B7" w:rsidP="009115B7" w14:paraId="67BEB812" w14:textId="77777777">
      <w:pPr>
        <w:spacing w:after="0" w:line="240" w:lineRule="auto"/>
        <w:ind w:firstLine="567"/>
        <w:jc w:val="both"/>
      </w:pPr>
    </w:p>
    <w:p w:rsidR="009115B7" w:rsidP="009115B7" w14:paraId="1AA8830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4. Патронатний вихователь має право:</w:t>
      </w:r>
    </w:p>
    <w:p w:rsidR="009115B7" w:rsidP="009115B7" w14:paraId="4DB75A0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отримувати інформацію про стан здоров’я, особливості розвитку, емоційний стан, потреби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ризики, пов’язані із сімейною ситуацією, та обставини, що спричинили влаштування дитини до сім’ї патронатного вихователя;</w:t>
      </w:r>
    </w:p>
    <w:p w:rsidR="009115B7" w:rsidP="009115B7" w14:paraId="0E05275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організовувати у прийнятний для себе спосіб процес догляду, виховання та реабілітації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76C21C6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підтримки міждисциплінарної команди планувати та здійснювати витрати соціальної допомоги на утримання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0FC95ED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розгляд міждисциплінарною командою питань щодо забезпечення прав та представлення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або фактів, що стали відомими в процесі перебування у сім’ї патронатного вихователя та є важливими для прийняття подальших рішень;</w:t>
      </w:r>
    </w:p>
    <w:p w:rsidR="009115B7" w:rsidP="009115B7" w14:paraId="3B47038A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ініціювати перед органом опіки та піклування вирішення питань, пов’язаних із потребою у встановленні піклування над </w:t>
      </w:r>
      <w:r>
        <w:rPr>
          <w:rFonts w:ascii="Times New Roman" w:hAnsi="Times New Roman"/>
          <w:sz w:val="28"/>
          <w:szCs w:val="28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проведенні складних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дороговартісних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обстежень, в операційному втручанні, протезуванні, придбанні для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засобів реабілітації чи пересування тощо;</w:t>
      </w:r>
    </w:p>
    <w:p w:rsidR="009115B7" w:rsidP="009115B7" w14:paraId="2E5FA4E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</w:t>
      </w:r>
      <w:r>
        <w:rPr>
          <w:rFonts w:ascii="Times New Roman" w:hAnsi="Times New Roman"/>
          <w:sz w:val="28"/>
          <w:szCs w:val="28"/>
          <w:lang w:val="ru-RU"/>
        </w:rPr>
        <w:t xml:space="preserve"> перегляд умов </w:t>
      </w:r>
      <w:r>
        <w:rPr>
          <w:rFonts w:ascii="Times New Roman" w:hAnsi="Times New Roman"/>
          <w:sz w:val="28"/>
          <w:szCs w:val="28"/>
          <w:lang w:val="ru-RU"/>
        </w:rPr>
        <w:t>цього</w:t>
      </w:r>
      <w:r>
        <w:rPr>
          <w:rFonts w:ascii="Times New Roman" w:hAnsi="Times New Roman"/>
          <w:sz w:val="28"/>
          <w:szCs w:val="28"/>
          <w:lang w:val="ru-RU"/>
        </w:rPr>
        <w:t xml:space="preserve"> договору, </w:t>
      </w:r>
      <w:r>
        <w:rPr>
          <w:rFonts w:ascii="Times New Roman" w:hAnsi="Times New Roman"/>
          <w:sz w:val="28"/>
          <w:szCs w:val="28"/>
          <w:lang w:val="ru-RU"/>
        </w:rPr>
        <w:t>доповнення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sz w:val="28"/>
          <w:szCs w:val="28"/>
          <w:lang w:val="ru-RU"/>
        </w:rPr>
        <w:t>кореляції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або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його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розірвання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9115B7" w:rsidP="009115B7" w14:paraId="26459DEA" w14:textId="77777777">
      <w:pPr>
        <w:spacing w:after="0" w:line="240" w:lineRule="auto"/>
        <w:ind w:firstLine="567"/>
        <w:jc w:val="both"/>
      </w:pPr>
    </w:p>
    <w:p w:rsidR="009115B7" w:rsidP="009115B7" w14:paraId="57C7E0B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Обов’язки та права органу опіки та піклування</w:t>
      </w:r>
    </w:p>
    <w:p w:rsidR="009115B7" w:rsidP="009115B7" w14:paraId="2A059E7C" w14:textId="77777777">
      <w:pPr>
        <w:spacing w:after="0" w:line="240" w:lineRule="auto"/>
        <w:ind w:firstLine="567"/>
        <w:jc w:val="both"/>
      </w:pPr>
    </w:p>
    <w:p w:rsidR="009115B7" w:rsidP="009115B7" w14:paraId="349DBD2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5. Орган опіки та піклування зобов’язується:</w:t>
      </w:r>
    </w:p>
    <w:p w:rsidR="009115B7" w:rsidP="009115B7" w14:paraId="226DA32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1) забезпечувати своєчасність дій та прийняття рішень з урахуванням індивідуальних потреб та інтересів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63182AC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2) надати патронатному вихователю і помічнику патронатного вихователя інформацію про стан здоров’я, психічний, фізичний розвиток та емоційний стан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момент її влаштування до сім’ї патронатного вихователя;</w:t>
      </w:r>
    </w:p>
    <w:p w:rsidR="009115B7" w:rsidP="009115B7" w14:paraId="312D6BC2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3) забезпечувати організаційну, методичну, матеріальну та у разі нагальної потреби фінансову підтримку для розв’язання наявних проблем і задоволення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368BC10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4) організовувати у разі потреби, але не рідше ніж один раз на місяць, проведення засідань міждисциплінарної команди;</w:t>
      </w:r>
    </w:p>
    <w:p w:rsidR="009115B7" w:rsidP="009115B7" w14:paraId="2A79E5D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5) здійснювати координацію діяльності відповідних структурних підрозділів, установ та організацій та визначати завдання, спрямовані на:</w:t>
      </w:r>
    </w:p>
    <w:p w:rsidR="009115B7" w:rsidP="009115B7" w14:paraId="21725174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патронатного вихователя у процесі задоволення потреб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39AB906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підтримку батьків/законних представників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подоланні чи мінімізації складних життєвих обставин, притягнення їх до відповідальності та здійснення заходів щодо захисту </w:t>
      </w:r>
      <w:r>
        <w:rPr>
          <w:rFonts w:ascii="Times New Roman" w:hAnsi="Times New Roman"/>
          <w:sz w:val="28"/>
          <w:szCs w:val="28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5B7" w:rsidP="009115B7" w14:paraId="05CFA147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захист прав та представлення інтересів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влаштованої до сім’ї патронатного вихователя, її особистих, майнових та житлових прав відповідно до індивідуального плану соціального захисту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5B7" w:rsidP="009115B7" w14:paraId="096ADCD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надання соціальних послуг дитині, влаштованій до сім’ї патронатного вихователя, їх батькам/законним представникам та родичам для подолання/ мінімізації складних життєвих обставин;</w:t>
      </w:r>
    </w:p>
    <w:p w:rsidR="009115B7" w:rsidP="009115B7" w14:paraId="63A5DDF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забезпечення доступності освітніх послуг відповідно до віку, рівня розвитку та особливих потреб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6D424F9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забезпечення медичного обслуговування, обстеження, в разі потреби надання медичної допомоги дитини, влаштованої до сім’ї патронатного вихователя;</w:t>
      </w:r>
    </w:p>
    <w:p w:rsidR="009115B7" w:rsidP="009115B7" w14:paraId="23F4001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організацію соціального супроводу сім’ї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 метою мінімізації/подолання складних життєвих обставин;</w:t>
      </w:r>
    </w:p>
    <w:p w:rsidR="009115B7" w:rsidP="009115B7" w14:paraId="62B3463E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здійснення контролю за доглядом та вихованням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вихователя, забезпеченням їх прав та свобод;</w:t>
      </w:r>
    </w:p>
    <w:p w:rsidR="009115B7" w:rsidP="009115B7" w14:paraId="129AAFF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6) сприяти у разі потреби залученню додаткових ресурсів для створення умов комфортного проживання у разі влаштування під патронат трьох дитини чи дитини з інвалідністю або немовлят;</w:t>
      </w:r>
    </w:p>
    <w:p w:rsidR="009115B7" w:rsidP="009115B7" w14:paraId="535D385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7) сприяти створенню для дитини з інвалідністю та дитини з порушенням здоров’я необхідних умов для забезпечення доступності будинку та жилого приміщення патронатного вихователя (зокрема всередині), а також прибудинкової території.</w:t>
      </w:r>
    </w:p>
    <w:p w:rsidR="009115B7" w:rsidP="009115B7" w14:paraId="3A4883B5" w14:textId="77777777">
      <w:pPr>
        <w:spacing w:after="0" w:line="240" w:lineRule="auto"/>
        <w:ind w:firstLine="567"/>
        <w:jc w:val="both"/>
      </w:pPr>
    </w:p>
    <w:p w:rsidR="009115B7" w:rsidP="009115B7" w14:paraId="0AF17F8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6. Орган опіки та піклування має право:</w:t>
      </w:r>
    </w:p>
    <w:p w:rsidR="009115B7" w:rsidP="009115B7" w14:paraId="6DB5866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приймати в межах наданих повноважень рішення та здійснювати інші заходи в найкращих інтересах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влаштованої до сім’ї патронатного вихователя;</w:t>
      </w:r>
    </w:p>
    <w:p w:rsidR="009115B7" w:rsidP="009115B7" w14:paraId="67F0FD2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ініціювати перегляд умов цього договору, доповнення, кореляції чи його розірвання.</w:t>
      </w:r>
    </w:p>
    <w:p w:rsidR="009115B7" w:rsidP="009115B7" w14:paraId="232C606A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15B7" w:rsidP="009115B7" w14:paraId="787B9287" w14:textId="7777777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115B7" w:rsidP="009115B7" w14:paraId="37B144F2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 сторін, розв’язання спорів</w:t>
      </w:r>
    </w:p>
    <w:p w:rsidR="009115B7" w:rsidP="009115B7" w14:paraId="26AED427" w14:textId="77777777">
      <w:pPr>
        <w:spacing w:after="0" w:line="240" w:lineRule="auto"/>
        <w:jc w:val="center"/>
      </w:pPr>
    </w:p>
    <w:p w:rsidR="009115B7" w:rsidP="009115B7" w14:paraId="1C0DA6A6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7. Сторони несуть відповідальність за невиконання або неналежне виконання зобов’язань за договором відповідно до законодавства.</w:t>
      </w:r>
    </w:p>
    <w:p w:rsidR="009115B7" w:rsidP="009115B7" w14:paraId="52BEF6E9" w14:textId="77777777">
      <w:pPr>
        <w:spacing w:after="0" w:line="240" w:lineRule="auto"/>
        <w:ind w:firstLine="567"/>
        <w:jc w:val="both"/>
      </w:pPr>
    </w:p>
    <w:p w:rsidR="009115B7" w:rsidP="009115B7" w14:paraId="031322D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8. Усі спори стосовно виконання договору вирішуються шляхом переговорів між сторонами. Якщо спір не може бути вирішений шляхом переговорів, він вирішується в судовому порядку, визначеному законодавством.</w:t>
      </w:r>
    </w:p>
    <w:p w:rsidR="009115B7" w:rsidP="009115B7" w14:paraId="102D2013" w14:textId="77777777">
      <w:pPr>
        <w:spacing w:after="0" w:line="240" w:lineRule="auto"/>
        <w:ind w:firstLine="567"/>
        <w:jc w:val="both"/>
      </w:pPr>
    </w:p>
    <w:p w:rsidR="009115B7" w:rsidP="009115B7" w14:paraId="2E343DB1" w14:textId="77777777">
      <w:pPr>
        <w:spacing w:after="0" w:line="24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Інші умови</w:t>
      </w:r>
    </w:p>
    <w:p w:rsidR="009115B7" w:rsidP="009115B7" w14:paraId="252F700A" w14:textId="77777777">
      <w:pPr>
        <w:spacing w:after="0" w:line="240" w:lineRule="auto"/>
        <w:jc w:val="center"/>
      </w:pPr>
    </w:p>
    <w:p w:rsidR="009115B7" w:rsidP="009115B7" w14:paraId="27EA0713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9. Договір набирає чинності з дати його підписання та завершується в день вибуття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із сім’ї патронатного вихователя.</w:t>
      </w:r>
    </w:p>
    <w:p w:rsidR="009115B7" w:rsidP="009115B7" w14:paraId="581E3CC4" w14:textId="77777777">
      <w:pPr>
        <w:spacing w:after="0" w:line="240" w:lineRule="auto"/>
        <w:ind w:firstLine="567"/>
        <w:jc w:val="both"/>
      </w:pPr>
    </w:p>
    <w:p w:rsidR="009115B7" w:rsidP="009115B7" w14:paraId="1B0E1561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10. Дія договору припиняється у разі:</w:t>
      </w:r>
    </w:p>
    <w:p w:rsidR="009115B7" w:rsidP="009115B7" w14:paraId="0656EC7B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органом опіки та піклування рішення про повернення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сім’ю у разі подолання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її батьками, іншими законними представниками складних життєвих обставин або завершення визначеного у договорі про патронат строку перебування </w:t>
      </w:r>
      <w:r>
        <w:rPr>
          <w:rFonts w:ascii="Times New Roman" w:hAnsi="Times New Roman"/>
          <w:sz w:val="28"/>
          <w:szCs w:val="28"/>
          <w:lang w:val="ru-RU"/>
        </w:rPr>
        <w:t>дитини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 сім’ї патронатного вихователя, де третьою стороною договору про патронат над </w:t>
      </w:r>
      <w:r>
        <w:rPr>
          <w:rFonts w:ascii="Times New Roman" w:hAnsi="Times New Roman"/>
          <w:sz w:val="28"/>
          <w:szCs w:val="28"/>
          <w:lang w:val="ru-RU"/>
        </w:rPr>
        <w:t>дитиною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є батьки/законні представники дитини або один із них; </w:t>
      </w:r>
    </w:p>
    <w:p w:rsidR="009115B7" w:rsidP="009115B7" w14:paraId="4FBACDA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усиновлення, встановлення над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опіки чи піклування, влаштування її на виховання в сім’ю громадян (прийомну сім’ю чи дитячий будинок сімейного типу) або до малого групового будинку;</w:t>
      </w:r>
    </w:p>
    <w:p w:rsidR="009115B7" w:rsidP="009115B7" w14:paraId="4C713905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прийняття рішення органу опіки та піклування, суду про невиконання або неналежне виконання патронатним вихователем своїх обов’язків, виникнення у його сім’ї несприятливих для виховання та догляду за </w:t>
      </w:r>
      <w:r>
        <w:rPr>
          <w:rFonts w:ascii="Times New Roman" w:hAnsi="Times New Roman"/>
          <w:sz w:val="28"/>
          <w:szCs w:val="28"/>
          <w:lang w:val="ru-RU"/>
        </w:rPr>
        <w:t>дітьми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умов або обставин, зазначених у пункті 5 Порядку створення та діяльності сім’ї патронатного вихователя, влаштування, перебування дитини в сім’ї патронатного вихователя, затвердженого постановою Кабінету Міністрів України від 20 серпня 2021 року № 893 “Деякі питання захисту прав дитини та надання послуги патронату над </w:t>
      </w:r>
      <w:r>
        <w:rPr>
          <w:rFonts w:ascii="Times New Roman" w:hAnsi="Times New Roman" w:cs="Times New Roman"/>
          <w:color w:val="000000"/>
          <w:sz w:val="28"/>
          <w:szCs w:val="28"/>
        </w:rPr>
        <w:t>дитиноюˮ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115B7" w:rsidP="009115B7" w14:paraId="2EA5401F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досягнення дитиною повноліття або у зв’язку із набуттям повної цивільної дієздатності у випадках, передбачених законодавством;</w:t>
      </w:r>
    </w:p>
    <w:p w:rsidR="009115B7" w:rsidP="009115B7" w14:paraId="1499ADC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смерті дитини чи патронатного вихователя;</w:t>
      </w:r>
    </w:p>
    <w:p w:rsidR="009115B7" w:rsidP="009115B7" w14:paraId="66AD17FD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розірвання договору за згодою сторін.</w:t>
      </w:r>
    </w:p>
    <w:p w:rsidR="009115B7" w:rsidP="009115B7" w14:paraId="197E3D8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11. У разі порушення та невиконання умов договору кожна із сторін має право звернутися до суду.</w:t>
      </w:r>
    </w:p>
    <w:p w:rsidR="009115B7" w:rsidP="009115B7" w14:paraId="1B0BE846" w14:textId="77777777">
      <w:pPr>
        <w:spacing w:after="0" w:line="240" w:lineRule="auto"/>
        <w:ind w:firstLine="567"/>
        <w:jc w:val="both"/>
      </w:pPr>
    </w:p>
    <w:p w:rsidR="009115B7" w:rsidP="009115B7" w14:paraId="32DA72B0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12. За згодою сторін договір може бути доповнений іншими зобов’язаннями.</w:t>
      </w:r>
    </w:p>
    <w:p w:rsidR="009115B7" w:rsidP="009115B7" w14:paraId="016E98B1" w14:textId="77777777">
      <w:pPr>
        <w:spacing w:after="0" w:line="240" w:lineRule="auto"/>
        <w:ind w:firstLine="567"/>
        <w:jc w:val="both"/>
      </w:pPr>
    </w:p>
    <w:p w:rsidR="009115B7" w:rsidP="009115B7" w14:paraId="0AE46E1C" w14:textId="77777777">
      <w:pPr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13. Договір укладається у трьох примірниках, які мають однакову юридичну силу, по одному для кожної із сторін та служби у справах дитини Броварської міської ради Броварського району Київської області.</w:t>
      </w:r>
    </w:p>
    <w:p w:rsidR="009115B7" w:rsidP="009115B7" w14:paraId="7860D74D" w14:textId="77777777">
      <w:pPr>
        <w:spacing w:after="0" w:line="240" w:lineRule="auto"/>
      </w:pPr>
    </w:p>
    <w:p w:rsidR="009115B7" w:rsidP="009115B7" w14:paraId="363093FB" w14:textId="77777777">
      <w:pPr>
        <w:spacing w:after="0" w:line="240" w:lineRule="auto"/>
      </w:pPr>
    </w:p>
    <w:p w:rsidR="009115B7" w:rsidP="009115B7" w14:paraId="00A9CEBE" w14:textId="77777777">
      <w:pPr>
        <w:spacing w:after="0" w:line="240" w:lineRule="auto"/>
      </w:pPr>
    </w:p>
    <w:tbl>
      <w:tblPr>
        <w:tblW w:w="9972" w:type="dxa"/>
        <w:tblCellSpacing w:w="0" w:type="dxa"/>
        <w:tblInd w:w="-108" w:type="dxa"/>
        <w:tblLook w:val="04A0"/>
      </w:tblPr>
      <w:tblGrid>
        <w:gridCol w:w="10188"/>
        <w:gridCol w:w="222"/>
      </w:tblGrid>
      <w:tr w14:paraId="5B7E5AC5" w14:textId="77777777" w:rsidTr="00344600">
        <w:tblPrEx>
          <w:tblW w:w="9972" w:type="dxa"/>
          <w:tblInd w:w="-108" w:type="dxa"/>
          <w:tblLook w:val="04A0"/>
        </w:tblPrEx>
        <w:tc>
          <w:tcPr>
            <w:tcW w:w="4962" w:type="dxa"/>
          </w:tcPr>
          <w:tbl>
            <w:tblPr>
              <w:tblW w:w="9972" w:type="dxa"/>
              <w:tblCellSpacing w:w="0" w:type="dxa"/>
              <w:tblLook w:val="04A0"/>
            </w:tblPr>
            <w:tblGrid>
              <w:gridCol w:w="4962"/>
              <w:gridCol w:w="5010"/>
            </w:tblGrid>
            <w:tr w14:paraId="4746A8B9" w14:textId="77777777" w:rsidTr="00344600">
              <w:tblPrEx>
                <w:tblW w:w="9972" w:type="dxa"/>
                <w:tblLook w:val="04A0"/>
              </w:tblPrEx>
              <w:tc>
                <w:tcPr>
                  <w:tcW w:w="4962" w:type="dxa"/>
                </w:tcPr>
                <w:p w:rsidR="009115B7" w:rsidP="00344600" w14:paraId="0D6CF83D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Виконавчий комітет</w:t>
                  </w:r>
                </w:p>
                <w:p w:rsidR="009115B7" w:rsidP="00344600" w14:paraId="287BEBE4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Броварської міської ради</w:t>
                  </w:r>
                </w:p>
                <w:p w:rsidR="009115B7" w:rsidP="00344600" w14:paraId="351563DB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Броварського району</w:t>
                  </w:r>
                </w:p>
                <w:p w:rsidR="009115B7" w:rsidP="00344600" w14:paraId="10A49879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Київської області</w:t>
                  </w:r>
                </w:p>
                <w:p w:rsidR="009115B7" w:rsidP="00344600" w14:paraId="157A15DD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вул. Героїв України, 15,</w:t>
                  </w:r>
                </w:p>
                <w:p w:rsidR="009115B7" w:rsidP="00344600" w14:paraId="07A58E73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м. Бровари, Броварський район,</w:t>
                  </w:r>
                </w:p>
                <w:p w:rsidR="009115B7" w:rsidP="00344600" w14:paraId="755694B9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Київська область, 07400</w:t>
                  </w:r>
                </w:p>
                <w:p w:rsidR="009115B7" w:rsidP="00344600" w14:paraId="15947595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Розрахунковий рахунок </w:t>
                  </w:r>
                </w:p>
                <w:p w:rsidR="009115B7" w:rsidP="00344600" w14:paraId="7B6F9471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en-US" w:eastAsia="uk-UA"/>
                    </w:rPr>
                    <w:t>UA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 xml:space="preserve"> 088201720344210030000021747 </w:t>
                  </w:r>
                </w:p>
                <w:p w:rsidR="009115B7" w:rsidP="00344600" w14:paraId="029E9F8D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МФО 820172</w:t>
                  </w:r>
                </w:p>
                <w:p w:rsidR="009115B7" w:rsidP="00344600" w14:paraId="1A5B984D" w14:textId="77777777">
                  <w:pPr>
                    <w:pStyle w:val="a1"/>
                    <w:spacing w:before="0"/>
                    <w:ind w:firstLine="0"/>
                    <w:rPr>
                      <w:rFonts w:hint="eastAsi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eastAsia="uk-UA"/>
                    </w:rPr>
                    <w:t>Код згідно з ЄДРПОУ 04054932</w:t>
                  </w:r>
                </w:p>
                <w:p w:rsidR="009115B7" w:rsidP="00344600" w14:paraId="46EE7EAB" w14:textId="77777777">
                  <w:pPr>
                    <w:spacing w:after="0" w:line="240" w:lineRule="auto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_______________ Ігор САПОЖКО</w:t>
                  </w:r>
                </w:p>
                <w:p w:rsidR="009115B7" w:rsidP="00344600" w14:paraId="467E358C" w14:textId="77777777">
                  <w:pPr>
                    <w:spacing w:after="0" w:line="240" w:lineRule="auto"/>
                  </w:pPr>
                </w:p>
                <w:p w:rsidR="009115B7" w:rsidP="00344600" w14:paraId="72D90403" w14:textId="77777777">
                  <w:pPr>
                    <w:spacing w:after="0" w:line="240" w:lineRule="auto"/>
                  </w:pPr>
                </w:p>
                <w:p w:rsidR="009115B7" w:rsidP="00344600" w14:paraId="0A7BE439" w14:textId="7777777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</w:rPr>
                  </w:pPr>
                  <w:bookmarkStart w:id="1" w:name="undefine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Міський голова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ab/>
                  </w:r>
                  <w:bookmarkEnd w:id="1"/>
                </w:p>
              </w:tc>
              <w:tc>
                <w:tcPr>
                  <w:tcW w:w="5010" w:type="dxa"/>
                </w:tcPr>
                <w:p w:rsidR="009115B7" w:rsidP="00344600" w14:paraId="4DEF1F5F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Патронатний вихователь</w:t>
                  </w:r>
                </w:p>
                <w:p w:rsidR="009115B7" w:rsidP="00344600" w14:paraId="74F73F63" w14:textId="77777777">
                  <w:pPr>
                    <w:spacing w:after="0" w:line="240" w:lineRule="auto"/>
                    <w:ind w:right="89"/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паспорт громадянина України: </w:t>
                  </w:r>
                </w:p>
                <w:p w:rsidR="009115B7" w:rsidP="00344600" w14:paraId="69934FFC" w14:textId="3FD44E8B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28"/>
                      <w:szCs w:val="28"/>
                    </w:rPr>
                    <w:t xml:space="preserve">серія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№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виданий Шевченківським РУ ГУ МВС України в місті Києві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***</w:t>
                  </w:r>
                </w:p>
                <w:p w:rsidR="009115B7" w:rsidP="00344600" w14:paraId="53705388" w14:textId="45DB3721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вул.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буд.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м. Бровари, Броварський район,</w:t>
                  </w:r>
                </w:p>
                <w:p w:rsidR="009115B7" w:rsidP="00344600" w14:paraId="17417235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Київська область, 07401</w:t>
                  </w:r>
                </w:p>
                <w:p w:rsidR="009115B7" w:rsidP="00344600" w14:paraId="44C72103" w14:textId="58B23DC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+380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***</w:t>
                  </w:r>
                </w:p>
                <w:p w:rsidR="009115B7" w:rsidP="00344600" w14:paraId="264A4E0D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</w:pPr>
                </w:p>
                <w:p w:rsidR="009115B7" w:rsidRPr="005D2B0E" w:rsidP="00344600" w14:paraId="0BA11A06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89"/>
                    <w:rPr>
                      <w:sz w:val="28"/>
                      <w:szCs w:val="28"/>
                    </w:rPr>
                  </w:pPr>
                </w:p>
                <w:p w:rsidR="009115B7" w:rsidP="00344600" w14:paraId="3E700EBA" w14:textId="77777777">
                  <w:pPr>
                    <w:spacing w:after="0" w:line="240" w:lineRule="auto"/>
                    <w:ind w:right="89"/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 Ігор ШИХАБУТДІНОВ</w:t>
                  </w:r>
                </w:p>
                <w:p w:rsidR="009115B7" w:rsidP="00344600" w14:paraId="6BF1D866" w14:textId="77777777">
                  <w:pPr>
                    <w:spacing w:after="0" w:line="240" w:lineRule="auto"/>
                  </w:pPr>
                </w:p>
                <w:p w:rsidR="009115B7" w:rsidP="00344600" w14:paraId="3807B14C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</w:pPr>
                </w:p>
                <w:p w:rsidR="009115B7" w:rsidP="00344600" w14:paraId="1A298E59" w14:textId="77777777">
                  <w:pPr>
                    <w:tabs>
                      <w:tab w:val="left" w:pos="5671"/>
                    </w:tabs>
                    <w:spacing w:after="0" w:line="240" w:lineRule="auto"/>
                    <w:ind w:left="2123" w:right="-221"/>
                    <w:rPr>
                      <w:rFonts w:ascii="Times New Roman" w:eastAsia="Times New Roman" w:hAnsi="Times New Roman" w:cs="Times New Roman"/>
                      <w:color w:val="000000" w:themeColor="text1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Ігор САПОЖКО</w:t>
                  </w:r>
                </w:p>
              </w:tc>
            </w:tr>
          </w:tbl>
          <w:p w:rsidR="009115B7" w:rsidP="00344600" w14:paraId="7CC3AA7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010" w:type="dxa"/>
          </w:tcPr>
          <w:p w:rsidR="009115B7" w:rsidP="00344600" w14:paraId="79701263" w14:textId="77777777">
            <w:pPr>
              <w:tabs>
                <w:tab w:val="left" w:pos="5671"/>
              </w:tabs>
              <w:spacing w:after="0" w:line="240" w:lineRule="auto"/>
              <w:ind w:right="-221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9115B7" w:rsidP="009115B7" w14:paraId="196D2CAF" w14:textId="77777777">
      <w:pPr>
        <w:spacing w:after="0"/>
      </w:pPr>
    </w:p>
    <w:p w:rsidR="009115B7" w:rsidP="009115B7" w14:paraId="0C57E562" w14:textId="77777777">
      <w:pPr>
        <w:spacing w:after="0"/>
        <w:jc w:val="center"/>
      </w:pPr>
    </w:p>
    <w:p w:rsidR="009115B7" w:rsidRPr="00EE06C3" w:rsidP="009115B7" w14:paraId="23078FBC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ermEnd w:id="0"/>
    <w:p w:rsidR="00231682" w:rsidRPr="003B2A39" w:rsidP="009115B7" w14:paraId="7804F9AA" w14:textId="219180A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9115B7">
      <w:headerReference w:type="default" r:id="rId4"/>
      <w:footerReference w:type="default" r:id="rId5"/>
      <w:pgSz w:w="11906" w:h="16838"/>
      <w:pgMar w:top="1135" w:right="707" w:bottom="2127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SXawTBZPfUofTYOM3nHobm4BZNtyKAl6UCuoBF6Yr3RlKyxRmNpYlOnDKREkmjdT4UoSD/+mY5l7&#10;0netmwyvZA==&#10;" w:salt="2EmCNbLcsI4b/nNTlUmtI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44600"/>
    <w:rsid w:val="003735BC"/>
    <w:rsid w:val="003A2799"/>
    <w:rsid w:val="003B2A39"/>
    <w:rsid w:val="004208DA"/>
    <w:rsid w:val="00424AD7"/>
    <w:rsid w:val="004D416B"/>
    <w:rsid w:val="004D4654"/>
    <w:rsid w:val="004E41C7"/>
    <w:rsid w:val="00524AF7"/>
    <w:rsid w:val="00545B76"/>
    <w:rsid w:val="005D2B0E"/>
    <w:rsid w:val="006655A3"/>
    <w:rsid w:val="00746C2A"/>
    <w:rsid w:val="007732CE"/>
    <w:rsid w:val="007C582E"/>
    <w:rsid w:val="00821BD7"/>
    <w:rsid w:val="00853C00"/>
    <w:rsid w:val="00910331"/>
    <w:rsid w:val="009115B7"/>
    <w:rsid w:val="00973F9B"/>
    <w:rsid w:val="00A10A2F"/>
    <w:rsid w:val="00A84A56"/>
    <w:rsid w:val="00AE57AA"/>
    <w:rsid w:val="00B20C04"/>
    <w:rsid w:val="00CB633A"/>
    <w:rsid w:val="00E71A04"/>
    <w:rsid w:val="00EC35BD"/>
    <w:rsid w:val="00EE06C3"/>
    <w:rsid w:val="00EF4D7B"/>
    <w:rsid w:val="00EF7F50"/>
    <w:rsid w:val="00F566B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customStyle="1" w:styleId="a1">
    <w:name w:val="Нормальний текст"/>
    <w:rsid w:val="009115B7"/>
    <w:pPr>
      <w:pBdr>
        <w:top w:val="nil"/>
        <w:left w:val="nil"/>
        <w:bottom w:val="nil"/>
        <w:right w:val="nil"/>
        <w:between w:val="nil"/>
      </w:pBdr>
      <w:spacing w:before="120" w:after="0" w:line="240" w:lineRule="auto"/>
      <w:ind w:firstLine="567"/>
    </w:pPr>
    <w:rPr>
      <w:rFonts w:ascii="Antiqua" w:eastAsia="SimSun" w:hAnsi="Antiqua" w:cs="Times New Roman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tiqua">
    <w:altName w:val="Arial Narrow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043339"/>
    <w:rsid w:val="001060A6"/>
    <w:rsid w:val="00540CE0"/>
    <w:rsid w:val="006655A3"/>
    <w:rsid w:val="00973F9B"/>
    <w:rsid w:val="00A517D6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9152</Words>
  <Characters>5218</Characters>
  <Application>Microsoft Office Word</Application>
  <DocSecurity>8</DocSecurity>
  <Lines>43</Lines>
  <Paragraphs>28</Paragraphs>
  <ScaleCrop>false</ScaleCrop>
  <Company/>
  <LinksUpToDate>false</LinksUpToDate>
  <CharactersWithSpaces>14342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26</cp:revision>
  <dcterms:created xsi:type="dcterms:W3CDTF">2021-08-31T06:42:00Z</dcterms:created>
  <dcterms:modified xsi:type="dcterms:W3CDTF">2026-04-28T05:40:00Z</dcterms:modified>
</cp:coreProperties>
</file>