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2937" w:rsidP="00A77CAA" w14:paraId="64E9B251" w14:textId="4B26C077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Start w:id="1" w:edGrp="everyone"/>
    </w:p>
    <w:p w:rsidR="004208DA" w:rsidP="003B2A39" w14:paraId="5C916CD2" w14:textId="746AB5F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9C1FAB" w:rsidRPr="004208DA" w:rsidP="003B2A39" w14:paraId="1367C6CE" w14:textId="13D9396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2724DD" w:rsidRPr="004208DA" w:rsidP="002724DD" w14:paraId="6116F9E7" w14:textId="497E055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E36" w:rsidRPr="000A24CB" w:rsidP="001B5E36" w14:paraId="1112A461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1B5E36" w:rsidRPr="000A24CB" w:rsidP="001B5E36" w14:paraId="1338D463" w14:textId="7532D99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про Координаційну раду уча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с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ник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і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бойових дій, 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ветеранів війни та членів їх сімей, членів сімей загиблих (померлих) ветеранів війни, членів сімей загиблих (померлих) Захисників та Захисниць України, в</w:t>
      </w:r>
      <w:r w:rsidRPr="000A24CB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ійськовополонених,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військовослужбовців зниклих безвісти, </w:t>
      </w:r>
      <w:r w:rsidRPr="000A24CB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членів сімей зниклих/полонених 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і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теті Бров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а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рської мі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с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0A24CB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к</w:t>
      </w:r>
      <w:r w:rsidRPr="000A24CB">
        <w:rPr>
          <w:rFonts w:ascii="Times New Roman" w:hAnsi="Times New Roman" w:cs="Times New Roman"/>
          <w:b/>
          <w:sz w:val="28"/>
          <w:szCs w:val="28"/>
          <w:lang w:val="uk-UA"/>
        </w:rPr>
        <w:t>ої ради Броварського району Київської області</w:t>
      </w:r>
    </w:p>
    <w:p w:rsidR="001B5E36" w:rsidRPr="007B5E77" w:rsidP="001B5E36" w14:paraId="0638A7D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5E36" w:rsidRPr="007B5E77" w:rsidP="001B5E36" w14:paraId="468ACC33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5E77">
        <w:rPr>
          <w:rFonts w:ascii="Times New Roman" w:hAnsi="Times New Roman" w:cs="Times New Roman"/>
          <w:sz w:val="28"/>
          <w:szCs w:val="28"/>
          <w:lang w:val="uk-UA"/>
        </w:rPr>
        <w:t>1. ЗАГАЛЬНІ ЗАСАДИ</w:t>
      </w:r>
    </w:p>
    <w:p w:rsidR="001B5E36" w:rsidRPr="007B5E77" w:rsidP="001B5E36" w14:paraId="55C8A11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5E36" w:rsidRPr="007B5E77" w:rsidP="001B5E36" w14:paraId="0CD98E2F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1.1. Координаційна</w:t>
      </w:r>
      <w:r w:rsidRPr="007B5E77">
        <w:rPr>
          <w:rFonts w:ascii="Times New Roman" w:hAnsi="Times New Roman" w:cs="Times New Roman"/>
          <w:color w:val="202020"/>
          <w:spacing w:val="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рада</w:t>
      </w:r>
      <w:r w:rsidRPr="007B5E77">
        <w:rPr>
          <w:rFonts w:ascii="Times New Roman" w:hAnsi="Times New Roman" w:cs="Times New Roman"/>
          <w:color w:val="202020"/>
          <w:spacing w:val="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учасників бойових дій, ветеранів війни та членів їх сімей, членів сімей загиблих (померлих) ветеранів війни, членів сімей загиблих (померлих) Захисників та Захисниць України, в</w:t>
      </w:r>
      <w:r w:rsidRPr="007B5E77">
        <w:rPr>
          <w:rFonts w:ascii="Times New Roman" w:hAnsi="Times New Roman" w:cs="Times New Roman"/>
          <w:bCs/>
          <w:color w:val="202020"/>
          <w:sz w:val="28"/>
          <w:szCs w:val="28"/>
          <w:lang w:val="uk-UA"/>
        </w:rPr>
        <w:t>ійськовополонених,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військовослужбовців зниклих безвісти, </w:t>
      </w:r>
      <w:r w:rsidRPr="007B5E77">
        <w:rPr>
          <w:rFonts w:ascii="Times New Roman" w:hAnsi="Times New Roman" w:cs="Times New Roman"/>
          <w:bCs/>
          <w:color w:val="202020"/>
          <w:sz w:val="28"/>
          <w:szCs w:val="28"/>
          <w:lang w:val="uk-UA"/>
        </w:rPr>
        <w:t>членів сімей зниклих/полонених</w:t>
      </w:r>
      <w:r>
        <w:rPr>
          <w:rFonts w:ascii="Times New Roman" w:hAnsi="Times New Roman" w:cs="Times New Roman"/>
          <w:bCs/>
          <w:color w:val="202020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при виконавчому комітеті Броварської міської ради Броварського району Київської області (далі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—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координаційна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рада) є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кол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е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альни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м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консультативно-дорадчим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органом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при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ви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он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вчо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м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</w:t>
      </w:r>
      <w:r w:rsidRPr="007B5E77">
        <w:rPr>
          <w:rFonts w:ascii="Times New Roman" w:hAnsi="Times New Roman" w:cs="Times New Roman"/>
          <w:color w:val="20202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ком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теті Броварської м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ської ради Броварського району Київської області (далі – виконавчий комітет, міська рада).</w:t>
      </w:r>
    </w:p>
    <w:p w:rsidR="001B5E36" w:rsidRPr="007B5E77" w:rsidP="001B5E36" w14:paraId="113060D7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1.2. Коор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инаційна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да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своїй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діяльності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керується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Конституцією</w:t>
      </w:r>
      <w:r w:rsidRPr="007B5E77">
        <w:rPr>
          <w:rFonts w:ascii="Times New Roman" w:hAnsi="Times New Roman" w:cs="Times New Roman"/>
          <w:color w:val="202020"/>
          <w:spacing w:val="3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та законами</w:t>
      </w:r>
      <w:r w:rsidRPr="007B5E77">
        <w:rPr>
          <w:rFonts w:ascii="Times New Roman" w:hAnsi="Times New Roman" w:cs="Times New Roman"/>
          <w:color w:val="202020"/>
          <w:spacing w:val="31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України,</w:t>
      </w:r>
      <w:r w:rsidRPr="007B5E77">
        <w:rPr>
          <w:rFonts w:ascii="Times New Roman" w:hAnsi="Times New Roman" w:cs="Times New Roman"/>
          <w:color w:val="202020"/>
          <w:spacing w:val="3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азами</w:t>
      </w:r>
      <w:r w:rsidRPr="007B5E77">
        <w:rPr>
          <w:rFonts w:ascii="Times New Roman" w:hAnsi="Times New Roman" w:cs="Times New Roman"/>
          <w:color w:val="202020"/>
          <w:spacing w:val="3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Презид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е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нта</w:t>
      </w:r>
      <w:r w:rsidRPr="007B5E77">
        <w:rPr>
          <w:rFonts w:ascii="Times New Roman" w:hAnsi="Times New Roman" w:cs="Times New Roman"/>
          <w:color w:val="202020"/>
          <w:spacing w:val="31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Укра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ї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ни,</w:t>
      </w:r>
      <w:r w:rsidRPr="007B5E77">
        <w:rPr>
          <w:rFonts w:ascii="Times New Roman" w:hAnsi="Times New Roman" w:cs="Times New Roman"/>
          <w:color w:val="202020"/>
          <w:spacing w:val="31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постановами</w:t>
      </w:r>
      <w:r w:rsidRPr="007B5E77">
        <w:rPr>
          <w:rFonts w:ascii="Times New Roman" w:hAnsi="Times New Roman" w:cs="Times New Roman"/>
          <w:color w:val="202020"/>
          <w:spacing w:val="3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Верховної Ради</w:t>
      </w:r>
      <w:r w:rsidRPr="007B5E77">
        <w:rPr>
          <w:rFonts w:ascii="Times New Roman" w:hAnsi="Times New Roman" w:cs="Times New Roman"/>
          <w:color w:val="202020"/>
          <w:spacing w:val="5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України,</w:t>
      </w:r>
      <w:r w:rsidRPr="007B5E77">
        <w:rPr>
          <w:rFonts w:ascii="Times New Roman" w:hAnsi="Times New Roman" w:cs="Times New Roman"/>
          <w:color w:val="202020"/>
          <w:spacing w:val="5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актами</w:t>
      </w:r>
      <w:r w:rsidRPr="007B5E77">
        <w:rPr>
          <w:rFonts w:ascii="Times New Roman" w:hAnsi="Times New Roman" w:cs="Times New Roman"/>
          <w:color w:val="202020"/>
          <w:spacing w:val="5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Каб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н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е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ту</w:t>
      </w:r>
      <w:r w:rsidRPr="007B5E77">
        <w:rPr>
          <w:rFonts w:ascii="Times New Roman" w:hAnsi="Times New Roman" w:cs="Times New Roman"/>
          <w:color w:val="202020"/>
          <w:spacing w:val="5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Міні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с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трів</w:t>
      </w:r>
      <w:r w:rsidRPr="007B5E77">
        <w:rPr>
          <w:rFonts w:ascii="Times New Roman" w:hAnsi="Times New Roman" w:cs="Times New Roman"/>
          <w:color w:val="202020"/>
          <w:spacing w:val="5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Укр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їни,</w:t>
      </w:r>
      <w:r w:rsidRPr="007B5E77">
        <w:rPr>
          <w:rFonts w:ascii="Times New Roman" w:hAnsi="Times New Roman" w:cs="Times New Roman"/>
          <w:color w:val="202020"/>
          <w:spacing w:val="5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ріш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е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ннями</w:t>
      </w:r>
      <w:r w:rsidRPr="007B5E77">
        <w:rPr>
          <w:rFonts w:ascii="Times New Roman" w:hAnsi="Times New Roman" w:cs="Times New Roman"/>
          <w:color w:val="202020"/>
          <w:spacing w:val="5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Броварської мі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с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ь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ої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ради Броварського району Київської області та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її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ви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он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вчого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ком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тету,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розпоря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женн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я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ми</w:t>
      </w:r>
      <w:r w:rsidRPr="007B5E77">
        <w:rPr>
          <w:rFonts w:ascii="Times New Roman" w:hAnsi="Times New Roman" w:cs="Times New Roman"/>
          <w:color w:val="202020"/>
          <w:spacing w:val="9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с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ь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 голови і цим Положенням.</w:t>
      </w:r>
    </w:p>
    <w:p w:rsidR="001B5E36" w:rsidRPr="007B5E77" w:rsidP="001B5E36" w14:paraId="07FFE1B0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1.3. Метою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діяльності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координаційної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ради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дтримка</w:t>
      </w:r>
      <w:r w:rsidRPr="007B5E77">
        <w:rPr>
          <w:rFonts w:ascii="Times New Roman" w:hAnsi="Times New Roman" w:cs="Times New Roman"/>
          <w:color w:val="202020"/>
          <w:spacing w:val="6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учасників бойових дій, ветеранів війни та членів їх сімей, членів сімей загиблих (померлих) ветеранів війни, членів сімей загиблих (померлих) Захисників та Захисниць України, в</w:t>
      </w:r>
      <w:r w:rsidRPr="007B5E77">
        <w:rPr>
          <w:rFonts w:ascii="Times New Roman" w:hAnsi="Times New Roman" w:cs="Times New Roman"/>
          <w:bCs/>
          <w:color w:val="202020"/>
          <w:sz w:val="28"/>
          <w:szCs w:val="28"/>
          <w:lang w:val="uk-UA"/>
        </w:rPr>
        <w:t>ійськовополонених,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військовослужбовців зниклих безвісти, </w:t>
      </w:r>
      <w:r w:rsidRPr="007B5E77">
        <w:rPr>
          <w:rFonts w:ascii="Times New Roman" w:hAnsi="Times New Roman" w:cs="Times New Roman"/>
          <w:bCs/>
          <w:color w:val="202020"/>
          <w:sz w:val="28"/>
          <w:szCs w:val="28"/>
          <w:lang w:val="uk-UA"/>
        </w:rPr>
        <w:t>членів сімей зниклих/полонених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території Броварської міської територіальної громади (далі – громада),</w:t>
      </w:r>
      <w:r w:rsidRPr="007B5E77">
        <w:rPr>
          <w:rFonts w:ascii="Times New Roman" w:hAnsi="Times New Roman" w:cs="Times New Roman"/>
          <w:color w:val="202020"/>
          <w:spacing w:val="23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налагодження ефе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тивної</w:t>
      </w:r>
      <w:r w:rsidRPr="007B5E77">
        <w:rPr>
          <w:rFonts w:ascii="Times New Roman" w:hAnsi="Times New Roman" w:cs="Times New Roman"/>
          <w:color w:val="202020"/>
          <w:spacing w:val="2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вз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м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одії</w:t>
      </w:r>
      <w:r w:rsidRPr="007B5E77">
        <w:rPr>
          <w:rFonts w:ascii="Times New Roman" w:hAnsi="Times New Roman" w:cs="Times New Roman"/>
          <w:color w:val="202020"/>
          <w:spacing w:val="23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органів</w:t>
      </w:r>
      <w:r w:rsidRPr="007B5E77">
        <w:rPr>
          <w:rFonts w:ascii="Times New Roman" w:hAnsi="Times New Roman" w:cs="Times New Roman"/>
          <w:color w:val="202020"/>
          <w:spacing w:val="2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місцевого</w:t>
      </w:r>
      <w:r w:rsidRPr="007B5E77">
        <w:rPr>
          <w:rFonts w:ascii="Times New Roman" w:hAnsi="Times New Roman" w:cs="Times New Roman"/>
          <w:color w:val="202020"/>
          <w:spacing w:val="23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с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моврядування</w:t>
      </w:r>
      <w:r w:rsidRPr="007B5E77">
        <w:rPr>
          <w:rFonts w:ascii="Times New Roman" w:hAnsi="Times New Roman" w:cs="Times New Roman"/>
          <w:color w:val="202020"/>
          <w:spacing w:val="2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з</w:t>
      </w:r>
      <w:r w:rsidRPr="007B5E77">
        <w:rPr>
          <w:rFonts w:ascii="Times New Roman" w:hAnsi="Times New Roman" w:cs="Times New Roman"/>
          <w:color w:val="202020"/>
          <w:spacing w:val="23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грома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ськістю, врахування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громадської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думки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під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ч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ас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формування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та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реал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зац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ї</w:t>
      </w:r>
      <w:r w:rsidRPr="007B5E77">
        <w:rPr>
          <w:rFonts w:ascii="Times New Roman" w:hAnsi="Times New Roman" w:cs="Times New Roman"/>
          <w:color w:val="202020"/>
          <w:spacing w:val="68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місцевих ініціатив у підтримці осіб, вказаних в цьому пункті.</w:t>
      </w:r>
    </w:p>
    <w:p w:rsidR="001B5E36" w:rsidRPr="007B5E77" w:rsidP="001B5E36" w14:paraId="7E81DEA5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1.4.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Зміни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доповнення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координаційну</w:t>
      </w:r>
      <w:r w:rsidRPr="007B5E77">
        <w:rPr>
          <w:rFonts w:ascii="Times New Roman" w:hAnsi="Times New Roman" w:cs="Times New Roman"/>
          <w:color w:val="202020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раду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ухвалюються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зас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данні</w:t>
      </w:r>
      <w:r w:rsidRPr="007B5E77">
        <w:rPr>
          <w:rFonts w:ascii="Times New Roman" w:hAnsi="Times New Roman" w:cs="Times New Roman"/>
          <w:color w:val="202020"/>
          <w:spacing w:val="1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инац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color w:val="202020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color w:val="202020"/>
          <w:spacing w:val="1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тв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рджуються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ішеннями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виконавчого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комітету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.</w:t>
      </w:r>
    </w:p>
    <w:p w:rsidR="001B5E36" w:rsidRPr="007B5E77" w:rsidP="001B5E36" w14:paraId="57476B9B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1.5.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инаційна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рада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ійснює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свої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повноваження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color w:val="202020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гро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адських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заса</w:t>
      </w:r>
      <w:r w:rsidRPr="007B5E77">
        <w:rPr>
          <w:rFonts w:ascii="Times New Roman" w:hAnsi="Times New Roman" w:cs="Times New Roman"/>
          <w:color w:val="20202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ах.</w:t>
      </w:r>
    </w:p>
    <w:p w:rsidR="001B5E36" w:rsidRPr="007B5E77" w:rsidP="001B5E36" w14:paraId="69F8095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6B8AA43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2. ЗАВДАННЯ ТА ПРАВА КООРДИНАЦІЙНОЇ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1B5E36" w:rsidRPr="007B5E77" w:rsidP="001B5E36" w14:paraId="40C9F35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1E896770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2.1. Сфера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розповсюджується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територію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1851FFD1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:rsidR="001B5E36" w:rsidRPr="007B5E77" w:rsidP="001B5E36" w14:paraId="1CCFBD62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прияння</w:t>
      </w:r>
      <w:r w:rsidRPr="007B5E77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r w:rsidRPr="007B5E77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r w:rsidRPr="007B5E77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ських</w:t>
      </w:r>
      <w:r w:rsidRPr="007B5E77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осіб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перелічених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7B5E77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r w:rsidRPr="007B5E77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вказаним особам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68A124E0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езпечення</w:t>
      </w:r>
      <w:r w:rsidRPr="007B5E77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r w:rsidRPr="007B5E77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r w:rsidRPr="007B5E77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B5E77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перелічених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органами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іншими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органами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вого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ськими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r w:rsidRPr="007B5E77">
        <w:rPr>
          <w:rFonts w:ascii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цях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опі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ують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питаннями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ійни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0910A222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ведення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льного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обл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іку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волонтерських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благодійних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дських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здійснюють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77C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5E28B663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росту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довіри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адських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займ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ють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огою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особам,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переліченим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5AE9CB1B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ф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ормування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позитивного</w:t>
      </w:r>
      <w:r w:rsidRPr="007B5E77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тавлення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5621AE2A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тів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ативно-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актів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алізації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ж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авної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6523558D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подання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виріш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данням</w:t>
      </w:r>
      <w:r w:rsidRPr="007B5E77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b/>
          <w:bCs/>
          <w:sz w:val="28"/>
          <w:szCs w:val="28"/>
          <w:lang w:val="ru-RU"/>
        </w:rPr>
        <w:t>;</w:t>
      </w:r>
    </w:p>
    <w:p w:rsidR="001B5E36" w:rsidRPr="007B5E77" w:rsidP="001B5E36" w14:paraId="1795E954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r w:rsidRPr="007B5E77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заход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7B5E77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r w:rsidRPr="007B5E77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туальних</w:t>
      </w:r>
      <w:r w:rsidRPr="007B5E77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переліченим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6D24EC97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ає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во:</w:t>
      </w:r>
    </w:p>
    <w:p w:rsidR="001B5E36" w:rsidRPr="007B5E77" w:rsidP="001B5E36" w14:paraId="3C955C16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утворювати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постійні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тимч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сові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очі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коміс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кспертні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тощо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B5E36" w:rsidRPr="007B5E77" w:rsidP="001B5E36" w14:paraId="48FA7BCD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r w:rsidRPr="007B5E77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оти</w:t>
      </w:r>
      <w:r w:rsidRPr="007B5E77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r w:rsidRPr="007B5E77">
        <w:rPr>
          <w:rFonts w:ascii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r w:rsidRPr="007B5E77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вого</w:t>
      </w:r>
      <w:r w:rsidRPr="007B5E77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моврядування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дставників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ітчизняних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міжнаро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кспертних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(за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їх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вників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окре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B5E7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фах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вців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(за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B5E36" w:rsidRPr="007B5E77" w:rsidP="001B5E36" w14:paraId="4C6C5012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організовувати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прово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ити</w:t>
      </w:r>
      <w:r w:rsidRPr="007B5E77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семінари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конфер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нці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форуми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наради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зустр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семінари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7248B241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тановл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порядку</w:t>
      </w:r>
      <w:r w:rsidRPr="007B5E77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ісцевих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хідну</w:t>
      </w:r>
      <w:r w:rsidRPr="007B5E77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ладених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69EB6125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запрошувати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пред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тавник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7B5E77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ідприємств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сності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05FABA1D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тів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ішень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ради,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тету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елегувати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предст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вників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виступу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сіданнях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ради,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ітету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яться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омпетенції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B5E36" w:rsidRPr="007B5E77" w:rsidP="001B5E36" w14:paraId="7EC28CB3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розглядати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своїх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аннях</w:t>
      </w:r>
      <w:r w:rsidRPr="007B5E7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r w:rsidRPr="007B5E77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лю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ч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ення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зі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складу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гулярно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вох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ряд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7B5E77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поважних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причин,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еруть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сть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r w:rsidRPr="007B5E77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ні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виконавчому</w:t>
      </w:r>
      <w:r w:rsidRPr="007B5E77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коміт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089CA8A4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2.4.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носять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реко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аційний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рактер</w:t>
      </w:r>
      <w:r w:rsidRPr="007B5E77">
        <w:rPr>
          <w:rFonts w:ascii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враховуються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ою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радою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виконавчим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коміт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7B5E77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сто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ують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7CFE478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420C2AB1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ФОРМУВАННЯ КООРДИНАЦІЙНОЇ РАДИ</w:t>
      </w:r>
    </w:p>
    <w:p w:rsidR="001B5E36" w:rsidRPr="007B5E77" w:rsidP="001B5E36" w14:paraId="67CE97C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7BA26298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скл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ду</w:t>
      </w:r>
      <w:r w:rsidRPr="007B5E77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r w:rsidRPr="007B5E77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входити</w:t>
      </w:r>
      <w:r w:rsidRPr="007B5E77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и, </w:t>
      </w:r>
      <w:r>
        <w:rPr>
          <w:rFonts w:ascii="Times New Roman" w:hAnsi="Times New Roman" w:cs="Times New Roman"/>
          <w:sz w:val="28"/>
          <w:szCs w:val="28"/>
          <w:lang w:val="ru-RU"/>
        </w:rPr>
        <w:t>перелічені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особи,</w:t>
      </w:r>
      <w:r w:rsidRPr="007B5E77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проводять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активну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волонтер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ьку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1FAD5A3B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Кількі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ний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льний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склад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формується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r w:rsidRPr="007B5E77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зборах</w:t>
      </w:r>
      <w:r w:rsidRPr="007B5E77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color w:val="202020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color w:val="202020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color w:val="202020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color w:val="202020"/>
          <w:spacing w:val="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шляхом</w:t>
      </w:r>
      <w:r w:rsidRPr="007B5E77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голосування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кандидатури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які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добровільно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виявили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баж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ння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брати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участь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7B5E77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роботі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внесені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адськими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організац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r w:rsidRPr="007B5E77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здійснюють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свою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діяльн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ість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території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громади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B5E36" w:rsidRPr="007B5E77" w:rsidP="001B5E36" w14:paraId="586B4A65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ладу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голова,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ретар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ч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ради. Головою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є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радник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2711F10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7658D92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ПОВНОВАЖЕННЯ ЧЛЕНІВ КООРДИНАЦІЙНОЇ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1B5E36" w:rsidRPr="007B5E77" w:rsidP="001B5E36" w14:paraId="498ED8A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081A3658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4.1. Члени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ють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</w:p>
    <w:p w:rsidR="001B5E36" w:rsidRPr="007B5E77" w:rsidP="001B5E36" w14:paraId="70A37FD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запитувати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одержувати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доку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енти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кти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іської</w:t>
      </w:r>
      <w:r w:rsidRPr="007B5E77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ради,</w:t>
      </w:r>
      <w:r w:rsidRPr="007B5E77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вчого</w:t>
      </w:r>
      <w:r w:rsidRPr="007B5E77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r w:rsidRPr="007B5E77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ім</w:t>
      </w:r>
      <w:r w:rsidRPr="007B5E77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тих,</w:t>
      </w:r>
      <w:r w:rsidRPr="007B5E77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містять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держ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таємницю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B5E36" w:rsidRPr="007B5E77" w:rsidP="001B5E36" w14:paraId="4B6D66CD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сть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обговоренні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виносяться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сідання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3F0DA9C1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- у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разі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незгоди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із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прийнятим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ішенням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висловлюв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власну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ду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ку,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долучається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до протоколу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сідання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0A361E71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пропонувати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порядку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денного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593A99E9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4.2. Члени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зобов'язані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уч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сть 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даннях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зі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неможливості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рез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поважну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причину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бути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присутнім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іданні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ди,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оже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r w:rsidRPr="007B5E77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письмово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свою думку,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олучається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до протоколу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382F56B6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4.3.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Делегування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голосу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члена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іншим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особам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допуск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ється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5E36" w:rsidRPr="007B5E77" w:rsidP="001B5E36" w14:paraId="0B1E6082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Членство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координаційній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раді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ж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бути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припинено</w:t>
      </w:r>
      <w:r w:rsidRPr="007B5E77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шляхом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ради,  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ідставі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5E36" w:rsidRPr="007B5E77" w:rsidP="001B5E36" w14:paraId="27690D48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ч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ної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сутності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члена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сіданнях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поважних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причин (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б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ільше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ніж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два рази);</w:t>
      </w:r>
    </w:p>
    <w:p w:rsidR="001B5E36" w:rsidRPr="007B5E77" w:rsidP="001B5E36" w14:paraId="042F4386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пов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домлення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уповноваженої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особи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громадсь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організац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відклик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вого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ставника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його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членства</w:t>
      </w:r>
      <w:r w:rsidRPr="007B5E77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координаційній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5E36" w:rsidRPr="007B5E77" w:rsidP="001B5E36" w14:paraId="243E2048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членом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відпові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дно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особистої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заяви</w:t>
      </w:r>
      <w:r w:rsidRPr="007B5E77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із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зазначенням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членства.</w:t>
      </w:r>
    </w:p>
    <w:p w:rsidR="001B5E36" w:rsidRPr="007B5E77" w:rsidP="001B5E36" w14:paraId="7E69314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2493BFA4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ДІЯЛЬНІСТЬ КООРДИНАЦІЙНОЇ РАДИ</w:t>
      </w:r>
    </w:p>
    <w:p w:rsidR="001B5E36" w:rsidRPr="007B5E77" w:rsidP="001B5E36" w14:paraId="532BCA6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520174E3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Кількісний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персональний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скрад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затверджується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ішенням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підставі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протоколу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здійснюють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1CEE18A3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5.2. Члени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голосування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простою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обирають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сектераря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1B5E36" w:rsidRPr="007B5E77" w:rsidP="001B5E36" w14:paraId="7533D577" w14:textId="77777777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Члени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йної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обираються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загальних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збор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7B5E77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</w:t>
      </w:r>
      <w:r w:rsidRPr="007B5E77">
        <w:rPr>
          <w:rFonts w:ascii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голосування,</w:t>
      </w:r>
      <w:r w:rsidRPr="007B5E77">
        <w:rPr>
          <w:rFonts w:ascii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терміном</w:t>
      </w:r>
      <w:r w:rsidRPr="007B5E77">
        <w:rPr>
          <w:rFonts w:ascii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Pr="007B5E77">
        <w:rPr>
          <w:rFonts w:ascii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1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календарний рік</w:t>
      </w:r>
      <w:r w:rsidRPr="007B5E77">
        <w:rPr>
          <w:rFonts w:ascii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7B5E77">
        <w:rPr>
          <w:rFonts w:ascii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числа</w:t>
      </w:r>
      <w:r w:rsidRPr="007B5E77">
        <w:rPr>
          <w:rFonts w:ascii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перелічени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пункті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1.3.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цього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E0C3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положення</w:t>
      </w:r>
      <w:r w:rsidRPr="007B5E7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7B5E7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осіб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7B5E7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які</w:t>
      </w:r>
      <w:r w:rsidRPr="007B5E7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ять</w:t>
      </w:r>
      <w:r w:rsidRPr="007B5E7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тивну</w:t>
      </w:r>
      <w:r w:rsidRPr="007B5E77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волонтер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ьку</w:t>
      </w:r>
      <w:r w:rsidRPr="007B5E7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>іяльність.</w:t>
      </w:r>
      <w:r w:rsidRPr="007B5E7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</w:p>
    <w:p w:rsidR="001B5E36" w:rsidRPr="007B5E77" w:rsidP="001B5E36" w14:paraId="60913588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5.4.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Повнова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ення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можуть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бути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припинені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ішенням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також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зі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виникнення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підстав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бачених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чинним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конодавством</w:t>
      </w:r>
      <w:r w:rsidRPr="007B5E7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5E36" w:rsidRPr="007B5E77" w:rsidP="001B5E36" w14:paraId="3DBF93A0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5.5. Голова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5E36" w:rsidRPr="007B5E77" w:rsidP="001B5E36" w14:paraId="798F2635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веде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1B5E36" w:rsidRPr="007B5E77" w:rsidP="001B5E36" w14:paraId="03B9AB3B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ідписує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протокол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ради;</w:t>
      </w:r>
    </w:p>
    <w:p w:rsidR="001B5E36" w:rsidRPr="007B5E77" w:rsidP="001B5E36" w14:paraId="04EAA02C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Секрет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ради:</w:t>
      </w:r>
    </w:p>
    <w:p w:rsidR="001B5E36" w:rsidRPr="007B5E77" w:rsidP="001B5E36" w14:paraId="380F7221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ідготовку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прове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ення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ради,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веде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протокол;</w:t>
      </w:r>
    </w:p>
    <w:p w:rsidR="001B5E36" w:rsidRPr="007B5E77" w:rsidP="001B5E36" w14:paraId="439A3407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ідписує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разом з головою протокол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оордин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ди;</w:t>
      </w:r>
    </w:p>
    <w:p w:rsidR="001B5E36" w:rsidRPr="007B5E77" w:rsidP="001B5E36" w14:paraId="0DCADACB" w14:textId="77777777">
      <w:pPr>
        <w:pStyle w:val="NoSpacing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5.7.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Робота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инаційної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будується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шляхом</w:t>
      </w:r>
      <w:r w:rsidRPr="007B5E7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закр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пл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r w:rsidRPr="007B5E7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зго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ою</w:t>
      </w:r>
      <w:r w:rsidRPr="007B5E7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кожним</w:t>
      </w:r>
      <w:r w:rsidRPr="007B5E7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членом</w:t>
      </w:r>
      <w:r w:rsidRPr="007B5E7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7B5E7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напрямк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5E7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</w:p>
    <w:p w:rsidR="001B5E36" w:rsidRPr="007B5E77" w:rsidP="001B5E36" w14:paraId="3A3866F4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5.8.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Формою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и є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прово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за потребою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ініціюються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членами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20D263E0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5.9.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проводяться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відкрито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7B5E77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7B5E77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прий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аєть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B5E77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критим</w:t>
      </w:r>
      <w:r w:rsidRPr="007B5E77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голосуванням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простою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більшістю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голосів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присутніх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B5E77">
        <w:rPr>
          <w:rFonts w:ascii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7B5E77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оформлюється</w:t>
      </w:r>
      <w:r w:rsidRPr="007B5E77">
        <w:rPr>
          <w:rFonts w:ascii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прото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олом.</w:t>
      </w:r>
    </w:p>
    <w:p w:rsidR="001B5E36" w:rsidRPr="007B5E77" w:rsidP="001B5E36" w14:paraId="424E5BEC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5.10.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є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правомочним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у 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менше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2/3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53293484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5.11. Про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Pr="007B5E7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роботу</w:t>
      </w:r>
      <w:r w:rsidRPr="007B5E7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координаційна</w:t>
      </w:r>
      <w:r w:rsidRPr="007B5E7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рада</w:t>
      </w:r>
      <w:r w:rsidRPr="007B5E7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інформує</w:t>
      </w:r>
      <w:r w:rsidRPr="007B5E77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гро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адські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7B5E7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офіційному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веб-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порталі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або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сайті</w:t>
      </w:r>
      <w:r w:rsidRPr="007B5E77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инаційної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ради,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інший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відповідний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шляхом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r w:rsidRPr="007B5E77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протоколів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засі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ань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щор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чних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звітів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роботу,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інформ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r w:rsidRPr="007B5E77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прийняті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6ED0863D" w14:textId="77777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5.12.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Інформаційне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матер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ально-технічне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B5E7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заційне</w:t>
      </w:r>
      <w:r w:rsidRPr="007B5E77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безпечення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коор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инац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йної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заб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зп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е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чуєть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B5E77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управл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нням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Бровар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ької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мі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с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B5E77">
        <w:rPr>
          <w:rFonts w:ascii="Times New Roman" w:hAnsi="Times New Roman" w:cs="Times New Roman"/>
          <w:spacing w:val="-1"/>
          <w:sz w:val="28"/>
          <w:szCs w:val="28"/>
          <w:lang w:val="ru-RU"/>
        </w:rPr>
        <w:t>к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її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5E36" w:rsidRPr="007B5E77" w:rsidP="001B5E36" w14:paraId="50BACDA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296FF39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46E151C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4D0B42A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5E36" w:rsidRPr="007B5E77" w:rsidP="001B5E36" w14:paraId="440877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5E77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голова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7B5E77">
        <w:rPr>
          <w:rFonts w:ascii="Times New Roman" w:hAnsi="Times New Roman" w:cs="Times New Roman"/>
          <w:sz w:val="28"/>
          <w:szCs w:val="28"/>
          <w:lang w:val="ru-RU"/>
        </w:rPr>
        <w:t xml:space="preserve"> САПОЖКО</w:t>
      </w:r>
    </w:p>
    <w:p w:rsidR="002724DD" w:rsidRPr="002724DD" w:rsidP="002724DD" w14:paraId="62406F21" w14:textId="7777777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2724DD" w:rsidRPr="002724DD" w:rsidP="002724DD" w14:paraId="5CF43B26" w14:textId="7777777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2724DD" w:rsidRPr="002724DD" w:rsidP="002724DD" w14:paraId="208E0BCE" w14:textId="7777777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ermEnd w:id="1"/>
    <w:p w:rsidR="00231682" w:rsidRPr="002724DD" w:rsidP="002724DD" w14:paraId="7804F9AA" w14:textId="5B017D5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7CAA" w:rsidR="00A77C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AE2326"/>
    <w:multiLevelType w:val="multilevel"/>
    <w:tmpl w:val="7990E8DE"/>
    <w:lvl w:ilvl="0">
      <w:start w:val="1"/>
      <w:numFmt w:val="decimal"/>
      <w:lvlText w:val="%1"/>
      <w:lvlJc w:val="left"/>
      <w:pPr>
        <w:ind w:hanging="70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6"/>
        <w:jc w:val="left"/>
      </w:pPr>
      <w:rPr>
        <w:rFonts w:ascii="Times New Roman" w:eastAsia="Times New Roman" w:hAnsi="Times New Roman" w:hint="default"/>
        <w:color w:val="202020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3A645D"/>
    <w:multiLevelType w:val="multilevel"/>
    <w:tmpl w:val="4C86174C"/>
    <w:lvl w:ilvl="0">
      <w:start w:val="2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3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3757BD"/>
    <w:multiLevelType w:val="multilevel"/>
    <w:tmpl w:val="18B2B754"/>
    <w:lvl w:ilvl="0">
      <w:start w:val="5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9583DA6"/>
    <w:multiLevelType w:val="hybridMultilevel"/>
    <w:tmpl w:val="91A4E3D2"/>
    <w:lvl w:ilvl="0">
      <w:start w:val="1"/>
      <w:numFmt w:val="decimal"/>
      <w:lvlText w:val="%1."/>
      <w:lvlJc w:val="left"/>
      <w:pPr>
        <w:ind w:hanging="40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hanging="28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A311C3D"/>
    <w:multiLevelType w:val="multilevel"/>
    <w:tmpl w:val="C706C7C6"/>
    <w:lvl w:ilvl="0">
      <w:start w:val="5"/>
      <w:numFmt w:val="decimal"/>
      <w:lvlText w:val="%1"/>
      <w:lvlJc w:val="left"/>
      <w:pPr>
        <w:ind w:hanging="618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61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D8F6567"/>
    <w:multiLevelType w:val="multilevel"/>
    <w:tmpl w:val="8FA65FCE"/>
    <w:lvl w:ilvl="0">
      <w:start w:val="2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3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6015505"/>
    <w:multiLevelType w:val="multilevel"/>
    <w:tmpl w:val="C28AB452"/>
    <w:lvl w:ilvl="0">
      <w:start w:val="4"/>
      <w:numFmt w:val="decimal"/>
      <w:lvlText w:val="%1"/>
      <w:lvlJc w:val="left"/>
      <w:pPr>
        <w:ind w:hanging="56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80651E4"/>
    <w:multiLevelType w:val="multilevel"/>
    <w:tmpl w:val="6636A3BC"/>
    <w:lvl w:ilvl="0">
      <w:start w:val="4"/>
      <w:numFmt w:val="decimal"/>
      <w:lvlText w:val="%1"/>
      <w:lvlJc w:val="left"/>
      <w:pPr>
        <w:ind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0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E264AAB"/>
    <w:multiLevelType w:val="multilevel"/>
    <w:tmpl w:val="FC5884C2"/>
    <w:lvl w:ilvl="0">
      <w:start w:val="3"/>
      <w:numFmt w:val="decimal"/>
      <w:lvlText w:val="%1"/>
      <w:lvlJc w:val="left"/>
      <w:pPr>
        <w:ind w:hanging="7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5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563E"/>
    <w:rsid w:val="00090540"/>
    <w:rsid w:val="00092BE2"/>
    <w:rsid w:val="000A24CB"/>
    <w:rsid w:val="000E0637"/>
    <w:rsid w:val="001060A6"/>
    <w:rsid w:val="001A4880"/>
    <w:rsid w:val="001B5E36"/>
    <w:rsid w:val="00231682"/>
    <w:rsid w:val="002633B9"/>
    <w:rsid w:val="002724DD"/>
    <w:rsid w:val="003377E0"/>
    <w:rsid w:val="003735BC"/>
    <w:rsid w:val="003A2799"/>
    <w:rsid w:val="003B2A39"/>
    <w:rsid w:val="003B3BB9"/>
    <w:rsid w:val="004208DA"/>
    <w:rsid w:val="00424AD7"/>
    <w:rsid w:val="004C60AE"/>
    <w:rsid w:val="004D4654"/>
    <w:rsid w:val="004E41C7"/>
    <w:rsid w:val="00524AF7"/>
    <w:rsid w:val="00545B76"/>
    <w:rsid w:val="006103B5"/>
    <w:rsid w:val="00662937"/>
    <w:rsid w:val="00746C2A"/>
    <w:rsid w:val="007732CE"/>
    <w:rsid w:val="007B5E77"/>
    <w:rsid w:val="007C582E"/>
    <w:rsid w:val="00821BD7"/>
    <w:rsid w:val="00853C00"/>
    <w:rsid w:val="00902482"/>
    <w:rsid w:val="00910331"/>
    <w:rsid w:val="009642C4"/>
    <w:rsid w:val="00973F9B"/>
    <w:rsid w:val="009C1FAB"/>
    <w:rsid w:val="00A77CAA"/>
    <w:rsid w:val="00A84A56"/>
    <w:rsid w:val="00AE0C3D"/>
    <w:rsid w:val="00AE57AA"/>
    <w:rsid w:val="00B20C04"/>
    <w:rsid w:val="00BE77C2"/>
    <w:rsid w:val="00CB633A"/>
    <w:rsid w:val="00D878B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numbering" w:customStyle="1" w:styleId="1">
    <w:name w:val="Нет списка1"/>
    <w:next w:val="NoList"/>
    <w:uiPriority w:val="99"/>
    <w:semiHidden/>
    <w:unhideWhenUsed/>
    <w:rsid w:val="002724DD"/>
  </w:style>
  <w:style w:type="table" w:customStyle="1" w:styleId="TableNormal0">
    <w:name w:val="Table Normal_0"/>
    <w:uiPriority w:val="2"/>
    <w:semiHidden/>
    <w:unhideWhenUsed/>
    <w:qFormat/>
    <w:rsid w:val="002724DD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1"/>
    <w:uiPriority w:val="1"/>
    <w:qFormat/>
    <w:rsid w:val="002724DD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2724DD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1"/>
    <w:qFormat/>
    <w:rsid w:val="002724D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724D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NoSpacing">
    <w:name w:val="No Spacing"/>
    <w:uiPriority w:val="1"/>
    <w:qFormat/>
    <w:rsid w:val="002724D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27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2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43339"/>
    <w:rsid w:val="001060A6"/>
    <w:rsid w:val="0016555A"/>
    <w:rsid w:val="003B2298"/>
    <w:rsid w:val="004010F9"/>
    <w:rsid w:val="00540CE0"/>
    <w:rsid w:val="00564D5E"/>
    <w:rsid w:val="00973F9B"/>
    <w:rsid w:val="00A676D3"/>
    <w:rsid w:val="00A82E03"/>
    <w:rsid w:val="00BB1468"/>
    <w:rsid w:val="00D329F5"/>
    <w:rsid w:val="00E12E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1474</Words>
  <Characters>8402</Characters>
  <Application>Microsoft Office Word</Application>
  <DocSecurity>8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dcterms:created xsi:type="dcterms:W3CDTF">2021-08-31T06:42:00Z</dcterms:created>
  <dcterms:modified xsi:type="dcterms:W3CDTF">2026-04-24T08:14:00Z</dcterms:modified>
</cp:coreProperties>
</file>