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ПВ-443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F3128" w14:paraId="5C916CD2" w14:textId="4A81CE9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F3128">
        <w:rPr>
          <w:rFonts w:ascii="Times New Roman" w:hAnsi="Times New Roman" w:cs="Times New Roman"/>
          <w:sz w:val="28"/>
          <w:szCs w:val="28"/>
        </w:rPr>
        <w:t>15</w:t>
      </w:r>
    </w:p>
    <w:p w:rsidR="007C582E" w:rsidP="004F3128" w14:paraId="6E2C2E53" w14:textId="70E023F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F3128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4F3128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128" w:rsidRPr="00637682" w:rsidP="004F3128" w14:paraId="4232C674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 w:rsidRPr="00637682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ІНФОРМАЦІЙНА  КАРТКА </w:t>
      </w:r>
      <w:r w:rsidRPr="00637682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АДМІНІСТРАТИВНОЇ  ПОСЛУГИ</w:t>
      </w:r>
    </w:p>
    <w:p w:rsidR="004F3128" w:rsidRPr="00E31A96" w:rsidP="004F3128" w14:paraId="30F41A9F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4F3128" w:rsidRPr="00E31A96" w:rsidP="004F3128" w14:paraId="1FAE0E5F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1A96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Дозвіл на укладення договору про припинення права на аліменти, </w:t>
      </w:r>
    </w:p>
    <w:p w:rsidR="004F3128" w:rsidRPr="00E31A96" w:rsidP="004F3128" w14:paraId="736A065C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1A96">
        <w:rPr>
          <w:rFonts w:ascii="Times New Roman" w:hAnsi="Times New Roman" w:cs="Times New Roman"/>
          <w:b/>
          <w:sz w:val="28"/>
          <w:szCs w:val="28"/>
          <w:u w:val="single"/>
        </w:rPr>
        <w:t xml:space="preserve">у зв’язку з передачею права власності на нерухоме майно </w:t>
      </w:r>
    </w:p>
    <w:p w:rsidR="004F3128" w:rsidRPr="00E31A96" w:rsidP="004F3128" w14:paraId="4582EBEF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1A96">
        <w:rPr>
          <w:rFonts w:ascii="Times New Roman" w:hAnsi="Times New Roman" w:cs="Times New Roman"/>
          <w:b/>
          <w:sz w:val="28"/>
          <w:szCs w:val="28"/>
          <w:u w:val="single"/>
        </w:rPr>
        <w:t>малолітній (неповнолітній) дитині</w:t>
      </w:r>
    </w:p>
    <w:p w:rsidR="004F3128" w:rsidRPr="004F3128" w:rsidP="004F3128" w14:paraId="4AA21B0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3128">
        <w:rPr>
          <w:rFonts w:ascii="Times New Roman" w:hAnsi="Times New Roman" w:cs="Times New Roman"/>
          <w:sz w:val="24"/>
          <w:szCs w:val="24"/>
        </w:rPr>
        <w:t>(назва адміністративної послуги)</w:t>
      </w:r>
    </w:p>
    <w:p w:rsidR="004F3128" w:rsidRPr="004F3128" w:rsidP="004F3128" w14:paraId="47F4726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A96" w:rsidP="004F3128" w14:paraId="27D2AFC2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31A96">
        <w:rPr>
          <w:rFonts w:ascii="Times New Roman" w:hAnsi="Times New Roman" w:cs="Times New Roman"/>
          <w:sz w:val="28"/>
          <w:szCs w:val="28"/>
          <w:u w:val="single"/>
        </w:rPr>
        <w:t xml:space="preserve">Виконавчий комітет Броварської міської ради Броварського району </w:t>
      </w:r>
    </w:p>
    <w:p w:rsidR="004F3128" w:rsidRPr="00E31A96" w:rsidP="004F3128" w14:paraId="4F2AEAF6" w14:textId="10690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31A96">
        <w:rPr>
          <w:rFonts w:ascii="Times New Roman" w:hAnsi="Times New Roman" w:cs="Times New Roman"/>
          <w:sz w:val="28"/>
          <w:szCs w:val="28"/>
          <w:u w:val="single"/>
        </w:rPr>
        <w:t xml:space="preserve">Київської області </w:t>
      </w:r>
    </w:p>
    <w:p w:rsidR="004F3128" w:rsidRPr="004F3128" w:rsidP="004F3128" w14:paraId="3C84C618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3128">
        <w:rPr>
          <w:rFonts w:ascii="Times New Roman" w:hAnsi="Times New Roman" w:cs="Times New Roman"/>
          <w:sz w:val="24"/>
          <w:szCs w:val="24"/>
        </w:rPr>
        <w:t xml:space="preserve"> (найменування суб’єкта надання адміністративної послуги)</w:t>
      </w:r>
    </w:p>
    <w:p w:rsidR="004F3128" w:rsidRPr="004F3128" w:rsidP="004F3128" w14:paraId="4CB061AE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515"/>
        <w:gridCol w:w="4536"/>
      </w:tblGrid>
      <w:tr w14:paraId="0F6B2484" w14:textId="77777777" w:rsidTr="00654B96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4F3128" w:rsidRPr="004F3128" w:rsidP="004F3128" w14:paraId="25A03DA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14:paraId="4A989D53" w14:textId="77777777" w:rsidTr="00654B96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4F3128" w:rsidRPr="004F3128" w:rsidP="004F3128" w14:paraId="1C64897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F3128" w:rsidRPr="004F3128" w:rsidP="004F3128" w14:paraId="57F94AF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128" w:rsidRPr="004F3128" w:rsidP="004F3128" w14:paraId="11BE48F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vAlign w:val="center"/>
          </w:tcPr>
          <w:p w:rsidR="004F3128" w:rsidRPr="004F3128" w:rsidP="004F3128" w14:paraId="4C02E88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536" w:type="dxa"/>
            <w:vAlign w:val="center"/>
          </w:tcPr>
          <w:p w:rsidR="004F3128" w:rsidRPr="004F3128" w:rsidP="004F3128" w14:paraId="269F5BF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73FD54C9" w14:textId="77777777" w:rsidTr="00654B96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4F3128" w:rsidRPr="004F3128" w:rsidP="004F3128" w14:paraId="5BD85DA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F3128" w:rsidRPr="004F3128" w:rsidP="004F3128" w14:paraId="168CD99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128" w:rsidRPr="004F3128" w:rsidP="004F3128" w14:paraId="3483F8C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vAlign w:val="center"/>
          </w:tcPr>
          <w:p w:rsidR="004F3128" w:rsidRPr="004F3128" w:rsidP="004F3128" w14:paraId="45EBC75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4F3128" w:rsidRPr="004F3128" w:rsidP="004F3128" w14:paraId="014BB87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07400, Київська область, Броварський район, місто Бровари, вулиця Героїв України, будинок 18, кабінет 114</w:t>
            </w:r>
          </w:p>
          <w:p w:rsidR="004F3128" w:rsidRPr="004F3128" w:rsidP="004F3128" w14:paraId="50F06ED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село Требухів, вулиця Гоголівська, будинок 5</w:t>
            </w:r>
          </w:p>
          <w:p w:rsidR="004F3128" w:rsidRPr="004F3128" w:rsidP="004F3128" w14:paraId="32DA18F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село Княжичі, вулиця Слави, будинок 9</w:t>
            </w:r>
          </w:p>
        </w:tc>
      </w:tr>
      <w:tr w14:paraId="67CE2239" w14:textId="77777777" w:rsidTr="00654B96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4F3128" w:rsidRPr="004F3128" w:rsidP="004F3128" w14:paraId="58AA89A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4F3128" w:rsidRPr="004F3128" w:rsidP="004F3128" w14:paraId="21705FA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128" w:rsidRPr="004F3128" w:rsidP="004F3128" w14:paraId="6F117CA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vAlign w:val="center"/>
          </w:tcPr>
          <w:p w:rsidR="004F3128" w:rsidRPr="004F3128" w:rsidP="004F3128" w14:paraId="0CE7F25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  <w:p w:rsidR="004F3128" w:rsidRPr="004F3128" w:rsidP="004F3128" w14:paraId="39493EE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F3128" w:rsidRPr="004F3128" w:rsidP="004F3128" w14:paraId="49FE5C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Прийом/видача документів</w:t>
            </w:r>
          </w:p>
          <w:p w:rsidR="004F3128" w:rsidRPr="004F3128" w:rsidP="004F3128" w14:paraId="3E2743D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4F3128" w:rsidRPr="004F3128" w:rsidP="004F3128" w14:paraId="0362A1D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4F3128" w:rsidRPr="004F3128" w:rsidP="004F3128" w14:paraId="79E69B6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Технічна перерва з 12.00 до 12.45</w:t>
            </w:r>
          </w:p>
          <w:p w:rsidR="004F3128" w:rsidRPr="004F3128" w:rsidP="004F3128" w14:paraId="1EE58FE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6143A6F1" w14:textId="77777777" w:rsidTr="00654B96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4F3128" w:rsidRPr="004F3128" w:rsidP="004F3128" w14:paraId="6A03E35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4F3128" w:rsidRPr="004F3128" w:rsidP="004F3128" w14:paraId="3235330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128" w:rsidRPr="004F3128" w:rsidP="004F3128" w14:paraId="3DF39D1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128" w:rsidRPr="004F3128" w:rsidP="004F3128" w14:paraId="45DF27E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vAlign w:val="center"/>
          </w:tcPr>
          <w:p w:rsidR="004F3128" w:rsidRPr="004F3128" w:rsidP="004F3128" w14:paraId="1D0A45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  <w:p w:rsidR="004F3128" w:rsidRPr="004F3128" w:rsidP="004F3128" w14:paraId="2E0C7F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F3128" w:rsidRPr="004F3128" w:rsidP="004F3128" w14:paraId="308AEFC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 xml:space="preserve">телефон  (04594) 6-49-50 (місто Бровари) </w:t>
            </w:r>
          </w:p>
          <w:p w:rsidR="004F3128" w:rsidRPr="004F3128" w:rsidP="004F3128" w14:paraId="5D1CAC2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телефон  (04594) 7-12-32 (село Требухів)</w:t>
            </w:r>
          </w:p>
          <w:p w:rsidR="004F3128" w:rsidRPr="004F3128" w:rsidP="004F3128" w14:paraId="300479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телефон  (044) 290-52-30 (село Княжичі)</w:t>
            </w:r>
          </w:p>
          <w:p w:rsidR="004F3128" w:rsidRPr="004F3128" w:rsidP="004F3128" w14:paraId="36AAAC76" w14:textId="77777777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F312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сайт: brovary-rada.gov.ua</w:t>
            </w:r>
          </w:p>
          <w:p w:rsidR="004F3128" w:rsidRPr="004F3128" w:rsidP="004F3128" w14:paraId="4CA70C4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4F312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bmr_dc@ukr.net</w:t>
              </w:r>
            </w:hyperlink>
          </w:p>
          <w:p w:rsidR="004F3128" w:rsidRPr="004F3128" w:rsidP="004F3128" w14:paraId="3F8EB85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CEA21F" w14:textId="77777777" w:rsidTr="00654B96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4F3128" w:rsidRPr="004F3128" w:rsidP="004F3128" w14:paraId="7B685F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Структурний підрозділ, відповідальний за надання послуги</w:t>
            </w:r>
          </w:p>
          <w:p w:rsidR="004F3128" w:rsidRPr="004F3128" w:rsidP="004F3128" w14:paraId="6E28F1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Броварської міської ради Київської області</w:t>
            </w:r>
          </w:p>
        </w:tc>
      </w:tr>
      <w:tr w14:paraId="2520C4ED" w14:textId="77777777" w:rsidTr="00654B96">
        <w:tblPrEx>
          <w:tblW w:w="9747" w:type="dxa"/>
          <w:tblLook w:val="01E0"/>
        </w:tblPrEx>
        <w:tc>
          <w:tcPr>
            <w:tcW w:w="696" w:type="dxa"/>
          </w:tcPr>
          <w:p w:rsidR="004F3128" w:rsidRPr="004F3128" w:rsidP="004F3128" w14:paraId="192E5D9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5" w:type="dxa"/>
          </w:tcPr>
          <w:p w:rsidR="004F3128" w:rsidRPr="004F3128" w:rsidP="004F3128" w14:paraId="22C9845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 xml:space="preserve">Місцезнаходження структурного </w:t>
            </w: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підрозділу</w:t>
            </w:r>
          </w:p>
        </w:tc>
        <w:tc>
          <w:tcPr>
            <w:tcW w:w="4536" w:type="dxa"/>
          </w:tcPr>
          <w:p w:rsidR="004F3128" w:rsidRPr="004F3128" w:rsidP="004F3128" w14:paraId="27E785B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 xml:space="preserve">07400, Київська область </w:t>
            </w:r>
          </w:p>
          <w:p w:rsidR="004F3128" w:rsidRPr="004F3128" w:rsidP="004F3128" w14:paraId="7802154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район </w:t>
            </w:r>
          </w:p>
          <w:p w:rsidR="004F3128" w:rsidRPr="004F3128" w:rsidP="004F3128" w14:paraId="02F6FD1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 xml:space="preserve">місто Бровари, вулиця Героїв України, будинок 18, </w:t>
            </w:r>
          </w:p>
          <w:p w:rsidR="004F3128" w:rsidRPr="004F3128" w:rsidP="004F3128" w14:paraId="5857388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кабінет 311</w:t>
            </w:r>
          </w:p>
        </w:tc>
      </w:tr>
      <w:tr w14:paraId="7A754D4D" w14:textId="77777777" w:rsidTr="00654B96">
        <w:tblPrEx>
          <w:tblW w:w="9747" w:type="dxa"/>
          <w:tblLook w:val="01E0"/>
        </w:tblPrEx>
        <w:tc>
          <w:tcPr>
            <w:tcW w:w="696" w:type="dxa"/>
          </w:tcPr>
          <w:p w:rsidR="004F3128" w:rsidRPr="004F3128" w:rsidP="004F3128" w14:paraId="752F8A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5" w:type="dxa"/>
          </w:tcPr>
          <w:p w:rsidR="004F3128" w:rsidRPr="004F3128" w:rsidP="004F3128" w14:paraId="3BED622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структурного підрозділу</w:t>
            </w:r>
          </w:p>
        </w:tc>
        <w:tc>
          <w:tcPr>
            <w:tcW w:w="4536" w:type="dxa"/>
          </w:tcPr>
          <w:p w:rsidR="004F3128" w:rsidRPr="004F3128" w:rsidP="004F3128" w14:paraId="1CDB06C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4F3128" w:rsidRPr="004F3128" w:rsidP="004F3128" w14:paraId="199FB1E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4F3128" w:rsidRPr="004F3128" w:rsidP="004F3128" w14:paraId="1E78817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обідня перерва з 12.00 до 12.45</w:t>
            </w:r>
          </w:p>
          <w:p w:rsidR="004F3128" w:rsidRPr="004F3128" w:rsidP="004F3128" w14:paraId="100BCC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  <w:p w:rsidR="004F3128" w:rsidRPr="004F3128" w:rsidP="004F3128" w14:paraId="2FA8D16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727520" w14:textId="77777777" w:rsidTr="00654B96">
        <w:tblPrEx>
          <w:tblW w:w="9747" w:type="dxa"/>
          <w:tblLook w:val="01E0"/>
        </w:tblPrEx>
        <w:tc>
          <w:tcPr>
            <w:tcW w:w="696" w:type="dxa"/>
          </w:tcPr>
          <w:p w:rsidR="004F3128" w:rsidRPr="004F3128" w:rsidP="004F3128" w14:paraId="012385B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5" w:type="dxa"/>
          </w:tcPr>
          <w:p w:rsidR="004F3128" w:rsidRPr="004F3128" w:rsidP="004F3128" w14:paraId="4ACDE2B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Телефон/факс, адреса електронної пошти та веб-сайт структурного підрозділу</w:t>
            </w:r>
          </w:p>
        </w:tc>
        <w:tc>
          <w:tcPr>
            <w:tcW w:w="4536" w:type="dxa"/>
          </w:tcPr>
          <w:p w:rsidR="004F3128" w:rsidRPr="004F3128" w:rsidP="004F3128" w14:paraId="577EB45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. (04594) 6-10-50</w:t>
            </w:r>
          </w:p>
          <w:p w:rsidR="004F3128" w:rsidRPr="004F3128" w:rsidP="004F3128" w14:paraId="32DA0FB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31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4F3128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ssd_1028@ukr.net</w:t>
              </w:r>
            </w:hyperlink>
          </w:p>
          <w:p w:rsidR="004F3128" w:rsidRPr="004F3128" w:rsidP="004F3128" w14:paraId="729A386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1C2501D6" w14:textId="77777777" w:rsidTr="00654B96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4F3128" w:rsidRPr="004F3128" w:rsidP="004F3128" w14:paraId="3F041EF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5462D287" w14:textId="77777777" w:rsidTr="00654B96">
        <w:tblPrEx>
          <w:tblW w:w="9747" w:type="dxa"/>
          <w:tblLook w:val="01E0"/>
        </w:tblPrEx>
        <w:tc>
          <w:tcPr>
            <w:tcW w:w="696" w:type="dxa"/>
          </w:tcPr>
          <w:p w:rsidR="004F3128" w:rsidRPr="004F3128" w:rsidP="004F3128" w14:paraId="52C43E3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5" w:type="dxa"/>
          </w:tcPr>
          <w:p w:rsidR="004F3128" w:rsidRPr="004F3128" w:rsidP="004F3128" w14:paraId="4D949FA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4536" w:type="dxa"/>
          </w:tcPr>
          <w:p w:rsidR="004F3128" w:rsidRPr="004F3128" w:rsidP="004F3128" w14:paraId="59BD75F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Сімейного кодексу України (стаття 190), Цивільний кодекс України (статті 32), Закони України «Про охорону дитинства» (статті 17, 18), «Про основи соціального захисту бездомних громадян та безпритульних дітей» (стаття 12)</w:t>
            </w:r>
          </w:p>
        </w:tc>
      </w:tr>
      <w:tr w14:paraId="677CE53D" w14:textId="77777777" w:rsidTr="00654B96">
        <w:tblPrEx>
          <w:tblW w:w="9747" w:type="dxa"/>
          <w:tblLook w:val="01E0"/>
        </w:tblPrEx>
        <w:tc>
          <w:tcPr>
            <w:tcW w:w="696" w:type="dxa"/>
          </w:tcPr>
          <w:p w:rsidR="004F3128" w:rsidRPr="004F3128" w:rsidP="004F3128" w14:paraId="6E336A6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5" w:type="dxa"/>
          </w:tcPr>
          <w:p w:rsidR="004F3128" w:rsidRPr="004F3128" w:rsidP="004F3128" w14:paraId="458681D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4536" w:type="dxa"/>
          </w:tcPr>
          <w:p w:rsidR="004F3128" w:rsidRPr="004F3128" w:rsidP="004F3128" w14:paraId="5430997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Постанова Кабінету Міністрів України                  від 24.09.2008 №866 «Питання діяльності органів опіки та піклування, пов’язаної із захистом прав дитини» (пункти 66, 67, 68)</w:t>
            </w:r>
          </w:p>
        </w:tc>
      </w:tr>
      <w:tr w14:paraId="08DCBA1B" w14:textId="77777777" w:rsidTr="00654B96">
        <w:tblPrEx>
          <w:tblW w:w="9747" w:type="dxa"/>
          <w:tblLook w:val="01E0"/>
        </w:tblPrEx>
        <w:tc>
          <w:tcPr>
            <w:tcW w:w="696" w:type="dxa"/>
          </w:tcPr>
          <w:p w:rsidR="004F3128" w:rsidRPr="004F3128" w:rsidP="004F3128" w14:paraId="3D73420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5" w:type="dxa"/>
          </w:tcPr>
          <w:p w:rsidR="004F3128" w:rsidRPr="004F3128" w:rsidP="004F3128" w14:paraId="09B903D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4536" w:type="dxa"/>
          </w:tcPr>
          <w:p w:rsidR="004F3128" w:rsidRPr="004F3128" w:rsidP="004F3128" w14:paraId="19D4841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9719ADF" w14:textId="77777777" w:rsidTr="00654B96">
        <w:tblPrEx>
          <w:tblW w:w="9747" w:type="dxa"/>
          <w:tblLook w:val="01E0"/>
        </w:tblPrEx>
        <w:trPr>
          <w:trHeight w:val="239"/>
        </w:trPr>
        <w:tc>
          <w:tcPr>
            <w:tcW w:w="696" w:type="dxa"/>
          </w:tcPr>
          <w:p w:rsidR="004F3128" w:rsidRPr="004F3128" w:rsidP="004F3128" w14:paraId="16DC5D6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5" w:type="dxa"/>
          </w:tcPr>
          <w:p w:rsidR="004F3128" w:rsidRPr="004F3128" w:rsidP="004F3128" w14:paraId="1EF8DA3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4536" w:type="dxa"/>
          </w:tcPr>
          <w:p w:rsidR="004F3128" w:rsidRPr="004F3128" w:rsidP="004F3128" w14:paraId="4BD9467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C59286D" w14:textId="77777777" w:rsidTr="00654B96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4F3128" w:rsidRPr="004F3128" w:rsidP="004F3128" w14:paraId="464F541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7D362C39" w14:textId="77777777" w:rsidTr="00654B96">
        <w:tblPrEx>
          <w:tblW w:w="9747" w:type="dxa"/>
          <w:tblLook w:val="01E0"/>
        </w:tblPrEx>
        <w:tc>
          <w:tcPr>
            <w:tcW w:w="696" w:type="dxa"/>
          </w:tcPr>
          <w:p w:rsidR="004F3128" w:rsidRPr="004F3128" w:rsidP="004F3128" w14:paraId="3370E16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15" w:type="dxa"/>
          </w:tcPr>
          <w:p w:rsidR="004F3128" w:rsidRPr="004F3128" w:rsidP="004F3128" w14:paraId="0C83CD0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4536" w:type="dxa"/>
          </w:tcPr>
          <w:p w:rsidR="004F3128" w:rsidRPr="004F3128" w:rsidP="004F3128" w14:paraId="375CC67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 xml:space="preserve">За умови знаходження майна в </w:t>
            </w:r>
            <w:r w:rsidRPr="004F31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Броварській міській територіальній громаді</w:t>
            </w:r>
          </w:p>
        </w:tc>
      </w:tr>
      <w:tr w14:paraId="106D1952" w14:textId="77777777" w:rsidTr="00654B96">
        <w:tblPrEx>
          <w:tblW w:w="9747" w:type="dxa"/>
          <w:tblLook w:val="01E0"/>
        </w:tblPrEx>
        <w:tc>
          <w:tcPr>
            <w:tcW w:w="696" w:type="dxa"/>
          </w:tcPr>
          <w:p w:rsidR="004F3128" w:rsidRPr="004F3128" w:rsidP="004F3128" w14:paraId="224B8FF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15" w:type="dxa"/>
          </w:tcPr>
          <w:p w:rsidR="004F3128" w:rsidRPr="004F3128" w:rsidP="004F3128" w14:paraId="47DF3AA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536" w:type="dxa"/>
          </w:tcPr>
          <w:p w:rsidR="004F3128" w:rsidRPr="004F3128" w:rsidP="004F3128" w14:paraId="59DA8B96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Заява батьків або інших законних представників дитини та дитини, яка досягла 14 років.</w:t>
            </w:r>
          </w:p>
          <w:p w:rsidR="004F3128" w:rsidRPr="004F3128" w:rsidP="004F3128" w14:paraId="3029CEB0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 паспорта громадянина України, тимчасового посвідчення громадянина України, паспортного документа іноземця</w:t>
            </w: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3128" w:rsidRPr="004F3128" w:rsidP="004F3128" w14:paraId="4EEAFD92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Копія свідоцтва про народження дитини. У разі досягнення дитиною 14 років надається копія паспорта громадянина України.</w:t>
            </w:r>
          </w:p>
          <w:p w:rsidR="004F3128" w:rsidRPr="004F3128" w:rsidP="004F3128" w14:paraId="280E9665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Витяг з реєстру територіальної громади.</w:t>
            </w:r>
          </w:p>
          <w:p w:rsidR="004F3128" w:rsidRPr="004F3128" w:rsidP="004F3128" w14:paraId="52AC57B0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 xml:space="preserve">Копія свідоцтва про шлюб або розірвання шлюбу, або копія рішення суду (у разі наявності). </w:t>
            </w:r>
          </w:p>
          <w:p w:rsidR="004F3128" w:rsidRPr="004F3128" w:rsidP="004F3128" w14:paraId="38ACE137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 xml:space="preserve">Копія рішення про стягнення </w:t>
            </w: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аліментів на утримання дитини (у разі наявності).</w:t>
            </w:r>
          </w:p>
          <w:p w:rsidR="004F3128" w:rsidRPr="004F3128" w:rsidP="004F3128" w14:paraId="5B48D27F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Копії документів, що підтверджують право власності на нерухоме майно, що передається дитині.</w:t>
            </w:r>
          </w:p>
          <w:p w:rsidR="004F3128" w:rsidRPr="004F3128" w:rsidP="004F3128" w14:paraId="13C031F9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Копія технічного паспорту на квартиру, будинок.</w:t>
            </w:r>
          </w:p>
          <w:p w:rsidR="004F3128" w:rsidRPr="004F3128" w:rsidP="004F3128" w14:paraId="4F49DD25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Витяг з Державного реєстру речових прав на нерухоме майно про реєстрацію обтяження.</w:t>
            </w:r>
          </w:p>
          <w:p w:rsidR="004F3128" w:rsidRPr="004F3128" w:rsidP="004F3128" w14:paraId="5FB5BD6A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Довідка про наявність/відсутність заборгованості зі сплати аліментів.</w:t>
            </w:r>
          </w:p>
          <w:p w:rsidR="004F3128" w:rsidRPr="004F3128" w:rsidP="004F3128" w14:paraId="5A3077B4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Документ, що підтверджує ринкову вартість майна.</w:t>
            </w:r>
          </w:p>
        </w:tc>
      </w:tr>
      <w:tr w14:paraId="2BF32C7B" w14:textId="77777777" w:rsidTr="00654B96">
        <w:tblPrEx>
          <w:tblW w:w="9747" w:type="dxa"/>
          <w:tblLook w:val="01E0"/>
        </w:tblPrEx>
        <w:tc>
          <w:tcPr>
            <w:tcW w:w="696" w:type="dxa"/>
          </w:tcPr>
          <w:p w:rsidR="004F3128" w:rsidRPr="004F3128" w:rsidP="004F3128" w14:paraId="44712BF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5" w:type="dxa"/>
          </w:tcPr>
          <w:p w:rsidR="004F3128" w:rsidRPr="004F3128" w:rsidP="004F3128" w14:paraId="44B0800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536" w:type="dxa"/>
          </w:tcPr>
          <w:p w:rsidR="004F3128" w:rsidRPr="004F3128" w:rsidP="004F3128" w14:paraId="422BF8C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Документи подаються суб’єктом звернення особисто, або уповноваженою особою, в довіреності якої має бути чітко зазначено, на який саме вид  адміністративних послуг подаються документи.</w:t>
            </w:r>
          </w:p>
        </w:tc>
      </w:tr>
      <w:tr w14:paraId="73DA599B" w14:textId="77777777" w:rsidTr="00654B96">
        <w:tblPrEx>
          <w:tblW w:w="9747" w:type="dxa"/>
          <w:tblLook w:val="01E0"/>
        </w:tblPrEx>
        <w:tc>
          <w:tcPr>
            <w:tcW w:w="696" w:type="dxa"/>
          </w:tcPr>
          <w:p w:rsidR="004F3128" w:rsidRPr="004F3128" w:rsidP="004F3128" w14:paraId="2AFE23C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15" w:type="dxa"/>
          </w:tcPr>
          <w:p w:rsidR="004F3128" w:rsidRPr="004F3128" w:rsidP="004F3128" w14:paraId="72AF72D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4536" w:type="dxa"/>
          </w:tcPr>
          <w:p w:rsidR="004F3128" w:rsidRPr="004F3128" w:rsidP="004F3128" w14:paraId="4FD685D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14:paraId="67979718" w14:textId="77777777" w:rsidTr="00654B96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4F3128" w:rsidRPr="004F3128" w:rsidP="004F3128" w14:paraId="1AAC85D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У разі платності</w:t>
            </w:r>
          </w:p>
        </w:tc>
      </w:tr>
      <w:tr w14:paraId="2844FD17" w14:textId="77777777" w:rsidTr="00654B96">
        <w:tblPrEx>
          <w:tblW w:w="9747" w:type="dxa"/>
          <w:tblLook w:val="01E0"/>
        </w:tblPrEx>
        <w:tc>
          <w:tcPr>
            <w:tcW w:w="696" w:type="dxa"/>
          </w:tcPr>
          <w:p w:rsidR="004F3128" w:rsidRPr="004F3128" w:rsidP="004F3128" w14:paraId="3D8C559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515" w:type="dxa"/>
          </w:tcPr>
          <w:p w:rsidR="004F3128" w:rsidRPr="004F3128" w:rsidP="004F3128" w14:paraId="4BBBCAC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Нормативно-правові акти, на підставі яких стягується плата</w:t>
            </w:r>
          </w:p>
        </w:tc>
        <w:tc>
          <w:tcPr>
            <w:tcW w:w="4536" w:type="dxa"/>
          </w:tcPr>
          <w:p w:rsidR="004F3128" w:rsidRPr="004F3128" w:rsidP="004F3128" w14:paraId="7E5F477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3C101DA" w14:textId="77777777" w:rsidTr="00654B96">
        <w:tblPrEx>
          <w:tblW w:w="9747" w:type="dxa"/>
          <w:tblLook w:val="01E0"/>
        </w:tblPrEx>
        <w:tc>
          <w:tcPr>
            <w:tcW w:w="696" w:type="dxa"/>
          </w:tcPr>
          <w:p w:rsidR="004F3128" w:rsidRPr="004F3128" w:rsidP="004F3128" w14:paraId="79AE2E0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515" w:type="dxa"/>
          </w:tcPr>
          <w:p w:rsidR="004F3128" w:rsidRPr="004F3128" w:rsidP="004F3128" w14:paraId="2A279D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536" w:type="dxa"/>
          </w:tcPr>
          <w:p w:rsidR="004F3128" w:rsidRPr="004F3128" w:rsidP="004F3128" w14:paraId="4CC885C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D90A5B4" w14:textId="77777777" w:rsidTr="00654B96">
        <w:tblPrEx>
          <w:tblW w:w="9747" w:type="dxa"/>
          <w:tblLook w:val="01E0"/>
        </w:tblPrEx>
        <w:tc>
          <w:tcPr>
            <w:tcW w:w="696" w:type="dxa"/>
          </w:tcPr>
          <w:p w:rsidR="004F3128" w:rsidRPr="004F3128" w:rsidP="004F3128" w14:paraId="5E70EAE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15" w:type="dxa"/>
          </w:tcPr>
          <w:p w:rsidR="004F3128" w:rsidRPr="004F3128" w:rsidP="004F3128" w14:paraId="2CEF75A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4536" w:type="dxa"/>
          </w:tcPr>
          <w:p w:rsidR="004F3128" w:rsidRPr="004F3128" w:rsidP="004F3128" w14:paraId="79827A0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30 календарних днів</w:t>
            </w:r>
          </w:p>
        </w:tc>
      </w:tr>
      <w:tr w14:paraId="0445D48E" w14:textId="77777777" w:rsidTr="00654B96">
        <w:tblPrEx>
          <w:tblW w:w="9747" w:type="dxa"/>
          <w:tblLook w:val="01E0"/>
        </w:tblPrEx>
        <w:tc>
          <w:tcPr>
            <w:tcW w:w="696" w:type="dxa"/>
          </w:tcPr>
          <w:p w:rsidR="004F3128" w:rsidRPr="004F3128" w:rsidP="004F3128" w14:paraId="5131BCB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15" w:type="dxa"/>
          </w:tcPr>
          <w:p w:rsidR="004F3128" w:rsidRPr="004F3128" w:rsidP="004F3128" w14:paraId="7C226A0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536" w:type="dxa"/>
          </w:tcPr>
          <w:p w:rsidR="004F3128" w:rsidRPr="004F3128" w:rsidP="004F3128" w14:paraId="4F4AD12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Відсутність підтверджуючих документів, відсутність між батьками згоди щодо вчинення правочину, існує судовий спір стосовно нерухомого майна.</w:t>
            </w:r>
          </w:p>
        </w:tc>
      </w:tr>
      <w:tr w14:paraId="2394C64E" w14:textId="77777777" w:rsidTr="00654B96">
        <w:tblPrEx>
          <w:tblW w:w="9747" w:type="dxa"/>
          <w:tblLook w:val="01E0"/>
        </w:tblPrEx>
        <w:tc>
          <w:tcPr>
            <w:tcW w:w="696" w:type="dxa"/>
          </w:tcPr>
          <w:p w:rsidR="004F3128" w:rsidRPr="004F3128" w:rsidP="004F3128" w14:paraId="05F7FE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15" w:type="dxa"/>
          </w:tcPr>
          <w:p w:rsidR="004F3128" w:rsidRPr="004F3128" w:rsidP="004F3128" w14:paraId="15F83AE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надання адміністративної послуги </w:t>
            </w:r>
          </w:p>
        </w:tc>
        <w:tc>
          <w:tcPr>
            <w:tcW w:w="4536" w:type="dxa"/>
          </w:tcPr>
          <w:p w:rsidR="004F3128" w:rsidRPr="004F3128" w:rsidP="004F3128" w14:paraId="6EF762C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 xml:space="preserve">Рішення </w:t>
            </w:r>
            <w:r w:rsidRPr="004F3128">
              <w:rPr>
                <w:rFonts w:ascii="Times New Roman" w:hAnsi="Times New Roman" w:cs="Times New Roman"/>
                <w:iCs/>
                <w:sz w:val="24"/>
                <w:szCs w:val="24"/>
              </w:rPr>
              <w:t>виконавчого комітету</w:t>
            </w: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 xml:space="preserve"> Броварської міської ради Броварського району Київської області щодо</w:t>
            </w:r>
            <w:r w:rsidRPr="004F3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дозволу на укладення договору про припинення права на аліменти, у зв’язку з передачею права власності на нерухоме майно малолітній (неповнолітній) дитині</w:t>
            </w:r>
            <w:r w:rsidRPr="004F3128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 </w:t>
            </w:r>
          </w:p>
        </w:tc>
      </w:tr>
      <w:tr w14:paraId="191B5328" w14:textId="77777777" w:rsidTr="00654B96">
        <w:tblPrEx>
          <w:tblW w:w="9747" w:type="dxa"/>
          <w:tblLook w:val="01E0"/>
        </w:tblPrEx>
        <w:tc>
          <w:tcPr>
            <w:tcW w:w="696" w:type="dxa"/>
          </w:tcPr>
          <w:p w:rsidR="004F3128" w:rsidRPr="004F3128" w:rsidP="004F3128" w14:paraId="1D8874B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15" w:type="dxa"/>
          </w:tcPr>
          <w:p w:rsidR="004F3128" w:rsidRPr="004F3128" w:rsidP="004F3128" w14:paraId="16F2EDF9" w14:textId="113621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</w:t>
            </w:r>
            <w:r w:rsidR="00A63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(результату)</w:t>
            </w:r>
          </w:p>
        </w:tc>
        <w:tc>
          <w:tcPr>
            <w:tcW w:w="4536" w:type="dxa"/>
          </w:tcPr>
          <w:p w:rsidR="004F3128" w:rsidRPr="004F3128" w:rsidP="004F3128" w14:paraId="00A01A3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Особисто заявником (або уповноваженим представником за дорученням)</w:t>
            </w:r>
          </w:p>
        </w:tc>
      </w:tr>
      <w:tr w14:paraId="511DE7EA" w14:textId="77777777" w:rsidTr="00654B96">
        <w:tblPrEx>
          <w:tblW w:w="9747" w:type="dxa"/>
          <w:tblLook w:val="01E0"/>
        </w:tblPrEx>
        <w:tc>
          <w:tcPr>
            <w:tcW w:w="696" w:type="dxa"/>
          </w:tcPr>
          <w:p w:rsidR="004F3128" w:rsidRPr="004F3128" w:rsidP="004F3128" w14:paraId="4851D37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15" w:type="dxa"/>
          </w:tcPr>
          <w:p w:rsidR="004F3128" w:rsidRPr="004F3128" w:rsidP="004F3128" w14:paraId="062A487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4536" w:type="dxa"/>
          </w:tcPr>
          <w:p w:rsidR="004F3128" w:rsidRPr="004F3128" w:rsidP="004F3128" w14:paraId="1F2B09A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3128" w:rsidRPr="004F3128" w:rsidP="004F3128" w14:paraId="0356E835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128" w:rsidRPr="004F3128" w:rsidP="004F3128" w14:paraId="3816F7D2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128" w:rsidRPr="00E31A96" w:rsidP="004F3128" w14:paraId="642E0077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A96">
        <w:rPr>
          <w:rFonts w:ascii="Times New Roman" w:hAnsi="Times New Roman" w:cs="Times New Roman"/>
          <w:sz w:val="28"/>
          <w:szCs w:val="28"/>
        </w:rPr>
        <w:t>Міський голова</w:t>
      </w:r>
      <w:r w:rsidRPr="00E31A96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4F3128" w:rsidRPr="004F3128" w:rsidP="004F3128" w14:paraId="53D4B284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128" w:rsidRPr="004F3128" w:rsidP="004F3128" w14:paraId="21D15144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ermEnd w:id="0"/>
    <w:p w:rsidR="00231682" w:rsidRPr="004F3128" w:rsidP="004F3128" w14:paraId="7804F9AA" w14:textId="61D1A1A3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sectPr w:rsidSect="004F3128">
      <w:headerReference w:type="default" r:id="rId6"/>
      <w:footerReference w:type="default" r:id="rId7"/>
      <w:pgSz w:w="11906" w:h="16838"/>
      <w:pgMar w:top="1135" w:right="707" w:bottom="184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4FEC5A2B"/>
    <w:multiLevelType w:val="hybridMultilevel"/>
    <w:tmpl w:val="C1A6AEC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00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92EC2"/>
    <w:rsid w:val="000E0637"/>
    <w:rsid w:val="001060A6"/>
    <w:rsid w:val="00231682"/>
    <w:rsid w:val="00265A64"/>
    <w:rsid w:val="003377E0"/>
    <w:rsid w:val="003735BC"/>
    <w:rsid w:val="003A2799"/>
    <w:rsid w:val="003B2A39"/>
    <w:rsid w:val="004208DA"/>
    <w:rsid w:val="00424AD7"/>
    <w:rsid w:val="004E41C7"/>
    <w:rsid w:val="004F3128"/>
    <w:rsid w:val="005165B1"/>
    <w:rsid w:val="00524AF7"/>
    <w:rsid w:val="00545B76"/>
    <w:rsid w:val="00637682"/>
    <w:rsid w:val="007732CE"/>
    <w:rsid w:val="007C582E"/>
    <w:rsid w:val="00821BD7"/>
    <w:rsid w:val="00853C00"/>
    <w:rsid w:val="00910331"/>
    <w:rsid w:val="00973F9B"/>
    <w:rsid w:val="00980048"/>
    <w:rsid w:val="00A612EC"/>
    <w:rsid w:val="00A63656"/>
    <w:rsid w:val="00A84A56"/>
    <w:rsid w:val="00AC1957"/>
    <w:rsid w:val="00AE57AA"/>
    <w:rsid w:val="00B20C04"/>
    <w:rsid w:val="00CB633A"/>
    <w:rsid w:val="00D05B04"/>
    <w:rsid w:val="00E31A96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styleId="Strong">
    <w:name w:val="Strong"/>
    <w:qFormat/>
    <w:rsid w:val="004F3128"/>
    <w:rPr>
      <w:b/>
      <w:bCs/>
    </w:rPr>
  </w:style>
  <w:style w:type="character" w:styleId="Hyperlink">
    <w:name w:val="Hyperlink"/>
    <w:rsid w:val="004F31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mailto:ssd_1028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92EC2"/>
    <w:rsid w:val="001060A6"/>
    <w:rsid w:val="00506C21"/>
    <w:rsid w:val="005165B1"/>
    <w:rsid w:val="00540CE0"/>
    <w:rsid w:val="00973F9B"/>
    <w:rsid w:val="00996DE9"/>
    <w:rsid w:val="00A612EC"/>
    <w:rsid w:val="00D329F5"/>
    <w:rsid w:val="00E66D9A"/>
    <w:rsid w:val="00FC20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3391</Words>
  <Characters>1934</Characters>
  <Application>Microsoft Office Word</Application>
  <DocSecurity>8</DocSecurity>
  <Lines>16</Lines>
  <Paragraphs>10</Paragraphs>
  <ScaleCrop>false</ScaleCrop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2026-04-16T08:54:00Z</dcterms:modified>
</cp:coreProperties>
</file>