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6F73" w14:textId="77777777" w:rsidR="007708F8" w:rsidRDefault="007708F8" w:rsidP="007708F8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8B3815B" w14:textId="77777777" w:rsidR="007F4133" w:rsidRDefault="007708F8" w:rsidP="007708F8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Пояснювальна</w:t>
      </w:r>
      <w:proofErr w:type="spellEnd"/>
      <w:r>
        <w:rPr>
          <w:b/>
          <w:color w:val="000000"/>
          <w:sz w:val="28"/>
          <w:szCs w:val="28"/>
        </w:rPr>
        <w:t xml:space="preserve"> записка </w:t>
      </w:r>
    </w:p>
    <w:p w14:paraId="0ED907CD" w14:textId="597663DD" w:rsidR="007708F8" w:rsidRPr="00D17B7C" w:rsidRDefault="007708F8" w:rsidP="007F4133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до про</w:t>
      </w:r>
      <w:r>
        <w:rPr>
          <w:b/>
          <w:color w:val="000000"/>
          <w:sz w:val="28"/>
          <w:szCs w:val="28"/>
          <w:lang w:val="uk-UA"/>
        </w:rPr>
        <w:t>є</w:t>
      </w:r>
      <w:proofErr w:type="spellStart"/>
      <w:r>
        <w:rPr>
          <w:b/>
          <w:color w:val="000000"/>
          <w:sz w:val="28"/>
          <w:szCs w:val="28"/>
        </w:rPr>
        <w:t>кту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рішення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0C2A51">
        <w:rPr>
          <w:b/>
          <w:sz w:val="28"/>
          <w:szCs w:val="28"/>
          <w:lang w:val="uk-UA"/>
        </w:rPr>
        <w:t xml:space="preserve">Про відмову у приватизації </w:t>
      </w:r>
      <w:r>
        <w:rPr>
          <w:b/>
          <w:sz w:val="28"/>
          <w:szCs w:val="28"/>
          <w:lang w:val="uk-UA"/>
        </w:rPr>
        <w:t>кімнати № 74</w:t>
      </w:r>
      <w:r w:rsidRPr="000C2A5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у </w:t>
      </w:r>
      <w:r w:rsidRPr="000C2A51">
        <w:rPr>
          <w:b/>
          <w:sz w:val="28"/>
          <w:szCs w:val="28"/>
          <w:lang w:val="uk-UA"/>
        </w:rPr>
        <w:t>гуртожитку по вулиці Шевченка, 12А в місті Бровари Броварського району Київської області</w:t>
      </w:r>
      <w:r>
        <w:rPr>
          <w:b/>
          <w:sz w:val="28"/>
          <w:szCs w:val="28"/>
          <w:lang w:val="uk-UA"/>
        </w:rPr>
        <w:t>»</w:t>
      </w:r>
    </w:p>
    <w:p w14:paraId="370CFDFE" w14:textId="77777777" w:rsidR="007708F8" w:rsidRDefault="007708F8" w:rsidP="007708F8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14:paraId="0878CDCC" w14:textId="77777777" w:rsidR="007708F8" w:rsidRDefault="007708F8" w:rsidP="007708F8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1D7BBA64" w14:textId="77777777" w:rsidR="007708F8" w:rsidRDefault="007708F8" w:rsidP="007708F8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69A22B03" w14:textId="77777777" w:rsidR="00657130" w:rsidRDefault="00657130" w:rsidP="00657130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 від наймача на оформлення передачі в приватну власність жилого приміщення в гуртожитку та пакет документів відповідно до Законів України «Про приватизацію державного житлового фонду» та «Про забезпечення реалізації житлових прав мешканців гуртожитків».</w:t>
      </w:r>
    </w:p>
    <w:p w14:paraId="5834C4C5" w14:textId="77777777" w:rsidR="007708F8" w:rsidRDefault="007708F8" w:rsidP="00657130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6D992C" w14:textId="77777777" w:rsidR="007708F8" w:rsidRDefault="007708F8" w:rsidP="007708F8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Мета і шляхи її досягнення</w:t>
      </w:r>
    </w:p>
    <w:p w14:paraId="369A247F" w14:textId="77777777" w:rsidR="007708F8" w:rsidRDefault="007708F8" w:rsidP="007708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14:paraId="5276EB2F" w14:textId="77777777" w:rsidR="007708F8" w:rsidRDefault="007708F8" w:rsidP="007708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14:paraId="37295C1E" w14:textId="7FB28452" w:rsidR="007708F8" w:rsidRDefault="007708F8" w:rsidP="007708F8">
      <w:pPr>
        <w:numPr>
          <w:ilvl w:val="0"/>
          <w:numId w:val="3"/>
        </w:numPr>
        <w:spacing w:after="0" w:line="240" w:lineRule="auto"/>
        <w:ind w:left="0" w:firstLine="3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</w:t>
      </w:r>
      <w:r w:rsidR="00F0796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48BFAFE8" w14:textId="77777777" w:rsidR="007708F8" w:rsidRDefault="007708F8" w:rsidP="007708F8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14:paraId="7CCC3C48" w14:textId="77777777" w:rsidR="007708F8" w:rsidRPr="00755CBF" w:rsidRDefault="007708F8" w:rsidP="007708F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5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частини першої статті 5 Закону України "Про забезпечення реалізації житлових прав мешканців гуртожитків" забезпечення реалізації конституційного права на житло мешканців гуртожитків, на яких поширюється дія цього Закону, здійснюється з дотриманням таких підходів:</w:t>
      </w:r>
    </w:p>
    <w:p w14:paraId="423190AA" w14:textId="77777777" w:rsidR="007708F8" w:rsidRPr="00755CBF" w:rsidRDefault="007708F8" w:rsidP="007708F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5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передача та прийняття гуртожитків, що є об'єктами державної власності, у власність територіальних громад здійснюється відповідно до Закону України "Про передачу об'єктів права державної та комунальної власності" та з урахуванням особливостей, визначених цим Законом;</w:t>
      </w:r>
    </w:p>
    <w:p w14:paraId="0287A300" w14:textId="77777777" w:rsidR="007708F8" w:rsidRPr="00755CBF" w:rsidRDefault="007708F8" w:rsidP="007708F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5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передача гуртожитків (як цілісних майнових комплексів) у власність територіальних громад здійснюється за рішенням законного власника гуртожитку (чи уповноваженої власником особи) або за рішенням суду;</w:t>
      </w:r>
    </w:p>
    <w:p w14:paraId="2884F74A" w14:textId="77777777" w:rsidR="007708F8" w:rsidRPr="00755CBF" w:rsidRDefault="007708F8" w:rsidP="007708F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5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прийняття гуртожитків (як цілісних майнових комплексів) у власність територіальної громади здійснюється за рішенням відповідної місцевої ради (або за рішенням виконавчого органу місцевої ради з наступним затвердженням цією радою);</w:t>
      </w:r>
    </w:p>
    <w:p w14:paraId="100FA5E2" w14:textId="77777777" w:rsidR="007708F8" w:rsidRPr="00755CBF" w:rsidRDefault="007708F8" w:rsidP="007708F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5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передача гуртожитків, що є об'єктами приватної власності, у власність територіальних громад здійснюється на договірних умовах відповідно до чинного законодавства;</w:t>
      </w:r>
    </w:p>
    <w:p w14:paraId="435B8AF8" w14:textId="77777777" w:rsidR="007708F8" w:rsidRPr="00755CBF" w:rsidRDefault="007708F8" w:rsidP="007708F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5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5) після прийняття гуртожитку у власність територіальної громади згідно з цим Законом місцева рада приймає на сесії в межах своєї компетенції відповідне рішення щодо подальшого його використання, а саме: залишити цілісний майновий комплекс у статусі "гуртожиток" та дозволити приватизацію його житлових та нежитлових приміщень. У цьому разі </w:t>
      </w:r>
      <w:r w:rsidRPr="00755C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здійснюється приватизація приміщення гуртожитку його законними мешканцями згідно з цим Законом.</w:t>
      </w:r>
    </w:p>
    <w:p w14:paraId="29EF2AF4" w14:textId="72F14FFD" w:rsidR="007708F8" w:rsidRDefault="007708F8" w:rsidP="007708F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Оскільки станом на сьогодні гуртожиток по вулиці Шевченка,</w:t>
      </w:r>
      <w:r w:rsidR="002D7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12А в місті Бровари Броварського району Київської області не передано у комунальну власність Броварської міської територіальної громади та перебуває у спільній сумісній власності, приватизувати житлове приміщення не має законних підстав.    </w:t>
      </w:r>
    </w:p>
    <w:p w14:paraId="574FAAD5" w14:textId="77777777" w:rsidR="007708F8" w:rsidRDefault="007708F8" w:rsidP="007708F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597F34" w14:textId="77777777" w:rsidR="007708F8" w:rsidRDefault="007708F8" w:rsidP="007708F8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Правові аспекти</w:t>
      </w:r>
    </w:p>
    <w:p w14:paraId="5271AEDA" w14:textId="77777777" w:rsidR="007708F8" w:rsidRDefault="007708F8" w:rsidP="00657130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14:paraId="6E4DCD8A" w14:textId="77777777" w:rsidR="007708F8" w:rsidRDefault="007708F8" w:rsidP="007708F8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D31A00" w14:textId="77777777" w:rsidR="007708F8" w:rsidRDefault="007708F8" w:rsidP="007708F8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Фінансово-економічне обґрунтування</w:t>
      </w:r>
    </w:p>
    <w:p w14:paraId="72993702" w14:textId="77777777" w:rsidR="007708F8" w:rsidRDefault="007708F8" w:rsidP="00657130">
      <w:pPr>
        <w:pStyle w:val="docdata"/>
        <w:spacing w:before="0" w:beforeAutospacing="0" w:after="0" w:afterAutospacing="0"/>
        <w:ind w:left="360" w:firstLine="20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даного рішення виділення коштів не потребує.</w:t>
      </w:r>
    </w:p>
    <w:p w14:paraId="7AE02CBA" w14:textId="77777777" w:rsidR="007708F8" w:rsidRDefault="007708F8" w:rsidP="007708F8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</w:p>
    <w:p w14:paraId="0520D615" w14:textId="77777777" w:rsidR="007708F8" w:rsidRDefault="007708F8" w:rsidP="007708F8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 результатів</w:t>
      </w:r>
    </w:p>
    <w:p w14:paraId="57C19681" w14:textId="77777777" w:rsidR="007708F8" w:rsidRDefault="007708F8" w:rsidP="007708F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Житлове приміщення гуртожитку не буде передано в приватну/спільну часткову власність мешканцям гуртожитку. </w:t>
      </w:r>
    </w:p>
    <w:p w14:paraId="38B7B984" w14:textId="77777777" w:rsidR="007708F8" w:rsidRDefault="007708F8" w:rsidP="007708F8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54D0F2" w14:textId="77777777" w:rsidR="007708F8" w:rsidRDefault="007708F8" w:rsidP="007708F8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14:paraId="7FE0C580" w14:textId="248EFB22" w:rsidR="007708F8" w:rsidRDefault="007708F8" w:rsidP="00657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</w:t>
      </w:r>
      <w:r w:rsidR="006571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ЮЩЕНКО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05CDC9" w14:textId="77777777" w:rsidR="007708F8" w:rsidRDefault="007708F8" w:rsidP="00770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2B495D4" w14:textId="6735E509" w:rsidR="007708F8" w:rsidRDefault="007708F8" w:rsidP="007708F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</w:t>
      </w:r>
      <w:r w:rsidR="00657130">
        <w:rPr>
          <w:rFonts w:ascii="Times New Roman" w:eastAsia="Times New Roman" w:hAnsi="Times New Roman" w:cs="Times New Roman"/>
          <w:sz w:val="28"/>
          <w:szCs w:val="28"/>
          <w:lang w:val="uk-UA"/>
        </w:rPr>
        <w:t>ШЕВЧУК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4E49898" w14:textId="77777777" w:rsidR="007708F8" w:rsidRDefault="007708F8" w:rsidP="007708F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BEC9FF" w14:textId="77777777" w:rsidR="007708F8" w:rsidRDefault="007708F8" w:rsidP="00770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Ірина ЮЩЕНКО</w:t>
      </w:r>
    </w:p>
    <w:p w14:paraId="7258201D" w14:textId="77777777" w:rsidR="007708F8" w:rsidRDefault="007708F8" w:rsidP="00770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84DBAF" w14:textId="4D98DF97" w:rsidR="009B7D79" w:rsidRPr="007708F8" w:rsidRDefault="009B7D79" w:rsidP="007708F8"/>
    <w:sectPr w:rsidR="009B7D79" w:rsidRPr="007708F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D70F0"/>
    <w:rsid w:val="003613A9"/>
    <w:rsid w:val="00361CD8"/>
    <w:rsid w:val="00525C68"/>
    <w:rsid w:val="005B1C08"/>
    <w:rsid w:val="005F334B"/>
    <w:rsid w:val="00657130"/>
    <w:rsid w:val="00696599"/>
    <w:rsid w:val="006C396C"/>
    <w:rsid w:val="0074644B"/>
    <w:rsid w:val="007708F8"/>
    <w:rsid w:val="007E7FBA"/>
    <w:rsid w:val="007F4133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0796E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574B"/>
  <w15:docId w15:val="{42D9A289-B74D-4789-8B5C-D5C7A209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basedOn w:val="a"/>
    <w:qFormat/>
    <w:rsid w:val="0077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708F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2021-03-03T14:03:00Z</dcterms:created>
  <dcterms:modified xsi:type="dcterms:W3CDTF">2026-04-13T08:16:00Z</dcterms:modified>
</cp:coreProperties>
</file>