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ПВ-398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227F0" w:rsidP="001227F0" w14:paraId="5B78F717" w14:textId="6AE4902A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1227F0" w:rsidR="00320B8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1 </w:t>
            </w:r>
          </w:p>
          <w:p w:rsidR="00F51CE6" w:rsidP="001227F0" w14:paraId="6FBAEF1F" w14:textId="5D7B788B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227F0">
              <w:rPr>
                <w:color w:val="000000"/>
                <w:sz w:val="28"/>
                <w:szCs w:val="28"/>
              </w:rPr>
              <w:t>до Політики інформаційної безпеки у виконавчому комітеті Броварської міської ради Броварського району Київської області</w:t>
            </w:r>
          </w:p>
          <w:p w:rsidR="001227F0" w:rsidRPr="00D852A4" w:rsidP="001227F0" w14:paraId="21547184" w14:textId="77C93B91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Рішення виконавчого комітету </w:t>
            </w:r>
            <w:r w:rsidRPr="001227F0">
              <w:rPr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66D4" w:rsidRPr="006766D4" w:rsidP="006766D4" w14:paraId="54A3D8A6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6766D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ПОЛІТИКА УПРАВЛІННЯ ІНЦИДЕНТАМИ КІБЕРБЕЗПЕКИ</w:t>
      </w:r>
    </w:p>
    <w:p w:rsidR="006766D4" w:rsidRPr="006766D4" w:rsidP="006766D4" w14:paraId="2CBB28B4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У </w:t>
      </w:r>
      <w:r w:rsidRPr="006766D4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ВИКОНАВЧОМУ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КОМІТЕТІ</w:t>
      </w:r>
      <w:r w:rsidRPr="006766D4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 МІСЬКОЇ РАДИ</w:t>
      </w:r>
    </w:p>
    <w:p w:rsidR="006766D4" w:rsidRPr="006766D4" w:rsidP="006766D4" w14:paraId="2315576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 КИЇВСЬКОЇ ОБЛАСТІ</w:t>
      </w:r>
    </w:p>
    <w:p w:rsidR="006766D4" w:rsidRPr="006766D4" w:rsidP="006766D4" w14:paraId="04C71EB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6766D4" w:rsidRPr="00D852A4" w:rsidP="00D852A4" w14:paraId="65F1A4C6" w14:textId="3FFF4C4D">
      <w:pPr>
        <w:pStyle w:val="ListParagraph"/>
        <w:numPr>
          <w:ilvl w:val="0"/>
          <w:numId w:val="19"/>
        </w:numPr>
        <w:tabs>
          <w:tab w:val="left" w:pos="4905"/>
          <w:tab w:val="left" w:pos="4906"/>
        </w:tabs>
        <w:jc w:val="center"/>
        <w:rPr>
          <w:b/>
          <w:sz w:val="28"/>
          <w:szCs w:val="28"/>
        </w:rPr>
      </w:pPr>
      <w:r w:rsidRPr="00D852A4">
        <w:rPr>
          <w:b/>
          <w:sz w:val="28"/>
          <w:szCs w:val="28"/>
        </w:rPr>
        <w:t>Загальне</w:t>
      </w:r>
    </w:p>
    <w:p w:rsidR="006766D4" w:rsidRPr="006766D4" w:rsidP="006766D4" w14:paraId="024B216A" w14:textId="77777777">
      <w:pPr>
        <w:widowControl w:val="0"/>
        <w:autoSpaceDE w:val="0"/>
        <w:autoSpaceDN w:val="0"/>
        <w:spacing w:before="277"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Політика управління інцидентами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(далі – ПУ) визначає вимоги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послідовність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дій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щодо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виявлення,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опрацювання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6766D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(далі</w:t>
      </w:r>
      <w:r w:rsidRPr="006766D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6766D4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КБ)</w:t>
      </w:r>
      <w:r w:rsidRPr="006766D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766D4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Виконавчому комітеті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7"/>
          <w:szCs w:val="27"/>
          <w:lang w:eastAsia="en-US"/>
        </w:rPr>
        <w:t>Броварської міської ради Броварського району Київської області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(далі Установа).</w:t>
      </w:r>
    </w:p>
    <w:p w:rsidR="006766D4" w:rsidRPr="006766D4" w:rsidP="006766D4" w14:paraId="174D9F0D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Метою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ПУ є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забезпечення:</w:t>
      </w:r>
    </w:p>
    <w:p w:rsidR="006766D4" w:rsidRPr="006766D4" w:rsidP="006766D4" w14:paraId="17DB6A67" w14:textId="77777777">
      <w:pPr>
        <w:widowControl w:val="0"/>
        <w:autoSpaceDE w:val="0"/>
        <w:autoSpaceDN w:val="0"/>
        <w:spacing w:after="0" w:line="240" w:lineRule="auto"/>
        <w:ind w:left="930" w:right="2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оперативного виявлення, оцінки та реагування на інциденти КБ;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мінімізації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наслідків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 КБ;</w:t>
      </w:r>
    </w:p>
    <w:p w:rsidR="006766D4" w:rsidRPr="006766D4" w:rsidP="006766D4" w14:paraId="578DB022" w14:textId="77777777">
      <w:pPr>
        <w:widowControl w:val="0"/>
        <w:autoSpaceDE w:val="0"/>
        <w:autoSpaceDN w:val="0"/>
        <w:spacing w:after="0" w:line="242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запобігання</w:t>
      </w:r>
      <w:r w:rsidRPr="006766D4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інцидентам</w:t>
      </w:r>
      <w:r w:rsidRPr="006766D4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майбутньому,</w:t>
      </w:r>
      <w:r w:rsidRPr="006766D4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поліпшення</w:t>
      </w:r>
      <w:r w:rsidRPr="006766D4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впровадження</w:t>
      </w:r>
      <w:r w:rsidRPr="006766D4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використання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захисних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заходів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КБ;</w:t>
      </w:r>
    </w:p>
    <w:p w:rsidR="006766D4" w:rsidRPr="006766D4" w:rsidP="006766D4" w14:paraId="71AAE376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відповідності</w:t>
      </w:r>
      <w:r w:rsidRPr="006766D4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рівня</w:t>
      </w:r>
      <w:r w:rsidRPr="006766D4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6766D4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вимогам</w:t>
      </w:r>
      <w:r w:rsidRPr="006766D4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законів</w:t>
      </w:r>
      <w:r w:rsidRPr="006766D4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6766D4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нормативно-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правових актів України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міжнародних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стандартів в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області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КБ;</w:t>
      </w:r>
    </w:p>
    <w:p w:rsidR="006766D4" w:rsidRPr="006766D4" w:rsidP="006766D4" w14:paraId="43E52146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6766D4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6766D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6766D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6766D4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порушень</w:t>
      </w:r>
      <w:r w:rsidRPr="006766D4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конфіденційності,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цілісності,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доступності та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спостережності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766D4" w:rsidRPr="006766D4" w:rsidP="006766D4" w14:paraId="483A5A90" w14:textId="77777777">
      <w:pPr>
        <w:widowControl w:val="0"/>
        <w:numPr>
          <w:ilvl w:val="1"/>
          <w:numId w:val="11"/>
        </w:numPr>
        <w:tabs>
          <w:tab w:val="left" w:pos="1422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Класифікація</w:t>
      </w:r>
      <w:r w:rsidRPr="006766D4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інцидентів</w:t>
      </w:r>
    </w:p>
    <w:p w:rsidR="006766D4" w:rsidRPr="006766D4" w:rsidP="006766D4" w14:paraId="01B121E1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наслідками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класифікуватись</w:t>
      </w:r>
      <w:r w:rsidRPr="006766D4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таблиці,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яка наведена 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пункті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2.2.3</w:t>
      </w:r>
      <w:r w:rsidRPr="006766D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цієї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ПУ.</w:t>
      </w:r>
    </w:p>
    <w:p w:rsidR="006766D4" w:rsidRPr="006766D4" w:rsidP="006766D4" w14:paraId="036D66DF" w14:textId="77777777">
      <w:pPr>
        <w:widowControl w:val="0"/>
        <w:numPr>
          <w:ilvl w:val="1"/>
          <w:numId w:val="11"/>
        </w:numPr>
        <w:tabs>
          <w:tab w:val="left" w:pos="1423"/>
        </w:tabs>
        <w:autoSpaceDE w:val="0"/>
        <w:autoSpaceDN w:val="0"/>
        <w:spacing w:after="0" w:line="321" w:lineRule="exact"/>
        <w:ind w:hanging="493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Види</w:t>
      </w:r>
      <w:r w:rsidRPr="006766D4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інцидентів</w:t>
      </w:r>
    </w:p>
    <w:p w:rsidR="006766D4" w:rsidRPr="006766D4" w:rsidP="006766D4" w14:paraId="171019FC" w14:textId="77777777">
      <w:pPr>
        <w:widowControl w:val="0"/>
        <w:autoSpaceDE w:val="0"/>
        <w:autoSpaceDN w:val="0"/>
        <w:spacing w:after="0" w:line="322" w:lineRule="exact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цій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Політиці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визначені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наступні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види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інцидентів:</w:t>
      </w:r>
    </w:p>
    <w:p w:rsidR="006766D4" w:rsidP="006766D4" w14:paraId="5FC1A004" w14:textId="68A8088B">
      <w:pPr>
        <w:widowControl w:val="0"/>
        <w:autoSpaceDE w:val="0"/>
        <w:autoSpaceDN w:val="0"/>
        <w:spacing w:after="0" w:line="240" w:lineRule="auto"/>
        <w:ind w:left="930" w:right="53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</w:t>
      </w:r>
      <w:r w:rsidRPr="006766D4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цілісності</w:t>
      </w:r>
      <w:r w:rsidRPr="006766D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 конфіденційності;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 доступності;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спостережності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9693D" w:rsidRPr="006766D4" w:rsidP="006766D4" w14:paraId="115CB7D5" w14:textId="77777777">
      <w:pPr>
        <w:widowControl w:val="0"/>
        <w:autoSpaceDE w:val="0"/>
        <w:autoSpaceDN w:val="0"/>
        <w:spacing w:after="0" w:line="240" w:lineRule="auto"/>
        <w:ind w:left="930" w:right="53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766D4" w:rsidRPr="006766D4" w:rsidP="0049693D" w14:paraId="2224B559" w14:textId="77777777">
      <w:pPr>
        <w:widowControl w:val="0"/>
        <w:numPr>
          <w:ilvl w:val="3"/>
          <w:numId w:val="15"/>
        </w:numPr>
        <w:tabs>
          <w:tab w:val="left" w:pos="1211"/>
        </w:tabs>
        <w:autoSpaceDE w:val="0"/>
        <w:autoSpaceDN w:val="0"/>
        <w:spacing w:after="0" w:line="322" w:lineRule="exact"/>
        <w:ind w:left="1210" w:hanging="28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КБ</w:t>
      </w:r>
    </w:p>
    <w:p w:rsidR="006766D4" w:rsidRPr="006766D4" w:rsidP="006766D4" w14:paraId="754DEB19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Етап</w:t>
      </w:r>
      <w:r w:rsidRPr="006766D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6766D4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системах</w:t>
      </w:r>
      <w:r w:rsidRPr="006766D4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повинен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включати наступні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кроки:</w:t>
      </w:r>
    </w:p>
    <w:p w:rsidR="006766D4" w:rsidRPr="003422B0" w:rsidP="006766D4" w14:paraId="49412122" w14:textId="77777777">
      <w:pPr>
        <w:widowControl w:val="0"/>
        <w:autoSpaceDE w:val="0"/>
        <w:autoSpaceDN w:val="0"/>
        <w:spacing w:before="17" w:after="0" w:line="240" w:lineRule="auto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підготовка;</w:t>
      </w:r>
    </w:p>
    <w:p w:rsidR="006766D4" w:rsidRPr="003422B0" w:rsidP="006766D4" w14:paraId="62A0E35A" w14:textId="77777777">
      <w:pPr>
        <w:widowControl w:val="0"/>
        <w:autoSpaceDE w:val="0"/>
        <w:autoSpaceDN w:val="0"/>
        <w:spacing w:before="42" w:after="0" w:line="240" w:lineRule="auto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виявлення</w:t>
      </w:r>
      <w:r w:rsidRPr="003422B0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3422B0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аналіз;</w:t>
      </w:r>
    </w:p>
    <w:p w:rsidR="006766D4" w:rsidRPr="003422B0" w:rsidP="006766D4" w14:paraId="513ED0E8" w14:textId="654F608C">
      <w:pPr>
        <w:widowControl w:val="0"/>
        <w:autoSpaceDE w:val="0"/>
        <w:autoSpaceDN w:val="0"/>
        <w:spacing w:before="41" w:after="0" w:line="268" w:lineRule="auto"/>
        <w:ind w:left="930" w:right="6533"/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</w:pP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стримування;</w:t>
      </w:r>
      <w:r w:rsidRPr="003422B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3422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усунення;</w:t>
      </w:r>
      <w:r w:rsidRPr="003422B0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3422B0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відновлення;</w:t>
      </w:r>
    </w:p>
    <w:p w:rsidR="006766D4" w:rsidRPr="003422B0" w:rsidP="006766D4" w14:paraId="3137D5E5" w14:textId="3F8A39E0">
      <w:pPr>
        <w:widowControl w:val="0"/>
        <w:autoSpaceDE w:val="0"/>
        <w:autoSpaceDN w:val="0"/>
        <w:spacing w:before="41" w:after="0" w:line="268" w:lineRule="auto"/>
        <w:ind w:left="930" w:right="653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22B0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 ефективності.</w:t>
      </w:r>
    </w:p>
    <w:p w:rsidR="006766D4" w:rsidRPr="006766D4" w:rsidP="006766D4" w14:paraId="54D476A3" w14:textId="77777777">
      <w:pPr>
        <w:widowControl w:val="0"/>
        <w:numPr>
          <w:ilvl w:val="4"/>
          <w:numId w:val="15"/>
        </w:numPr>
        <w:tabs>
          <w:tab w:val="left" w:pos="1423"/>
        </w:tabs>
        <w:autoSpaceDE w:val="0"/>
        <w:autoSpaceDN w:val="0"/>
        <w:spacing w:before="7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Підготовка</w:t>
      </w:r>
    </w:p>
    <w:p w:rsidR="006766D4" w:rsidRPr="006766D4" w:rsidP="006766D4" w14:paraId="75D81CF5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готовності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оперативного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бути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розроблені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окремі</w:t>
      </w:r>
      <w:r w:rsidRPr="006766D4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види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є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найбільш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ймовірними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певної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прикладної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урахуванням умов та режиму її функціонування виходячи з прогнозованих даних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експертних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оцінок.</w:t>
      </w:r>
    </w:p>
    <w:p w:rsidR="006766D4" w:rsidRPr="006766D4" w:rsidP="006766D4" w14:paraId="7EDBE9B9" w14:textId="77777777">
      <w:pPr>
        <w:widowControl w:val="0"/>
        <w:autoSpaceDE w:val="0"/>
        <w:autoSpaceDN w:val="0"/>
        <w:spacing w:before="1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Розробка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планів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є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основою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системного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підходу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процесу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інцидентами КБ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Установі.</w:t>
      </w:r>
    </w:p>
    <w:p w:rsidR="006766D4" w:rsidRPr="006766D4" w:rsidP="006766D4" w14:paraId="55A24ED3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6766D4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«Створення</w:t>
      </w:r>
      <w:r w:rsidRPr="006766D4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плану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6766D4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6766D4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КБ»</w:t>
      </w:r>
    </w:p>
    <w:p w:rsidR="006766D4" w:rsidRPr="006766D4" w:rsidP="006766D4" w14:paraId="4EB6CECA" w14:textId="77777777">
      <w:pPr>
        <w:widowControl w:val="0"/>
        <w:autoSpaceDE w:val="0"/>
        <w:autoSpaceDN w:val="0"/>
        <w:spacing w:before="2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пошук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аналогічні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відбувалися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минулому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для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яких розроблено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типовий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 реагування.</w:t>
      </w:r>
    </w:p>
    <w:p w:rsidR="006766D4" w:rsidRPr="006766D4" w:rsidP="006766D4" w14:paraId="562808ED" w14:textId="77777777">
      <w:pPr>
        <w:widowControl w:val="0"/>
        <w:autoSpaceDE w:val="0"/>
        <w:autoSpaceDN w:val="0"/>
        <w:spacing w:after="0" w:line="240" w:lineRule="auto"/>
        <w:ind w:left="222" w:right="13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Якщо для поточного виду інциденту КБ у базі знань існує типовий план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реагування,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то Відповідальна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переходить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його реалізації.</w:t>
      </w:r>
    </w:p>
    <w:p w:rsidR="006766D4" w:rsidRPr="006766D4" w:rsidP="006766D4" w14:paraId="58EB5B5D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Якщо подібних інцидентів КБ у базі знань немає, Відповідальна особа за ІБ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розробити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заходів,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який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оформлюється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вигляді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інцидент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зберігається в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базі знань.</w:t>
      </w:r>
    </w:p>
    <w:p w:rsidR="006766D4" w:rsidRPr="006766D4" w:rsidP="006766D4" w14:paraId="581CF4DF" w14:textId="77777777">
      <w:pPr>
        <w:widowControl w:val="0"/>
        <w:numPr>
          <w:ilvl w:val="4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Виявлення</w:t>
      </w:r>
      <w:r w:rsidRPr="006766D4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аналіз</w:t>
      </w:r>
    </w:p>
    <w:p w:rsidR="006766D4" w:rsidRPr="006766D4" w:rsidP="006766D4" w14:paraId="69EAF30A" w14:textId="77777777">
      <w:pPr>
        <w:widowControl w:val="0"/>
        <w:numPr>
          <w:ilvl w:val="5"/>
          <w:numId w:val="15"/>
        </w:numPr>
        <w:tabs>
          <w:tab w:val="left" w:pos="1779"/>
        </w:tabs>
        <w:autoSpaceDE w:val="0"/>
        <w:autoSpaceDN w:val="0"/>
        <w:spacing w:after="0" w:line="240" w:lineRule="auto"/>
        <w:ind w:left="222" w:right="126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Етапи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«Виявлення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інформування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інцидент.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Збір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6766D4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реєстрація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інформації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6766D4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6766D4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КБ»</w:t>
      </w:r>
    </w:p>
    <w:p w:rsidR="006766D4" w:rsidRPr="006766D4" w:rsidP="006766D4" w14:paraId="757AB347" w14:textId="77777777">
      <w:pPr>
        <w:widowControl w:val="0"/>
        <w:autoSpaceDE w:val="0"/>
        <w:autoSpaceDN w:val="0"/>
        <w:spacing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 разі виявлення інциденту або слабких місць КБ працівники Установи або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залучені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треті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сторони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повідомити</w:t>
      </w:r>
      <w:r w:rsidRPr="006766D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це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Відповідальну особу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ІБ.</w:t>
      </w:r>
    </w:p>
    <w:p w:rsidR="006766D4" w:rsidRPr="006766D4" w:rsidP="006766D4" w14:paraId="7F3C932A" w14:textId="77777777">
      <w:pPr>
        <w:widowControl w:val="0"/>
        <w:autoSpaceDE w:val="0"/>
        <w:autoSpaceDN w:val="0"/>
        <w:spacing w:before="1" w:after="0" w:line="240" w:lineRule="auto"/>
        <w:ind w:left="930"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основних ознак інциденту відносяться наступні (невичерпний перелік):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суттєве</w:t>
      </w:r>
      <w:r w:rsidRPr="006766D4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зниження</w:t>
      </w:r>
      <w:r w:rsidRPr="006766D4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продуктивності</w:t>
      </w:r>
      <w:r w:rsidRPr="006766D4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прикладних</w:t>
      </w:r>
      <w:r w:rsidRPr="006766D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6766D4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6766D4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недоступність</w:t>
      </w:r>
    </w:p>
    <w:p w:rsidR="006766D4" w:rsidRPr="006766D4" w:rsidP="006766D4" w14:paraId="51E6B382" w14:textId="77777777">
      <w:pPr>
        <w:widowControl w:val="0"/>
        <w:autoSpaceDE w:val="0"/>
        <w:autoSpaceDN w:val="0"/>
        <w:spacing w:after="0" w:line="321" w:lineRule="exact"/>
        <w:ind w:left="2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прикладних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систем;</w:t>
      </w:r>
    </w:p>
    <w:p w:rsidR="006766D4" w:rsidRPr="006766D4" w:rsidP="006766D4" w14:paraId="1A8168CE" w14:textId="77777777">
      <w:pPr>
        <w:widowControl w:val="0"/>
        <w:autoSpaceDE w:val="0"/>
        <w:autoSpaceDN w:val="0"/>
        <w:spacing w:after="0" w:line="322" w:lineRule="exact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повідомлення</w:t>
      </w:r>
      <w:r w:rsidRPr="006766D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антивірусного</w:t>
      </w:r>
      <w:r w:rsidRPr="006766D4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ПЗ;</w:t>
      </w:r>
    </w:p>
    <w:p w:rsidR="006766D4" w:rsidRPr="006766D4" w:rsidP="006766D4" w14:paraId="719E73DC" w14:textId="77777777">
      <w:pPr>
        <w:widowControl w:val="0"/>
        <w:autoSpaceDE w:val="0"/>
        <w:autoSpaceDN w:val="0"/>
        <w:spacing w:after="0" w:line="240" w:lineRule="auto"/>
        <w:ind w:left="930" w:right="7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несанкціонована діяльність у мережі та прикладних системах Установи;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стрімке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збільшення мережевого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трафіку;</w:t>
      </w:r>
    </w:p>
    <w:p w:rsidR="006766D4" w:rsidRPr="006766D4" w:rsidP="006766D4" w14:paraId="66CFB4A2" w14:textId="77777777">
      <w:pPr>
        <w:widowControl w:val="0"/>
        <w:autoSpaceDE w:val="0"/>
        <w:autoSpaceDN w:val="0"/>
        <w:spacing w:before="2" w:after="0" w:line="240" w:lineRule="auto"/>
        <w:ind w:left="930" w:right="40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численні повідомлення про помилки та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збої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зафіксовані спроби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підбору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паролів;</w:t>
      </w:r>
    </w:p>
    <w:p w:rsidR="006766D4" w:rsidRPr="006766D4" w:rsidP="006766D4" w14:paraId="4951927A" w14:textId="77777777">
      <w:pPr>
        <w:widowControl w:val="0"/>
        <w:autoSpaceDE w:val="0"/>
        <w:autoSpaceDN w:val="0"/>
        <w:spacing w:after="0" w:line="240" w:lineRule="auto"/>
        <w:ind w:left="930" w:right="365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заздалегідь відома негативна подія безпеки;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подія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безпеки,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зафіксована</w:t>
      </w:r>
      <w:r w:rsidRPr="006766D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неробочий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невідомі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облікові записи;</w:t>
      </w:r>
    </w:p>
    <w:p w:rsidR="006766D4" w:rsidRPr="006766D4" w:rsidP="006766D4" w14:paraId="596D342D" w14:textId="77777777">
      <w:pPr>
        <w:widowControl w:val="0"/>
        <w:autoSpaceDE w:val="0"/>
        <w:autoSpaceDN w:val="0"/>
        <w:spacing w:after="0" w:line="321" w:lineRule="exact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відключені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засоби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безпеки;</w:t>
      </w:r>
    </w:p>
    <w:p w:rsidR="006766D4" w:rsidRPr="006766D4" w:rsidP="006766D4" w14:paraId="4D7784BA" w14:textId="77777777">
      <w:pPr>
        <w:widowControl w:val="0"/>
        <w:autoSpaceDE w:val="0"/>
        <w:autoSpaceDN w:val="0"/>
        <w:spacing w:after="0" w:line="242" w:lineRule="auto"/>
        <w:ind w:left="930" w:right="288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спроби</w:t>
      </w:r>
      <w:r w:rsidRPr="006766D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застосування</w:t>
      </w:r>
      <w:r w:rsidRPr="006766D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методів</w:t>
      </w:r>
      <w:r w:rsidRPr="006766D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соціальної</w:t>
      </w:r>
      <w:r w:rsidRPr="006766D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інженерії;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відсутність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засобів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6766D4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766D4" w:rsidRPr="006766D4" w:rsidP="006766D4" w14:paraId="7D2BC05D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</w:t>
      </w:r>
      <w:r w:rsidRPr="006766D4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Установи,</w:t>
      </w:r>
      <w:r w:rsidRPr="006766D4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який</w:t>
      </w:r>
      <w:r w:rsidRPr="006766D4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виявив</w:t>
      </w:r>
      <w:r w:rsidRPr="006766D4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можливі</w:t>
      </w:r>
      <w:r w:rsidRPr="006766D4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ознаки</w:t>
      </w:r>
      <w:r w:rsidRPr="006766D4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інциденту,</w:t>
      </w:r>
      <w:r w:rsidRPr="006766D4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повинен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вказати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повідомленні наступну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інформацію:</w:t>
      </w:r>
    </w:p>
    <w:p w:rsidR="006766D4" w:rsidRPr="006766D4" w:rsidP="006766D4" w14:paraId="127FA61A" w14:textId="77777777">
      <w:pPr>
        <w:widowControl w:val="0"/>
        <w:autoSpaceDE w:val="0"/>
        <w:autoSpaceDN w:val="0"/>
        <w:spacing w:after="0" w:line="240" w:lineRule="auto"/>
        <w:ind w:left="930" w:right="506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 проблеми, що спостерігається;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виникнення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інциденту;</w:t>
      </w:r>
    </w:p>
    <w:p w:rsidR="006766D4" w:rsidRPr="006766D4" w:rsidP="006766D4" w14:paraId="12D41227" w14:textId="77777777">
      <w:pPr>
        <w:widowControl w:val="0"/>
        <w:autoSpaceDE w:val="0"/>
        <w:autoSpaceDN w:val="0"/>
        <w:spacing w:before="73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інші суттєві дані щодо інциденту – у відповідь на запитання Відповідальної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особи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</w:p>
    <w:p w:rsidR="006766D4" w:rsidRPr="006766D4" w:rsidP="006766D4" w14:paraId="6CC91292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«Аналіз</w:t>
      </w:r>
      <w:r w:rsidRPr="006766D4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6766D4" w:rsidRPr="006766D4" w:rsidP="006766D4" w14:paraId="78DA51EA" w14:textId="77777777">
      <w:pPr>
        <w:widowControl w:val="0"/>
        <w:autoSpaceDE w:val="0"/>
        <w:autoSpaceDN w:val="0"/>
        <w:spacing w:before="3" w:after="0" w:line="240" w:lineRule="auto"/>
        <w:ind w:left="222" w:right="13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розпочинатись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фактом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отримання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Відповідальною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особою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повідомлення про виникнення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 КБ.</w:t>
      </w:r>
    </w:p>
    <w:p w:rsidR="006766D4" w:rsidRPr="006766D4" w:rsidP="006766D4" w14:paraId="6A8566FB" w14:textId="77777777">
      <w:pPr>
        <w:widowControl w:val="0"/>
        <w:autoSpaceDE w:val="0"/>
        <w:autoSpaceDN w:val="0"/>
        <w:spacing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</w:t>
      </w:r>
      <w:r w:rsidRPr="006766D4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отримання</w:t>
      </w:r>
      <w:r w:rsidRPr="006766D4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пміського</w:t>
      </w:r>
      <w:r w:rsidRPr="006766D4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овідомлення</w:t>
      </w:r>
      <w:r w:rsidRPr="006766D4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6766D4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</w:t>
      </w:r>
      <w:r w:rsidRPr="006766D4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6766D4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 повинна провести класифікацію інциденту, аналіз зібраної інформацію та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прийняти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рішення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щодо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підтвердження його статусу.</w:t>
      </w:r>
    </w:p>
    <w:p w:rsidR="006766D4" w:rsidRPr="006766D4" w:rsidP="006766D4" w14:paraId="1ACC9775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6766D4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«Оповіщення</w:t>
      </w:r>
      <w:r w:rsidRPr="006766D4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6766D4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b/>
          <w:sz w:val="28"/>
          <w:lang w:eastAsia="en-US"/>
        </w:rPr>
        <w:t>інцидент»</w:t>
      </w:r>
    </w:p>
    <w:p w:rsidR="006766D4" w:rsidRPr="006766D4" w:rsidP="006766D4" w14:paraId="35DB290A" w14:textId="77777777">
      <w:pPr>
        <w:widowControl w:val="0"/>
        <w:autoSpaceDE w:val="0"/>
        <w:autoSpaceDN w:val="0"/>
        <w:spacing w:before="1"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Установі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оповіщення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зацікавлених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сторін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(міський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голова,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заступники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голови, Урядова команда реагування на комп’ютерні надзвичайні події України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CERT-UA, яка функціонує в складі Державної служби спеціального зв’язку та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Національний</w:t>
      </w:r>
      <w:r w:rsidRPr="006766D4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координаційний центр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РНБО України, залучені треті сторони –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 до договірних вимог, тощо) повинно здійснюватися Відповідальною</w:t>
      </w:r>
      <w:r w:rsidRPr="006766D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особою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  <w:r w:rsidRPr="006766D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визначеними</w:t>
      </w:r>
      <w:r w:rsidRPr="006766D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засобами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 маркування.</w:t>
      </w:r>
    </w:p>
    <w:p w:rsidR="006766D4" w:rsidP="006766D4" w14:paraId="33C22DB0" w14:textId="4010F941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Маркування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повинно</w:t>
      </w:r>
      <w:r w:rsidRPr="006766D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проводитися</w:t>
      </w:r>
      <w:r w:rsidRPr="006766D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</w:t>
      </w:r>
      <w:r w:rsidRPr="006766D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6766D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наступних</w:t>
      </w:r>
      <w:r w:rsidRPr="006766D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766D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значень:</w:t>
      </w:r>
    </w:p>
    <w:p w:rsidR="00D852A4" w:rsidP="006766D4" w14:paraId="663707E1" w14:textId="683637B3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A4" w:rsidP="006766D4" w14:paraId="0303BCA0" w14:textId="4167FD7F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A4" w:rsidP="006766D4" w14:paraId="4D74D3E5" w14:textId="15F1D21C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A4" w:rsidP="006766D4" w14:paraId="79162E72" w14:textId="6300C70B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A4" w:rsidP="006766D4" w14:paraId="2FE0E61C" w14:textId="61E89656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A4" w:rsidRPr="006766D4" w:rsidP="006766D4" w14:paraId="32DC5D1A" w14:textId="77777777">
      <w:pPr>
        <w:widowControl w:val="0"/>
        <w:autoSpaceDE w:val="0"/>
        <w:autoSpaceDN w:val="0"/>
        <w:spacing w:before="1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1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6"/>
        <w:gridCol w:w="7475"/>
      </w:tblGrid>
      <w:tr w14:paraId="1413F72E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640"/>
        </w:trPr>
        <w:tc>
          <w:tcPr>
            <w:tcW w:w="2836" w:type="dxa"/>
            <w:shd w:val="clear" w:color="auto" w:fill="A8D08D"/>
          </w:tcPr>
          <w:p w:rsidR="0049693D" w:rsidRPr="0049693D" w:rsidP="0049693D" w14:paraId="043B6E00" w14:textId="77777777">
            <w:pPr>
              <w:spacing w:line="321" w:lineRule="exact"/>
              <w:ind w:left="53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b/>
                <w:sz w:val="28"/>
              </w:rPr>
              <w:t>Мітка</w:t>
            </w:r>
            <w:r w:rsidRPr="0049693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b/>
                <w:sz w:val="28"/>
              </w:rPr>
              <w:t>колір</w:t>
            </w:r>
            <w:r w:rsidRPr="0049693D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7475" w:type="dxa"/>
            <w:shd w:val="clear" w:color="auto" w:fill="A8D08D"/>
          </w:tcPr>
          <w:p w:rsidR="0049693D" w:rsidRPr="0049693D" w:rsidP="0049693D" w14:paraId="76F79B76" w14:textId="77777777">
            <w:pPr>
              <w:spacing w:line="321" w:lineRule="exact"/>
              <w:ind w:left="2941" w:right="302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b/>
                <w:sz w:val="28"/>
              </w:rPr>
              <w:t>Значення</w:t>
            </w:r>
          </w:p>
        </w:tc>
      </w:tr>
      <w:tr w14:paraId="2C9EE3A6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1677"/>
        </w:trPr>
        <w:tc>
          <w:tcPr>
            <w:tcW w:w="2836" w:type="dxa"/>
          </w:tcPr>
          <w:p w:rsidR="0049693D" w:rsidRPr="0049693D" w:rsidP="0049693D" w14:paraId="5CFE562F" w14:textId="77777777">
            <w:pPr>
              <w:spacing w:line="321" w:lineRule="exact"/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49693D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0,</w:t>
            </w:r>
          </w:p>
          <w:p w:rsidR="0049693D" w:rsidRPr="0049693D" w:rsidP="0049693D" w14:paraId="243D24F0" w14:textId="77777777">
            <w:pPr>
              <w:spacing w:before="2"/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некритичний</w:t>
            </w:r>
            <w:r w:rsidRPr="0049693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білий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475" w:type="dxa"/>
          </w:tcPr>
          <w:p w:rsidR="0049693D" w:rsidRPr="0049693D" w:rsidP="0049693D" w14:paraId="58BED930" w14:textId="77777777">
            <w:pPr>
              <w:tabs>
                <w:tab w:val="left" w:pos="2507"/>
                <w:tab w:val="left" w:pos="5368"/>
              </w:tabs>
              <w:ind w:left="97" w:right="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не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загрожує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сталому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надійному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штатному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режиму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функціонування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електронних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комунікаційних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інформаційно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49693D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комунікаційних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систем,</w:t>
            </w:r>
            <w:r w:rsidRPr="0049693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технологічних</w:t>
            </w:r>
            <w:r w:rsidRPr="0049693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систем.</w:t>
            </w:r>
          </w:p>
        </w:tc>
      </w:tr>
      <w:tr w14:paraId="78EBD544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2354"/>
        </w:trPr>
        <w:tc>
          <w:tcPr>
            <w:tcW w:w="2836" w:type="dxa"/>
            <w:shd w:val="clear" w:color="auto" w:fill="A8D08D"/>
          </w:tcPr>
          <w:p w:rsidR="0049693D" w:rsidRPr="0049693D" w:rsidP="0049693D" w14:paraId="66902FA5" w14:textId="77777777">
            <w:pPr>
              <w:spacing w:before="1" w:line="322" w:lineRule="exact"/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49693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1,</w:t>
            </w:r>
          </w:p>
          <w:p w:rsidR="0049693D" w:rsidRPr="0049693D" w:rsidP="0049693D" w14:paraId="4480ACB3" w14:textId="77777777">
            <w:pPr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низький</w:t>
            </w:r>
            <w:r w:rsidRPr="0049693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зелений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475" w:type="dxa"/>
          </w:tcPr>
          <w:p w:rsidR="0049693D" w:rsidRPr="0049693D" w:rsidP="0049693D" w14:paraId="176E2E1D" w14:textId="77777777">
            <w:pPr>
              <w:tabs>
                <w:tab w:val="left" w:pos="2805"/>
                <w:tab w:val="left" w:pos="5154"/>
              </w:tabs>
              <w:spacing w:before="1"/>
              <w:ind w:left="97" w:right="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але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не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захищеності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конфіденційності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цілісності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доступності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49693D" w:rsidP="006766D4" w14:paraId="59196634" w14:textId="3E72C1A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Normal0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7617"/>
      </w:tblGrid>
      <w:tr w14:paraId="3FD13A7D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3344"/>
        </w:trPr>
        <w:tc>
          <w:tcPr>
            <w:tcW w:w="2694" w:type="dxa"/>
            <w:tcBorders>
              <w:top w:val="nil"/>
            </w:tcBorders>
            <w:shd w:val="clear" w:color="auto" w:fill="FFFF3A"/>
          </w:tcPr>
          <w:p w:rsidR="0049693D" w:rsidP="003B485A" w14:paraId="0363AB97" w14:textId="77777777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</w:p>
          <w:p w:rsidR="0049693D" w:rsidP="003B485A" w14:paraId="21BA6715" w14:textId="77777777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середній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жовтий</w:t>
            </w:r>
            <w:r>
              <w:rPr>
                <w:sz w:val="28"/>
              </w:rPr>
              <w:t>)</w:t>
            </w:r>
          </w:p>
        </w:tc>
        <w:tc>
          <w:tcPr>
            <w:tcW w:w="7617" w:type="dxa"/>
            <w:tcBorders>
              <w:top w:val="nil"/>
            </w:tcBorders>
          </w:tcPr>
          <w:p w:rsidR="0049693D" w:rsidP="003B485A" w14:paraId="07115AB3" w14:textId="77777777">
            <w:pPr>
              <w:pStyle w:val="TableParagraph"/>
              <w:tabs>
                <w:tab w:val="left" w:pos="2805"/>
                <w:tab w:val="left" w:pos="5154"/>
              </w:tabs>
              <w:ind w:left="97" w:right="80"/>
              <w:jc w:val="both"/>
              <w:rPr>
                <w:sz w:val="28"/>
              </w:rPr>
            </w:pPr>
            <w:r>
              <w:rPr>
                <w:sz w:val="28"/>
              </w:rPr>
              <w:t>Кіберінцидент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кібератака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загрожує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сталому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надійному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штатному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режиму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електронних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комунікаційних</w:t>
            </w:r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інформаційно-комунікаційних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захищеності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конфіденційності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доступності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</w:rPr>
              <w:t>інформації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що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обробляються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виникають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інфраструктурою</w:t>
            </w:r>
            <w:r>
              <w:rPr>
                <w:sz w:val="28"/>
              </w:rPr>
              <w:t>.</w:t>
            </w:r>
          </w:p>
        </w:tc>
      </w:tr>
      <w:tr w14:paraId="3F22DB6E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5008"/>
        </w:trPr>
        <w:tc>
          <w:tcPr>
            <w:tcW w:w="2694" w:type="dxa"/>
            <w:shd w:val="clear" w:color="auto" w:fill="FF832E"/>
          </w:tcPr>
          <w:p w:rsidR="0049693D" w:rsidP="003B485A" w14:paraId="58BDAB1B" w14:textId="77777777">
            <w:pPr>
              <w:pStyle w:val="TableParagraph"/>
              <w:tabs>
                <w:tab w:val="left" w:pos="1176"/>
                <w:tab w:val="left" w:pos="1711"/>
              </w:tabs>
              <w:ind w:left="100" w:right="83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z w:val="28"/>
              </w:rPr>
              <w:tab/>
              <w:t>3,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помаранчевий</w:t>
            </w:r>
            <w:r>
              <w:rPr>
                <w:sz w:val="28"/>
              </w:rPr>
              <w:t>)</w:t>
            </w:r>
          </w:p>
        </w:tc>
        <w:tc>
          <w:tcPr>
            <w:tcW w:w="7617" w:type="dxa"/>
          </w:tcPr>
          <w:p w:rsidR="0049693D" w:rsidRPr="0049693D" w:rsidP="003B485A" w14:paraId="7F5A1D4C" w14:textId="77777777">
            <w:pPr>
              <w:pStyle w:val="TableParagraph"/>
              <w:tabs>
                <w:tab w:val="left" w:pos="2805"/>
                <w:tab w:val="left" w:pos="5154"/>
              </w:tabs>
              <w:ind w:left="97" w:right="83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Кіберінцидент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кібератака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загрожує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сталому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надійному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штатному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режиму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електронних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комунікаційних</w:t>
            </w:r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інформаційно-комунікаційних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захищеність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конфіденційність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цілісність</w:t>
            </w:r>
            <w:r>
              <w:rPr>
                <w:sz w:val="28"/>
              </w:rPr>
              <w:t xml:space="preserve"> і </w:t>
            </w:r>
            <w:r>
              <w:rPr>
                <w:sz w:val="28"/>
              </w:rPr>
              <w:t>доступність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</w:rPr>
              <w:t>інформації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що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обробляються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оборони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галузей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інфраструктурою</w:t>
            </w:r>
            <w:r>
              <w:rPr>
                <w:sz w:val="28"/>
              </w:rPr>
              <w:t xml:space="preserve">. </w:t>
            </w:r>
            <w:r w:rsidRPr="0049693D">
              <w:rPr>
                <w:sz w:val="28"/>
                <w:lang w:val="ru-RU"/>
              </w:rPr>
              <w:t>Реагування</w:t>
            </w:r>
            <w:r w:rsidRPr="0049693D">
              <w:rPr>
                <w:sz w:val="28"/>
                <w:lang w:val="ru-RU"/>
              </w:rPr>
              <w:t xml:space="preserve"> на </w:t>
            </w:r>
            <w:r w:rsidRPr="0049693D">
              <w:rPr>
                <w:sz w:val="28"/>
                <w:lang w:val="ru-RU"/>
              </w:rPr>
              <w:t>цьому</w:t>
            </w:r>
            <w:r w:rsidRPr="0049693D">
              <w:rPr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рівні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може</w:t>
            </w:r>
            <w:r w:rsidRPr="0049693D">
              <w:rPr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потребувати</w:t>
            </w:r>
            <w:r w:rsidRPr="0049693D">
              <w:rPr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залучення</w:t>
            </w:r>
            <w:r w:rsidRPr="0049693D">
              <w:rPr>
                <w:sz w:val="28"/>
                <w:lang w:val="ru-RU"/>
              </w:rPr>
              <w:t xml:space="preserve"> сил та </w:t>
            </w:r>
            <w:r w:rsidRPr="0049693D">
              <w:rPr>
                <w:sz w:val="28"/>
                <w:lang w:val="ru-RU"/>
              </w:rPr>
              <w:t>засобів</w:t>
            </w:r>
            <w:r w:rsidRPr="0049693D">
              <w:rPr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більше</w:t>
            </w:r>
            <w:r w:rsidRPr="0049693D">
              <w:rPr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ніж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одного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основного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суб’єкта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національної</w:t>
            </w:r>
            <w:r w:rsidRPr="0049693D">
              <w:rPr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системи</w:t>
            </w:r>
            <w:r w:rsidRPr="0049693D">
              <w:rPr>
                <w:spacing w:val="-67"/>
                <w:sz w:val="28"/>
                <w:lang w:val="ru-RU"/>
              </w:rPr>
              <w:t xml:space="preserve"> </w:t>
            </w:r>
            <w:r w:rsidRPr="0049693D">
              <w:rPr>
                <w:sz w:val="28"/>
                <w:lang w:val="ru-RU"/>
              </w:rPr>
              <w:t>кібербезпеки</w:t>
            </w:r>
            <w:r w:rsidRPr="0049693D">
              <w:rPr>
                <w:sz w:val="28"/>
                <w:lang w:val="ru-RU"/>
              </w:rPr>
              <w:t>.</w:t>
            </w:r>
          </w:p>
        </w:tc>
      </w:tr>
    </w:tbl>
    <w:p w:rsidR="0049693D" w:rsidP="006766D4" w14:paraId="537B87DE" w14:textId="1DB1176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Normal2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7617"/>
      </w:tblGrid>
      <w:tr w14:paraId="170EE470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4952"/>
        </w:trPr>
        <w:tc>
          <w:tcPr>
            <w:tcW w:w="2694" w:type="dxa"/>
            <w:tcBorders>
              <w:top w:val="nil"/>
            </w:tcBorders>
            <w:shd w:val="clear" w:color="auto" w:fill="FF4343"/>
          </w:tcPr>
          <w:p w:rsidR="0049693D" w:rsidRPr="0049693D" w:rsidP="0049693D" w14:paraId="7C8A6C77" w14:textId="77777777">
            <w:pPr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49693D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4,</w:t>
            </w:r>
            <w:r w:rsidRPr="0049693D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критичний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червоний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617" w:type="dxa"/>
            <w:tcBorders>
              <w:top w:val="nil"/>
            </w:tcBorders>
          </w:tcPr>
          <w:p w:rsidR="0049693D" w:rsidRPr="0049693D" w:rsidP="0049693D" w14:paraId="65700F7C" w14:textId="77777777">
            <w:pPr>
              <w:ind w:left="97" w:right="7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кількох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порушується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захищеність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конфіденційність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цілісність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доступність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реальні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загрози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безпеки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оборони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стану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навколишнього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природного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сфери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економіки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її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окремих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галузей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припинення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функцій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надання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критичною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інфраструктурою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транскордонний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вплив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Реагування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цьому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рівні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потребує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залучення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засобів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суб’єктів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національної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системи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кібербезпеки</w:t>
            </w:r>
            <w:r w:rsidRPr="0049693D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14:paraId="6CE4AAF9" w14:textId="77777777" w:rsidTr="00D852A4">
        <w:tblPrEx>
          <w:tblW w:w="0" w:type="auto"/>
          <w:tblInd w:w="-152" w:type="dxa"/>
          <w:tblLayout w:type="fixed"/>
          <w:tblLook w:val="01E0"/>
        </w:tblPrEx>
        <w:trPr>
          <w:trHeight w:val="4504"/>
        </w:trPr>
        <w:tc>
          <w:tcPr>
            <w:tcW w:w="2694" w:type="dxa"/>
            <w:shd w:val="clear" w:color="auto" w:fill="3C3C3C"/>
          </w:tcPr>
          <w:p w:rsidR="0049693D" w:rsidRPr="0049693D" w:rsidP="0049693D" w14:paraId="315E4EBE" w14:textId="77777777">
            <w:pPr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color w:val="FFFFFF"/>
                <w:sz w:val="28"/>
              </w:rPr>
              <w:t>рівень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pacing w:val="-3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z w:val="28"/>
              </w:rPr>
              <w:t>5,</w:t>
            </w:r>
          </w:p>
          <w:p w:rsidR="0049693D" w:rsidRPr="0049693D" w:rsidP="0049693D" w14:paraId="09FF8F64" w14:textId="77777777">
            <w:pPr>
              <w:ind w:left="100" w:right="995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color w:val="FFFFFF"/>
                <w:spacing w:val="-1"/>
                <w:sz w:val="28"/>
              </w:rPr>
              <w:t>надзвичайний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z w:val="28"/>
              </w:rPr>
              <w:t>чорний</w:t>
            </w:r>
            <w:r w:rsidRPr="0049693D">
              <w:rPr>
                <w:rFonts w:ascii="Times New Roman" w:eastAsia="Times New Roman" w:hAnsi="Times New Roman" w:cs="Times New Roman"/>
                <w:color w:val="FFFFFF"/>
                <w:sz w:val="28"/>
              </w:rPr>
              <w:t>)</w:t>
            </w:r>
          </w:p>
        </w:tc>
        <w:tc>
          <w:tcPr>
            <w:tcW w:w="7617" w:type="dxa"/>
          </w:tcPr>
          <w:p w:rsidR="0049693D" w:rsidRPr="0049693D" w:rsidP="0049693D" w14:paraId="2C2CA3EE" w14:textId="77777777">
            <w:pPr>
              <w:ind w:left="97" w:right="7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значної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кількості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порушується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захищеність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конфіденційність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цілісність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доступність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невідворотні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загрози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повноцінного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держави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загроза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життю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може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мати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транскордонний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вплив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Реагування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цьому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рівні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потребує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максимального</w:t>
            </w:r>
            <w:r w:rsidRPr="0049693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залучення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сил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основних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суб’єктів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49693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системи</w:t>
            </w:r>
            <w:r w:rsidRPr="0049693D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кібербезпеки</w:t>
            </w:r>
            <w:r w:rsidRPr="0049693D">
              <w:rPr>
                <w:rFonts w:ascii="Times New Roman" w:eastAsia="Times New Roman" w:hAnsi="Times New Roman" w:cs="Times New Roman"/>
                <w:spacing w:val="29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49693D">
              <w:rPr>
                <w:rFonts w:ascii="Times New Roman" w:eastAsia="Times New Roman" w:hAnsi="Times New Roman" w:cs="Times New Roman"/>
                <w:spacing w:val="25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r w:rsidRPr="0049693D">
              <w:rPr>
                <w:rFonts w:ascii="Times New Roman" w:eastAsia="Times New Roman" w:hAnsi="Times New Roman" w:cs="Times New Roman"/>
                <w:spacing w:val="29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суб’єктів</w:t>
            </w:r>
            <w:r w:rsidRPr="0049693D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забезпечення</w:t>
            </w:r>
          </w:p>
          <w:p w:rsidR="0049693D" w:rsidRPr="0049693D" w:rsidP="0049693D" w14:paraId="4799A891" w14:textId="77777777">
            <w:pPr>
              <w:spacing w:line="300" w:lineRule="exact"/>
              <w:ind w:left="97"/>
              <w:rPr>
                <w:rFonts w:ascii="Times New Roman" w:eastAsia="Times New Roman" w:hAnsi="Times New Roman" w:cs="Times New Roman"/>
                <w:sz w:val="28"/>
              </w:rPr>
            </w:pPr>
            <w:r w:rsidRPr="0049693D">
              <w:rPr>
                <w:rFonts w:ascii="Times New Roman" w:eastAsia="Times New Roman" w:hAnsi="Times New Roman" w:cs="Times New Roman"/>
                <w:sz w:val="28"/>
              </w:rPr>
              <w:t>кібербезпеки</w:t>
            </w:r>
            <w:r w:rsidRPr="0049693D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49693D" w:rsidRPr="0049693D" w:rsidP="0049693D" w14:paraId="71AC3F2E" w14:textId="55512BAE">
      <w:pPr>
        <w:pStyle w:val="ListParagraph"/>
        <w:numPr>
          <w:ilvl w:val="4"/>
          <w:numId w:val="15"/>
        </w:numPr>
        <w:tabs>
          <w:tab w:val="left" w:pos="1420"/>
        </w:tabs>
        <w:spacing w:before="89"/>
        <w:jc w:val="both"/>
        <w:rPr>
          <w:b/>
          <w:sz w:val="28"/>
        </w:rPr>
      </w:pPr>
      <w:r w:rsidRPr="0049693D">
        <w:rPr>
          <w:b/>
          <w:sz w:val="28"/>
        </w:rPr>
        <w:t>Стримування</w:t>
      </w:r>
    </w:p>
    <w:p w:rsidR="0049693D" w:rsidP="0049693D" w14:paraId="7800B242" w14:textId="77777777">
      <w:pPr>
        <w:pStyle w:val="ListParagraph"/>
        <w:numPr>
          <w:ilvl w:val="5"/>
          <w:numId w:val="15"/>
        </w:numPr>
        <w:tabs>
          <w:tab w:val="left" w:pos="1631"/>
        </w:tabs>
        <w:spacing w:before="3" w:line="322" w:lineRule="exact"/>
        <w:jc w:val="both"/>
        <w:rPr>
          <w:b/>
          <w:sz w:val="28"/>
        </w:rPr>
      </w:pPr>
      <w:r>
        <w:rPr>
          <w:b/>
          <w:sz w:val="28"/>
        </w:rPr>
        <w:t>Етап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«Збір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інформації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розслідування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інциденту»</w:t>
      </w:r>
    </w:p>
    <w:p w:rsidR="0049693D" w:rsidP="0049693D" w14:paraId="4DC37334" w14:textId="77777777">
      <w:pPr>
        <w:pStyle w:val="BodyText"/>
        <w:ind w:right="131"/>
      </w:pPr>
      <w:r>
        <w:t>Відповідальна особа за ІБ відповідно до плану реагування повинна зібрати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-5"/>
        </w:rPr>
        <w:t xml:space="preserve"> </w:t>
      </w:r>
      <w:r>
        <w:t>про інцидент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подальшого розслідування.</w:t>
      </w:r>
    </w:p>
    <w:p w:rsidR="0049693D" w:rsidRPr="00D852A4" w:rsidP="00D852A4" w14:paraId="61E38D2F" w14:textId="5C3EB754">
      <w:pPr>
        <w:pStyle w:val="BodyText"/>
        <w:ind w:right="121"/>
      </w:pPr>
      <w:r>
        <w:t>У випадку, коли при реалізації збору інформації про інцидент КБ планується</w:t>
      </w:r>
      <w:r>
        <w:rPr>
          <w:spacing w:val="-67"/>
        </w:rPr>
        <w:t xml:space="preserve"> </w:t>
      </w:r>
      <w:r>
        <w:t>переривання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інформаційно-комунікаційної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ІКС),</w:t>
      </w:r>
      <w:r>
        <w:rPr>
          <w:spacing w:val="1"/>
        </w:rPr>
        <w:t xml:space="preserve"> </w:t>
      </w:r>
      <w:r>
        <w:t>Відповідальна особа за ІБ, повинна погодити таке переривання з Керівництвом</w:t>
      </w:r>
      <w:r>
        <w:rPr>
          <w:spacing w:val="1"/>
        </w:rPr>
        <w:t xml:space="preserve"> </w:t>
      </w:r>
      <w:r>
        <w:t>Установи.</w:t>
      </w:r>
    </w:p>
    <w:p w:rsidR="0049693D" w:rsidRPr="0049693D" w:rsidP="0049693D" w14:paraId="2C8E7D0C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before="7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49693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«Зменшення</w:t>
      </w:r>
      <w:r w:rsidRPr="0049693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впливу</w:t>
      </w:r>
      <w:r w:rsidRPr="0049693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49693D" w:rsidRPr="0049693D" w:rsidP="0049693D" w14:paraId="715FF69F" w14:textId="77777777">
      <w:pPr>
        <w:widowControl w:val="0"/>
        <w:autoSpaceDE w:val="0"/>
        <w:autoSpaceDN w:val="0"/>
        <w:spacing w:after="0" w:line="240" w:lineRule="auto"/>
        <w:ind w:left="222" w:right="12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 повинна обрати методи та заходи, спрямовані 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зменшення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процеси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Установи,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окремо</w:t>
      </w:r>
      <w:r w:rsidRPr="0049693D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кожного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конкретного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інциденту,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залежно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його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виду,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відповідності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розробленим,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планом реагування.</w:t>
      </w:r>
    </w:p>
    <w:p w:rsidR="0049693D" w:rsidRPr="0049693D" w:rsidP="0049693D" w14:paraId="0985139F" w14:textId="77777777">
      <w:pPr>
        <w:widowControl w:val="0"/>
        <w:autoSpaceDE w:val="0"/>
        <w:autoSpaceDN w:val="0"/>
        <w:spacing w:before="2"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Будь-які методи, дії та порядок їхнього використання або виконання повинні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погоджуватися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Керівництвом Установи.</w:t>
      </w:r>
    </w:p>
    <w:p w:rsidR="0049693D" w:rsidRPr="0049693D" w:rsidP="0049693D" w14:paraId="514E76EE" w14:textId="77777777">
      <w:pPr>
        <w:widowControl w:val="0"/>
        <w:autoSpaceDE w:val="0"/>
        <w:autoSpaceDN w:val="0"/>
        <w:spacing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виконати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оцінку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можливого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запланованих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дій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безперервність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ураженої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проінформувати Керівництво Установи. За необхідності допускається ізолювання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 або роз’єднання компонентів цієї системи на період проведення повного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розслідування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49693D" w:rsidRPr="0049693D" w:rsidP="0049693D" w14:paraId="4A355CD4" w14:textId="77777777">
      <w:pPr>
        <w:widowControl w:val="0"/>
        <w:numPr>
          <w:ilvl w:val="4"/>
          <w:numId w:val="15"/>
        </w:numPr>
        <w:tabs>
          <w:tab w:val="left" w:pos="1441"/>
        </w:tabs>
        <w:autoSpaceDE w:val="0"/>
        <w:autoSpaceDN w:val="0"/>
        <w:spacing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Усунення інциденту та відновлення функціонування інформаційно-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комунікаційної системи</w:t>
      </w:r>
    </w:p>
    <w:p w:rsidR="0049693D" w:rsidRPr="0049693D" w:rsidP="0049693D" w14:paraId="7C371F15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 метою відновлення нормального функціонування ІКС Відповідальна особа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проводити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заходи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усунення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наслідків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49693D" w:rsidRPr="0049693D" w:rsidP="0049693D" w14:paraId="69B0624F" w14:textId="77777777">
      <w:pPr>
        <w:widowControl w:val="0"/>
        <w:autoSpaceDE w:val="0"/>
        <w:autoSpaceDN w:val="0"/>
        <w:spacing w:before="1" w:after="0" w:line="240" w:lineRule="auto"/>
        <w:ind w:left="222" w:right="13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 усунення інциденту та відновлення функціонування залежить від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виду інциденту та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49693D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визначатись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кожного інциденту</w:t>
      </w:r>
      <w:r w:rsidRPr="0049693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окремо.</w:t>
      </w:r>
    </w:p>
    <w:p w:rsidR="0049693D" w:rsidRPr="0049693D" w:rsidP="0049693D" w14:paraId="2EB8704E" w14:textId="77777777">
      <w:pPr>
        <w:widowControl w:val="0"/>
        <w:autoSpaceDE w:val="0"/>
        <w:autoSpaceDN w:val="0"/>
        <w:spacing w:after="0" w:line="240" w:lineRule="auto"/>
        <w:ind w:left="222" w:right="12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відновлення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функціонування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ІКС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має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перевірити відсутність ознак повторення інциденту та повідомити про завершення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робіт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Керівництво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Установи.</w:t>
      </w:r>
    </w:p>
    <w:p w:rsidR="0049693D" w:rsidRPr="0049693D" w:rsidP="0049693D" w14:paraId="74B9209F" w14:textId="77777777">
      <w:pPr>
        <w:widowControl w:val="0"/>
        <w:numPr>
          <w:ilvl w:val="4"/>
          <w:numId w:val="15"/>
        </w:numPr>
        <w:tabs>
          <w:tab w:val="left" w:pos="1938"/>
        </w:tabs>
        <w:autoSpaceDE w:val="0"/>
        <w:autoSpaceDN w:val="0"/>
        <w:spacing w:after="0" w:line="242" w:lineRule="auto"/>
        <w:ind w:left="222" w:right="126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Аналіз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ефективності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заходів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кіберінциденти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/кібератаки</w:t>
      </w:r>
    </w:p>
    <w:p w:rsidR="0049693D" w:rsidRPr="0049693D" w:rsidP="0049693D" w14:paraId="7D256E1E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49693D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«Розслідування</w:t>
      </w:r>
      <w:r w:rsidRPr="0049693D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49693D" w:rsidRPr="0049693D" w:rsidP="0049693D" w14:paraId="1FFE6691" w14:textId="77777777">
      <w:pPr>
        <w:widowControl w:val="0"/>
        <w:autoSpaceDE w:val="0"/>
        <w:autoSpaceDN w:val="0"/>
        <w:spacing w:after="0" w:line="240" w:lineRule="auto"/>
        <w:ind w:left="222" w:right="12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робіт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розслідування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використовуватись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засоби,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запобігають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випадковому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навмисному внесенню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дані,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вивчаються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аналізуються.</w:t>
      </w:r>
    </w:p>
    <w:p w:rsidR="0049693D" w:rsidRPr="0049693D" w:rsidP="0049693D" w14:paraId="7DB19147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 повинна з’ясувати причини інциденту та провести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 усіх виявлених у процесі розслідування небезпечних факторів, що призвели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відхилень:</w:t>
      </w:r>
    </w:p>
    <w:p w:rsidR="0049693D" w:rsidRPr="0049693D" w:rsidP="0049693D" w14:paraId="201F515F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діях працівників</w:t>
      </w:r>
      <w:r w:rsidRPr="0049693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Установи;</w:t>
      </w:r>
    </w:p>
    <w:p w:rsidR="0049693D" w:rsidRPr="0049693D" w:rsidP="0049693D" w14:paraId="6C8177A9" w14:textId="77777777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роботі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ресурсів</w:t>
      </w:r>
      <w:r w:rsidRPr="0049693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систем;</w:t>
      </w:r>
    </w:p>
    <w:p w:rsidR="0049693D" w:rsidRPr="0049693D" w:rsidP="0049693D" w14:paraId="3DD8798B" w14:textId="77777777">
      <w:pPr>
        <w:widowControl w:val="0"/>
        <w:autoSpaceDE w:val="0"/>
        <w:autoSpaceDN w:val="0"/>
        <w:spacing w:after="0" w:line="240" w:lineRule="auto"/>
        <w:ind w:left="930"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 від норм експлуатації програмного забезпечення і обладнання;</w:t>
      </w:r>
      <w:r w:rsidRPr="0049693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політик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із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визначенням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ступеня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цих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</w:t>
      </w:r>
    </w:p>
    <w:p w:rsidR="0049693D" w:rsidRPr="0049693D" w:rsidP="0049693D" w14:paraId="34BB99BF" w14:textId="77777777">
      <w:pPr>
        <w:widowControl w:val="0"/>
        <w:autoSpaceDE w:val="0"/>
        <w:autoSpaceDN w:val="0"/>
        <w:spacing w:after="0" w:line="321" w:lineRule="exact"/>
        <w:ind w:left="2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розвиток</w:t>
      </w:r>
      <w:r w:rsidRPr="0049693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49693D" w:rsidRPr="0049693D" w:rsidP="0049693D" w14:paraId="1C05FC78" w14:textId="77777777">
      <w:pPr>
        <w:widowControl w:val="0"/>
        <w:autoSpaceDE w:val="0"/>
        <w:autoSpaceDN w:val="0"/>
        <w:spacing w:after="0" w:line="322" w:lineRule="exact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49693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49693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визначити:</w:t>
      </w:r>
    </w:p>
    <w:p w:rsidR="0049693D" w:rsidRPr="0049693D" w:rsidP="0049693D" w14:paraId="2CB35765" w14:textId="77777777">
      <w:pPr>
        <w:widowControl w:val="0"/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які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нормативні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вимоги</w:t>
      </w:r>
      <w:r w:rsidRPr="0049693D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були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порушені</w:t>
      </w:r>
      <w:r w:rsidRPr="0049693D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49693D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виконані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(з</w:t>
      </w:r>
      <w:r w:rsidRPr="0049693D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посиланням</w:t>
      </w:r>
      <w:r w:rsidRPr="0049693D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відповідні статті,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розділи,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пункти нормативних</w:t>
      </w:r>
      <w:r w:rsidRPr="0049693D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актів);</w:t>
      </w:r>
    </w:p>
    <w:p w:rsidR="0049693D" w:rsidRPr="0049693D" w:rsidP="0049693D" w14:paraId="772C8253" w14:textId="77777777">
      <w:pPr>
        <w:widowControl w:val="0"/>
        <w:tabs>
          <w:tab w:val="left" w:pos="2582"/>
          <w:tab w:val="left" w:pos="3087"/>
          <w:tab w:val="left" w:pos="4586"/>
          <w:tab w:val="left" w:pos="5428"/>
          <w:tab w:val="left" w:pos="5924"/>
          <w:tab w:val="left" w:pos="6730"/>
          <w:tab w:val="left" w:pos="7676"/>
          <w:tab w:val="left" w:pos="8631"/>
        </w:tabs>
        <w:autoSpaceDE w:val="0"/>
        <w:autoSpaceDN w:val="0"/>
        <w:spacing w:after="0" w:line="240" w:lineRule="auto"/>
        <w:ind w:left="222" w:right="128" w:firstLine="70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причетність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до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інциденту,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якщо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це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мало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місце,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інших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підприємств,</w:t>
      </w:r>
      <w:r w:rsidRPr="0049693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організацій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із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визначенням,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наскільки це можливо;</w:t>
      </w:r>
    </w:p>
    <w:p w:rsidR="0049693D" w:rsidP="0049693D" w14:paraId="0D26E355" w14:textId="784125BE">
      <w:pPr>
        <w:widowControl w:val="0"/>
        <w:autoSpaceDE w:val="0"/>
        <w:autoSpaceDN w:val="0"/>
        <w:spacing w:after="0" w:line="321" w:lineRule="exact"/>
        <w:ind w:left="93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ступеня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їх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49693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9693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виникнення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49693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перебіг</w:t>
      </w:r>
      <w:r w:rsidRPr="0049693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9693D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49693D" w:rsidP="0049693D" w14:paraId="609DFE2D" w14:textId="77777777">
      <w:pPr>
        <w:pStyle w:val="ListParagraph"/>
        <w:numPr>
          <w:ilvl w:val="5"/>
          <w:numId w:val="15"/>
        </w:numPr>
        <w:tabs>
          <w:tab w:val="left" w:pos="1631"/>
        </w:tabs>
        <w:spacing w:before="73" w:line="322" w:lineRule="exact"/>
        <w:jc w:val="both"/>
        <w:rPr>
          <w:b/>
          <w:sz w:val="28"/>
        </w:rPr>
      </w:pPr>
      <w:r>
        <w:rPr>
          <w:b/>
          <w:sz w:val="28"/>
        </w:rPr>
        <w:t>Етап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«Аналіз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ефективності»</w:t>
      </w:r>
    </w:p>
    <w:p w:rsidR="0049693D" w:rsidP="0049693D" w14:paraId="282CF3FE" w14:textId="77777777">
      <w:pPr>
        <w:pStyle w:val="BodyText"/>
        <w:ind w:right="122"/>
      </w:pP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Відповідальна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ІБ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підготувати звіт з описом всіх проведених процедур щодо управління інцидентами</w:t>
      </w:r>
      <w:r>
        <w:rPr>
          <w:spacing w:val="-67"/>
        </w:rPr>
        <w:t xml:space="preserve"> </w:t>
      </w:r>
      <w:r>
        <w:t>КБ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закриттям</w:t>
      </w:r>
      <w:r>
        <w:rPr>
          <w:spacing w:val="1"/>
        </w:rPr>
        <w:t xml:space="preserve"> </w:t>
      </w:r>
      <w:r>
        <w:t>інциденту</w:t>
      </w:r>
      <w:r>
        <w:rPr>
          <w:spacing w:val="1"/>
        </w:rPr>
        <w:t xml:space="preserve"> </w:t>
      </w:r>
      <w:r>
        <w:t>КБ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Керівництву</w:t>
      </w:r>
      <w:r>
        <w:rPr>
          <w:spacing w:val="1"/>
        </w:rPr>
        <w:t xml:space="preserve"> </w:t>
      </w:r>
      <w:r>
        <w:t>Установи,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необхідності,</w:t>
      </w:r>
      <w:r>
        <w:rPr>
          <w:spacing w:val="-2"/>
        </w:rPr>
        <w:t xml:space="preserve"> </w:t>
      </w:r>
      <w:r>
        <w:t>зацікавленим сторонам.</w:t>
      </w:r>
    </w:p>
    <w:p w:rsidR="0049693D" w:rsidP="0049693D" w14:paraId="5F992379" w14:textId="77777777">
      <w:pPr>
        <w:pStyle w:val="BodyText"/>
        <w:spacing w:before="2"/>
        <w:ind w:right="123"/>
      </w:pPr>
      <w:r>
        <w:t>Відповідальна</w:t>
      </w:r>
      <w:r>
        <w:rPr>
          <w:spacing w:val="1"/>
        </w:rPr>
        <w:t xml:space="preserve"> </w:t>
      </w:r>
      <w:r>
        <w:t>особа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ІБ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закриття</w:t>
      </w:r>
      <w:r>
        <w:rPr>
          <w:spacing w:val="-67"/>
        </w:rPr>
        <w:t xml:space="preserve"> </w:t>
      </w:r>
      <w:r>
        <w:t>інциденту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інцидентів.</w:t>
      </w:r>
    </w:p>
    <w:p w:rsidR="0049693D" w:rsidP="0049693D" w14:paraId="10F2CEBF" w14:textId="77777777">
      <w:pPr>
        <w:pStyle w:val="ListParagraph"/>
        <w:numPr>
          <w:ilvl w:val="3"/>
          <w:numId w:val="15"/>
        </w:numPr>
        <w:tabs>
          <w:tab w:val="left" w:pos="1211"/>
        </w:tabs>
        <w:spacing w:line="321" w:lineRule="exact"/>
        <w:ind w:left="1210" w:hanging="281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контролю</w:t>
      </w:r>
    </w:p>
    <w:p w:rsidR="0049693D" w:rsidP="0049693D" w14:paraId="4DF23D8B" w14:textId="77777777">
      <w:pPr>
        <w:pStyle w:val="BodyText"/>
        <w:ind w:right="125"/>
      </w:pPr>
      <w:r>
        <w:t>Всі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інформування Відповідальну особу за ІБ у разі виявлення ознак інцидентів КБ або</w:t>
      </w:r>
      <w:r>
        <w:rPr>
          <w:spacing w:val="1"/>
        </w:rPr>
        <w:t xml:space="preserve"> </w:t>
      </w:r>
      <w:r>
        <w:t>можливості настання інциденту</w:t>
      </w:r>
      <w:r>
        <w:rPr>
          <w:spacing w:val="1"/>
        </w:rPr>
        <w:t xml:space="preserve"> </w:t>
      </w:r>
      <w:r>
        <w:t>КБ.</w:t>
      </w:r>
    </w:p>
    <w:p w:rsidR="0049693D" w:rsidP="0049693D" w14:paraId="612FD443" w14:textId="77777777"/>
    <w:p w:rsidR="0049693D" w:rsidRPr="00D852A4" w:rsidP="0049693D" w14:paraId="02EEF538" w14:textId="0E17BF42">
      <w:pPr>
        <w:rPr>
          <w:rFonts w:ascii="Times New Roman" w:hAnsi="Times New Roman" w:cs="Times New Roman"/>
          <w:sz w:val="28"/>
          <w:szCs w:val="28"/>
        </w:rPr>
      </w:pPr>
      <w:r w:rsidRPr="00D852A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52A4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9693D">
      <w:headerReference w:type="default" r:id="rId4"/>
      <w:footerReference w:type="default" r:id="rId5"/>
      <w:pgSz w:w="12240" w:h="15840"/>
      <w:pgMar w:top="993" w:right="440" w:bottom="1720" w:left="1480" w:header="0" w:footer="15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CAD" w14:paraId="1D05D1E1" w14:textId="4A8C8412">
    <w:pPr>
      <w:pStyle w:val="Header"/>
    </w:pPr>
  </w:p>
  <w:sdt>
    <w:sdtPr>
      <w:rPr>
        <w:rFonts w:ascii="Antiqua" w:eastAsia="Times New Roman" w:hAnsi="Antiqua" w:cs="Times New Roman"/>
        <w:color w:val="7F7F7F"/>
        <w:sz w:val="28"/>
        <w:szCs w:val="20"/>
        <w:lang w:val="hr-HR" w:eastAsia="ru-RU"/>
      </w:rPr>
      <w:alias w:val="Название"/>
      <w:id w:val="1116400235"/>
      <w:placeholder>
        <w:docPart w:val="6E62CC76F8C84BD497A45A122D4167D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val="uk-UA" w:eastAsia="uk-UA"/>
      </w:rPr>
    </w:sdtEndPr>
    <w:sdtContent>
      <w:p w:rsidR="0049693D" w:rsidRPr="004F7CAD" w:rsidP="0049693D" w14:paraId="023C64CD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6766D4">
          <w:t>Продовження додатку</w:t>
        </w:r>
      </w:p>
    </w:sdtContent>
  </w:sdt>
  <w:p w:rsidR="0049693D" w14:paraId="0BB38D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BD5F84"/>
    <w:multiLevelType w:val="hybridMultilevel"/>
    <w:tmpl w:val="2558F028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555DBB"/>
    <w:multiLevelType w:val="hybridMultilevel"/>
    <w:tmpl w:val="4FA019EA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B335420"/>
    <w:multiLevelType w:val="hybridMultilevel"/>
    <w:tmpl w:val="16F2B528"/>
    <w:lvl w:ilvl="0">
      <w:start w:val="0"/>
      <w:numFmt w:val="bullet"/>
      <w:lvlText w:val="-"/>
      <w:lvlJc w:val="left"/>
      <w:pPr>
        <w:ind w:left="9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5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1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6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2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7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33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3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4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10C5140D"/>
    <w:multiLevelType w:val="hybridMultilevel"/>
    <w:tmpl w:val="D586141E"/>
    <w:lvl w:ilvl="0">
      <w:start w:val="0"/>
      <w:numFmt w:val="bullet"/>
      <w:lvlText w:val="-"/>
      <w:lvlJc w:val="left"/>
      <w:pPr>
        <w:ind w:left="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2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6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0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24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2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32" w:hanging="152"/>
      </w:pPr>
      <w:rPr>
        <w:rFonts w:hint="default"/>
        <w:lang w:val="uk-UA" w:eastAsia="en-US" w:bidi="ar-SA"/>
      </w:rPr>
    </w:lvl>
  </w:abstractNum>
  <w:abstractNum w:abstractNumId="4" w15:restartNumberingAfterBreak="0">
    <w:nsid w:val="11A10937"/>
    <w:multiLevelType w:val="hybridMultilevel"/>
    <w:tmpl w:val="7C647546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EDE742F"/>
    <w:multiLevelType w:val="hybridMultilevel"/>
    <w:tmpl w:val="E758A93C"/>
    <w:lvl w:ilvl="0">
      <w:start w:val="0"/>
      <w:numFmt w:val="bullet"/>
      <w:lvlText w:val="o"/>
      <w:lvlJc w:val="left"/>
      <w:pPr>
        <w:ind w:left="1638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508" w:hanging="70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76" w:hanging="70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44" w:hanging="70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80" w:hanging="70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48" w:hanging="70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6" w:hanging="70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84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3FDE68BF"/>
    <w:multiLevelType w:val="hybridMultilevel"/>
    <w:tmpl w:val="819A5FA2"/>
    <w:lvl w:ilvl="0">
      <w:start w:val="0"/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28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16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04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2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80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68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56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4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401E7FD1"/>
    <w:multiLevelType w:val="hybridMultilevel"/>
    <w:tmpl w:val="89982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52B5"/>
    <w:multiLevelType w:val="hybridMultilevel"/>
    <w:tmpl w:val="6778F416"/>
    <w:lvl w:ilvl="0">
      <w:start w:val="4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41C026F2"/>
    <w:multiLevelType w:val="multilevel"/>
    <w:tmpl w:val="9E70C07A"/>
    <w:lvl w:ilvl="0">
      <w:start w:val="3"/>
      <w:numFmt w:val="decimal"/>
      <w:lvlText w:val="%1"/>
      <w:lvlJc w:val="left"/>
      <w:pPr>
        <w:ind w:left="714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905" w:hanging="709"/>
        <w:jc w:val="right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142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4.%5.%6."/>
      <w:lvlJc w:val="left"/>
      <w:pPr>
        <w:ind w:left="163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4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8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52" w:hanging="701"/>
      </w:pPr>
      <w:rPr>
        <w:rFonts w:hint="default"/>
        <w:lang w:val="uk-UA" w:eastAsia="en-US" w:bidi="ar-SA"/>
      </w:rPr>
    </w:lvl>
  </w:abstractNum>
  <w:abstractNum w:abstractNumId="10" w15:restartNumberingAfterBreak="0">
    <w:nsid w:val="43B2380D"/>
    <w:multiLevelType w:val="hybridMultilevel"/>
    <w:tmpl w:val="F76482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lang w:val="uk-U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D783B"/>
    <w:multiLevelType w:val="multilevel"/>
    <w:tmpl w:val="A4024EA6"/>
    <w:lvl w:ilvl="0">
      <w:start w:val="3"/>
      <w:numFmt w:val="decimal"/>
      <w:lvlText w:val="%1"/>
      <w:lvlJc w:val="left"/>
      <w:pPr>
        <w:ind w:left="163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76" w:hanging="70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44" w:hanging="70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80" w:hanging="70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48" w:hanging="70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6" w:hanging="70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84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473F0840"/>
    <w:multiLevelType w:val="hybridMultilevel"/>
    <w:tmpl w:val="55BEAEFE"/>
    <w:lvl w:ilvl="0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30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0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0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9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0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D89154F"/>
    <w:multiLevelType w:val="hybridMultilevel"/>
    <w:tmpl w:val="4296D3CE"/>
    <w:lvl w:ilvl="0">
      <w:start w:val="5"/>
      <w:numFmt w:val="decimal"/>
      <w:lvlText w:val="%1."/>
      <w:lvlJc w:val="left"/>
      <w:pPr>
        <w:ind w:left="9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7" w:hanging="2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4" w:hanging="2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21" w:hanging="2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8" w:hanging="2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35" w:hanging="2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42" w:hanging="2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49" w:hanging="2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56" w:hanging="262"/>
      </w:pPr>
      <w:rPr>
        <w:rFonts w:hint="default"/>
        <w:lang w:val="uk-UA" w:eastAsia="en-US" w:bidi="ar-SA"/>
      </w:rPr>
    </w:lvl>
  </w:abstractNum>
  <w:abstractNum w:abstractNumId="14" w15:restartNumberingAfterBreak="0">
    <w:nsid w:val="5DF14000"/>
    <w:multiLevelType w:val="hybridMultilevel"/>
    <w:tmpl w:val="29286E0C"/>
    <w:lvl w:ilvl="0">
      <w:start w:val="0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2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5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08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0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13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16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1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21" w:hanging="152"/>
      </w:pPr>
      <w:rPr>
        <w:rFonts w:hint="default"/>
        <w:lang w:val="uk-UA" w:eastAsia="en-US" w:bidi="ar-SA"/>
      </w:rPr>
    </w:lvl>
  </w:abstractNum>
  <w:abstractNum w:abstractNumId="15" w15:restartNumberingAfterBreak="0">
    <w:nsid w:val="608E75E3"/>
    <w:multiLevelType w:val="multilevel"/>
    <w:tmpl w:val="7DD6F59C"/>
    <w:lvl w:ilvl="0">
      <w:start w:val="3"/>
      <w:numFmt w:val="decimal"/>
      <w:lvlText w:val="%1"/>
      <w:lvlJc w:val="left"/>
      <w:pPr>
        <w:ind w:left="714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905" w:hanging="709"/>
        <w:jc w:val="right"/>
      </w:pPr>
      <w:rPr>
        <w:rFonts w:hint="default"/>
        <w:spacing w:val="0"/>
        <w:w w:val="99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142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4.%5.%6."/>
      <w:lvlJc w:val="left"/>
      <w:pPr>
        <w:ind w:left="163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4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8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52" w:hanging="701"/>
      </w:pPr>
      <w:rPr>
        <w:rFonts w:hint="default"/>
        <w:lang w:val="uk-UA" w:eastAsia="en-US" w:bidi="ar-SA"/>
      </w:rPr>
    </w:lvl>
  </w:abstractNum>
  <w:abstractNum w:abstractNumId="16" w15:restartNumberingAfterBreak="0">
    <w:nsid w:val="665775D9"/>
    <w:multiLevelType w:val="hybridMultilevel"/>
    <w:tmpl w:val="B9AED062"/>
    <w:lvl w:ilvl="0">
      <w:start w:val="1"/>
      <w:numFmt w:val="decimal"/>
      <w:lvlText w:val="%1."/>
      <w:lvlJc w:val="left"/>
      <w:pPr>
        <w:ind w:left="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2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30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5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0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71300A1D"/>
    <w:multiLevelType w:val="multilevel"/>
    <w:tmpl w:val="4C1405C8"/>
    <w:lvl w:ilvl="0">
      <w:start w:val="1"/>
      <w:numFmt w:val="decimal"/>
      <w:lvlText w:val="%1"/>
      <w:lvlJc w:val="left"/>
      <w:pPr>
        <w:ind w:left="142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00" w:hanging="49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0" w:hanging="49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70" w:hanging="49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60" w:hanging="49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50" w:hanging="49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40" w:hanging="492"/>
      </w:pPr>
      <w:rPr>
        <w:rFonts w:hint="default"/>
        <w:lang w:val="uk-UA" w:eastAsia="en-US" w:bidi="ar-SA"/>
      </w:rPr>
    </w:lvl>
  </w:abstractNum>
  <w:abstractNum w:abstractNumId="18" w15:restartNumberingAfterBreak="0">
    <w:nsid w:val="729178FF"/>
    <w:multiLevelType w:val="hybridMultilevel"/>
    <w:tmpl w:val="3822E238"/>
    <w:lvl w:ilvl="0">
      <w:start w:val="1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"/>
  </w:num>
  <w:num w:numId="9">
    <w:abstractNumId w:val="0"/>
  </w:num>
  <w:num w:numId="10">
    <w:abstractNumId w:val="4"/>
  </w:num>
  <w:num w:numId="11">
    <w:abstractNumId w:val="17"/>
  </w:num>
  <w:num w:numId="12">
    <w:abstractNumId w:val="5"/>
  </w:num>
  <w:num w:numId="13">
    <w:abstractNumId w:val="6"/>
  </w:num>
  <w:num w:numId="14">
    <w:abstractNumId w:val="11"/>
  </w:num>
  <w:num w:numId="15">
    <w:abstractNumId w:val="9"/>
  </w:num>
  <w:num w:numId="16">
    <w:abstractNumId w:val="12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1zQT+DHYeEvEIYSSBmTNqnTjsiQ2iiACWBSkznZmxDZ75kirOLYgPhtNkoxiCdmBQJRCCvRgk3Go&#10;9Xv9FH+iwg==&#10;" w:salt="PBC9nJqWJjCyQH3K10NQF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227F0"/>
    <w:rsid w:val="00187BB7"/>
    <w:rsid w:val="0019083E"/>
    <w:rsid w:val="00252674"/>
    <w:rsid w:val="002632F6"/>
    <w:rsid w:val="00320B81"/>
    <w:rsid w:val="003422B0"/>
    <w:rsid w:val="003735BC"/>
    <w:rsid w:val="00385F0B"/>
    <w:rsid w:val="00397093"/>
    <w:rsid w:val="003A3878"/>
    <w:rsid w:val="003B2A39"/>
    <w:rsid w:val="003B485A"/>
    <w:rsid w:val="004208DA"/>
    <w:rsid w:val="00424AD7"/>
    <w:rsid w:val="0049693D"/>
    <w:rsid w:val="004F7CAD"/>
    <w:rsid w:val="00520285"/>
    <w:rsid w:val="00523B2E"/>
    <w:rsid w:val="00524AF7"/>
    <w:rsid w:val="00545B76"/>
    <w:rsid w:val="00561F34"/>
    <w:rsid w:val="00635D96"/>
    <w:rsid w:val="006766D4"/>
    <w:rsid w:val="007C582E"/>
    <w:rsid w:val="0082396E"/>
    <w:rsid w:val="00853C00"/>
    <w:rsid w:val="008B1BA5"/>
    <w:rsid w:val="009A7396"/>
    <w:rsid w:val="00A84A56"/>
    <w:rsid w:val="00B20C04"/>
    <w:rsid w:val="00C457E8"/>
    <w:rsid w:val="00CB633A"/>
    <w:rsid w:val="00D852A4"/>
    <w:rsid w:val="00E2245A"/>
    <w:rsid w:val="00F51CE6"/>
    <w:rsid w:val="00F61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6766D4"/>
    <w:pPr>
      <w:widowControl w:val="0"/>
      <w:autoSpaceDE w:val="0"/>
      <w:autoSpaceDN w:val="0"/>
      <w:spacing w:before="79" w:after="0" w:line="240" w:lineRule="auto"/>
      <w:ind w:left="1561" w:right="1458" w:firstLine="2194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styleId="Heading2">
    <w:name w:val="heading 2"/>
    <w:basedOn w:val="Normal"/>
    <w:link w:val="2"/>
    <w:uiPriority w:val="9"/>
    <w:unhideWhenUsed/>
    <w:qFormat/>
    <w:rsid w:val="006766D4"/>
    <w:pPr>
      <w:widowControl w:val="0"/>
      <w:autoSpaceDE w:val="0"/>
      <w:autoSpaceDN w:val="0"/>
      <w:spacing w:after="0" w:line="322" w:lineRule="exact"/>
      <w:ind w:left="1638" w:hanging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6766D4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6766D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6766D4"/>
  </w:style>
  <w:style w:type="table" w:customStyle="1" w:styleId="TableNormal0">
    <w:name w:val="Table Normal_0"/>
    <w:uiPriority w:val="2"/>
    <w:semiHidden/>
    <w:unhideWhenUsed/>
    <w:qFormat/>
    <w:rsid w:val="006766D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6766D4"/>
    <w:pPr>
      <w:widowControl w:val="0"/>
      <w:autoSpaceDE w:val="0"/>
      <w:autoSpaceDN w:val="0"/>
      <w:spacing w:before="120" w:after="0" w:line="240" w:lineRule="auto"/>
      <w:ind w:left="852" w:hanging="63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OC2">
    <w:name w:val="toc 2"/>
    <w:basedOn w:val="Normal"/>
    <w:uiPriority w:val="1"/>
    <w:qFormat/>
    <w:rsid w:val="006766D4"/>
    <w:pPr>
      <w:widowControl w:val="0"/>
      <w:autoSpaceDE w:val="0"/>
      <w:autoSpaceDN w:val="0"/>
      <w:spacing w:before="120" w:after="0" w:line="240" w:lineRule="auto"/>
      <w:ind w:left="852" w:hanging="63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odyText">
    <w:name w:val="Body Text"/>
    <w:basedOn w:val="Normal"/>
    <w:link w:val="a1"/>
    <w:uiPriority w:val="1"/>
    <w:qFormat/>
    <w:rsid w:val="006766D4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6766D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6766D4"/>
    <w:pPr>
      <w:widowControl w:val="0"/>
      <w:autoSpaceDE w:val="0"/>
      <w:autoSpaceDN w:val="0"/>
      <w:spacing w:after="0" w:line="240" w:lineRule="auto"/>
      <w:ind w:left="1638" w:hanging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766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Без интервала1"/>
    <w:next w:val="NoSpacing"/>
    <w:uiPriority w:val="1"/>
    <w:qFormat/>
    <w:rsid w:val="006766D4"/>
    <w:pPr>
      <w:spacing w:after="0" w:line="240" w:lineRule="auto"/>
    </w:pPr>
    <w:rPr>
      <w:rFonts w:eastAsia="Calibri"/>
      <w:lang w:val="ru-RU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676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766D4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6766D4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49693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9693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62CC76F8C84BD497A45A122D416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98299-D992-4265-89E7-2FA64CB1A0DB}"/>
      </w:docPartPr>
      <w:docPartBody>
        <w:p w:rsidR="00385F0B" w:rsidP="00C457E8">
          <w:pPr>
            <w:pStyle w:val="6E62CC76F8C84BD497A45A122D4167D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5F0B"/>
    <w:rsid w:val="004B06BA"/>
    <w:rsid w:val="00592B63"/>
    <w:rsid w:val="005C0151"/>
    <w:rsid w:val="006E5641"/>
    <w:rsid w:val="008016F6"/>
    <w:rsid w:val="009F01C5"/>
    <w:rsid w:val="00BF74ED"/>
    <w:rsid w:val="00C457E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62CC76F8C84BD497A45A122D4167DC">
    <w:name w:val="6E62CC76F8C84BD497A45A122D4167DC"/>
    <w:rsid w:val="00C457E8"/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7306</Words>
  <Characters>4165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16</cp:revision>
  <dcterms:created xsi:type="dcterms:W3CDTF">2022-09-28T09:53:00Z</dcterms:created>
  <dcterms:modified xsi:type="dcterms:W3CDTF">2026-04-09T11:30:00Z</dcterms:modified>
</cp:coreProperties>
</file>