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DD7" w:rsidP="00214DD7" w14:paraId="66ACDE1E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2</w:t>
      </w:r>
    </w:p>
    <w:p w:rsidR="00214DD7" w:rsidP="00214DD7" w14:paraId="10D21D76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 Броварської міської ради Броварського району Київської області від 11.10.2022 № 532</w:t>
      </w:r>
    </w:p>
    <w:p w:rsidR="00214DD7" w:rsidP="00214DD7" w14:paraId="67C0F54E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 редакції рішення виконавчого комітету Броварської міської ради Броварського району Київської</w:t>
      </w:r>
    </w:p>
    <w:p w:rsidR="00214DD7" w:rsidP="00214DD7" w14:paraId="708FAF7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                   № 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DD7" w:rsidP="00214DD7" w14:paraId="488E4E8A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ПЕРСОНАЛЬНИЙ СКЛАД КОМІСІЇ</w:t>
      </w:r>
    </w:p>
    <w:p w:rsidR="00214DD7" w:rsidP="00214DD7" w14:paraId="1667E0D2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shd w:val="clear" w:color="auto" w:fill="FFFFFF"/>
        <w:tblLook w:val="0000"/>
      </w:tblPr>
      <w:tblGrid>
        <w:gridCol w:w="566"/>
        <w:gridCol w:w="3398"/>
        <w:gridCol w:w="5783"/>
      </w:tblGrid>
      <w:tr w14:paraId="4F96C3C5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24344726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49A3B0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Олена КРАСНИК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2BD61956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14:paraId="693DF350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5E13A0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C7AFF4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Ірина ЮЩЕНКО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59EE74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 w:rsidR="00214DD7" w:rsidP="003B067C" w14:paraId="1C1B955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1A28D221" w14:textId="77777777" w:rsidTr="003B067C">
        <w:tblPrEx>
          <w:tblW w:w="9747" w:type="dxa"/>
          <w:shd w:val="clear" w:color="auto" w:fill="FFFFFF"/>
          <w:tblLook w:val="0000"/>
        </w:tblPrEx>
        <w:trPr>
          <w:trHeight w:val="1355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8AC3ECC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52F1DFD1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ДУБОВА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2424284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6C0803C9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97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2B11FC47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</w:tc>
      </w:tr>
      <w:tr w14:paraId="3F02BB2D" w14:textId="77777777" w:rsidTr="003B067C">
        <w:tblPrEx>
          <w:tblW w:w="9747" w:type="dxa"/>
          <w:shd w:val="clear" w:color="auto" w:fill="FFFFFF"/>
          <w:tblLook w:val="0000"/>
        </w:tblPrEx>
        <w:trPr>
          <w:trHeight w:val="106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A86279D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57AA739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Сергій БАТЮК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41218BF3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депутат Броварської міської ради Броварського району Київської області VIII скликання (за згодою);</w:t>
            </w:r>
          </w:p>
        </w:tc>
      </w:tr>
      <w:tr w14:paraId="7C40EBB1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6D3754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59470D0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ГУЛАСАРЯН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15CB45B2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головний спеціаліст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  <w:p w:rsidR="00214DD7" w:rsidP="003B067C" w14:paraId="323D7F14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0B8E855F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19EE5C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</w:t>
            </w:r>
          </w:p>
          <w:p w:rsidR="00214DD7" w:rsidP="003B067C" w14:paraId="27E2D71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446283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Людмила МАРДАР </w:t>
            </w:r>
          </w:p>
          <w:p w:rsidR="00214DD7" w:rsidP="003B067C" w14:paraId="125F29D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7D441B1" w14:textId="77777777">
            <w:pPr>
              <w:tabs>
                <w:tab w:val="left" w:pos="310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директор Центру соціальних служб Броварської міської ради Броварського району Київської області; </w:t>
            </w:r>
          </w:p>
          <w:p w:rsidR="00214DD7" w:rsidRPr="001F737A" w:rsidP="003B067C" w14:paraId="54E90C6D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50586C4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759F43D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  <w:p w:rsidR="00214DD7" w:rsidP="003B067C" w14:paraId="79FA36A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F10145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Галина НЕГОДА </w:t>
            </w:r>
          </w:p>
          <w:p w:rsidR="00214DD7" w:rsidP="003B067C" w14:paraId="76EA105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C810025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депутат Броварської міської ради Броварського району Київської області VIII скликання (за згодою); </w:t>
            </w:r>
          </w:p>
          <w:p w:rsidR="00214DD7" w:rsidP="003B067C" w14:paraId="4BEF43B6" w14:textId="77777777">
            <w:pPr>
              <w:tabs>
                <w:tab w:val="left" w:pos="310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BD0617A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300FEB6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8. </w:t>
            </w:r>
          </w:p>
          <w:p w:rsidR="00214DD7" w:rsidP="003B067C" w14:paraId="6DC61B2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40D112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Юлія СЛЮНІНА</w:t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214DD7" w:rsidP="003B067C" w14:paraId="645882A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329906F4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214DD7" w:rsidP="003B067C" w14:paraId="33AC80A7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7B0240F9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4388B3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 </w:t>
            </w:r>
          </w:p>
          <w:p w:rsidR="00214DD7" w:rsidP="003B067C" w14:paraId="0841AD9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5AADA0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Лариса ТЕПЛЮК </w:t>
            </w:r>
          </w:p>
          <w:p w:rsidR="00214DD7" w:rsidP="003B067C" w14:paraId="51F8C08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4EFE7B58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 w:rsidR="00214DD7" w:rsidP="003B067C" w14:paraId="13CEAE52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158B3DD2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208391B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 </w:t>
            </w:r>
          </w:p>
          <w:p w:rsidR="00214DD7" w:rsidP="003B067C" w14:paraId="7279B35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41E190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Альона ТУРЧЕНЮК</w:t>
            </w:r>
          </w:p>
          <w:p w:rsidR="00214DD7" w:rsidP="003B067C" w14:paraId="0580E3A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3CA97F0A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 </w:t>
            </w:r>
          </w:p>
          <w:p w:rsidR="00214DD7" w:rsidP="003B067C" w14:paraId="4D7B7D85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08D62F42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19CF675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 </w:t>
            </w:r>
          </w:p>
          <w:p w:rsidR="00214DD7" w:rsidP="003B067C" w14:paraId="44BC94C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11A563A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737A">
              <w:rPr>
                <w:rFonts w:ascii="Times New Roman" w:hAnsi="Times New Roman"/>
                <w:sz w:val="28"/>
              </w:rPr>
              <w:t>Тетяна</w:t>
            </w:r>
            <w:r>
              <w:rPr>
                <w:rFonts w:ascii="Times New Roman" w:hAnsi="Times New Roman"/>
                <w:sz w:val="28"/>
              </w:rPr>
              <w:t xml:space="preserve"> ЦИКАЛЕВИЧ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10ECB5B8" w14:textId="77777777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з</w:t>
            </w:r>
            <w:r w:rsidRPr="001F737A">
              <w:rPr>
                <w:rFonts w:ascii="Times New Roman" w:hAnsi="Times New Roman"/>
                <w:sz w:val="28"/>
              </w:rPr>
              <w:t>аступник начальника управління - начальник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214DD7" w:rsidP="003B067C" w14:paraId="64040239" w14:textId="77777777">
            <w:pPr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14:paraId="15A39068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1BDFB5B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704A226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ШЕВЧУК</w:t>
            </w:r>
          </w:p>
          <w:p w:rsidR="00214DD7" w:rsidP="003B067C" w14:paraId="671711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7B092E5A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заступник 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  <w:p w:rsidR="00214DD7" w:rsidP="003B067C" w14:paraId="2A44349F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5ACF5DD0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3EE794B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  <w:p w:rsidR="00214DD7" w:rsidP="003B067C" w14:paraId="553FF28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1148605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ЯКУНІНА</w:t>
            </w:r>
          </w:p>
          <w:p w:rsidR="00214DD7" w:rsidP="003B067C" w14:paraId="20A5AD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0EFEAA13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  <w:tr w14:paraId="1629A0E8" w14:textId="77777777" w:rsidTr="003B067C">
        <w:tblPrEx>
          <w:tblW w:w="9747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604ED64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4B7EE98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DD7" w:rsidP="003B067C" w14:paraId="5ED11543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47F26A6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214DD7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F737A"/>
    <w:rsid w:val="00214DD7"/>
    <w:rsid w:val="00231682"/>
    <w:rsid w:val="003377E0"/>
    <w:rsid w:val="003735BC"/>
    <w:rsid w:val="003A2799"/>
    <w:rsid w:val="003B067C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97E52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8507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1826</Words>
  <Characters>1042</Characters>
  <Application>Microsoft Office Word</Application>
  <DocSecurity>8</DocSecurity>
  <Lines>8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2026-04-08T07:14:00Z</dcterms:modified>
</cp:coreProperties>
</file>