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9B430B" w:rsidP="00E32399" w14:paraId="31FB66E7" w14:textId="77777777">
      <w:pPr>
        <w:tabs>
          <w:tab w:val="left" w:pos="5610"/>
          <w:tab w:val="left" w:pos="6358"/>
        </w:tabs>
        <w:spacing w:after="0"/>
        <w:ind w:left="5103"/>
        <w:jc w:val="center"/>
        <w:rPr>
          <w:rFonts w:ascii="Times New Roman" w:hAnsi="Times New Roman"/>
          <w:sz w:val="28"/>
        </w:rPr>
      </w:pPr>
      <w:permStart w:id="0" w:edGrp="everyone"/>
      <w:r>
        <w:rPr>
          <w:rFonts w:ascii="Times New Roman" w:hAnsi="Times New Roman"/>
          <w:sz w:val="28"/>
          <w:szCs w:val="28"/>
        </w:rPr>
        <w:t xml:space="preserve">Додаток </w:t>
      </w:r>
      <w:r>
        <w:rPr>
          <w:rFonts w:ascii="Times New Roman" w:hAnsi="Times New Roman"/>
          <w:sz w:val="28"/>
        </w:rPr>
        <w:t>1</w:t>
      </w:r>
    </w:p>
    <w:p w:rsidR="009B430B" w:rsidP="00E32399" w14:paraId="14A76C6F"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rPr>
        <w:t>ЗАТВЕДЖЕНО</w:t>
      </w:r>
    </w:p>
    <w:p w:rsidR="009B430B" w:rsidP="00E32399" w14:paraId="75F7A0DC"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 xml:space="preserve">Рішення виконавчого комітету Броварської міської ради </w:t>
      </w:r>
    </w:p>
    <w:p w:rsidR="009B430B" w:rsidP="00E32399" w14:paraId="37E2FD27"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rsidR="009B430B" w:rsidP="00B3670E" w14:paraId="4EB8D890" w14:textId="2458EC1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sz w:val="28"/>
          <w:szCs w:val="28"/>
        </w:rPr>
        <w:t>Київської області</w:t>
      </w:r>
    </w:p>
    <w:permEnd w:id="0"/>
    <w:p w:rsidR="004208DA" w:rsidRPr="004208DA" w:rsidP="00B3670E" w14:paraId="78288CAD" w14:textId="1CE66B8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07.04.2026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365</w:t>
      </w:r>
    </w:p>
    <w:p w:rsidR="004208DA" w:rsidRPr="007C582E" w:rsidP="004208DA" w14:paraId="0A449B32" w14:textId="77777777">
      <w:pPr>
        <w:spacing w:after="0"/>
        <w:rPr>
          <w:rFonts w:ascii="Times New Roman" w:hAnsi="Times New Roman" w:cs="Times New Roman"/>
          <w:sz w:val="28"/>
          <w:szCs w:val="28"/>
        </w:rPr>
      </w:pPr>
    </w:p>
    <w:p w:rsidR="009B430B" w:rsidP="009B430B" w14:paraId="7D306D07" w14:textId="77777777">
      <w:pPr>
        <w:spacing w:after="0" w:line="240" w:lineRule="auto"/>
        <w:jc w:val="center"/>
        <w:rPr>
          <w:rFonts w:ascii="Times New Roman" w:hAnsi="Times New Roman"/>
          <w:b/>
          <w:sz w:val="28"/>
          <w:lang w:val="x-none"/>
        </w:rPr>
      </w:pPr>
      <w:permStart w:id="1" w:edGrp="everyone"/>
      <w:r>
        <w:rPr>
          <w:rFonts w:ascii="Times New Roman" w:hAnsi="Times New Roman"/>
          <w:b/>
          <w:sz w:val="28"/>
          <w:lang w:val="x-none"/>
        </w:rPr>
        <w:t>П О Л О Ж Е Н Н Я</w:t>
      </w:r>
    </w:p>
    <w:p w:rsidR="009B430B" w:rsidP="009B430B" w14:paraId="45D3AD76" w14:textId="77777777">
      <w:pPr>
        <w:spacing w:after="0" w:line="240" w:lineRule="auto"/>
        <w:jc w:val="center"/>
        <w:rPr>
          <w:rFonts w:ascii="Times New Roman" w:hAnsi="Times New Roman"/>
          <w:b/>
          <w:sz w:val="28"/>
          <w:lang w:val="x-none"/>
        </w:rPr>
      </w:pPr>
      <w:r>
        <w:rPr>
          <w:rFonts w:ascii="Times New Roman" w:hAnsi="Times New Roman"/>
          <w:b/>
          <w:sz w:val="28"/>
          <w:lang w:val="x-none"/>
        </w:rPr>
        <w:t xml:space="preserve">про порядок оплати та надання пільг по оплаті за навчання в  </w:t>
      </w:r>
    </w:p>
    <w:p w:rsidR="004208DA" w:rsidRPr="00EE06C3" w:rsidP="009B430B" w14:paraId="26ADCD05" w14:textId="64B274E3">
      <w:pPr>
        <w:spacing w:after="0"/>
        <w:jc w:val="center"/>
        <w:rPr>
          <w:rFonts w:ascii="Times New Roman" w:hAnsi="Times New Roman" w:cs="Times New Roman"/>
          <w:b/>
          <w:sz w:val="28"/>
          <w:szCs w:val="28"/>
        </w:rPr>
      </w:pPr>
      <w:r>
        <w:rPr>
          <w:rFonts w:ascii="Times New Roman" w:hAnsi="Times New Roman"/>
          <w:b/>
          <w:sz w:val="28"/>
          <w:lang w:val="x-none"/>
        </w:rPr>
        <w:t>мистецьких школах Броварської міської територіальної громади</w:t>
      </w:r>
    </w:p>
    <w:p w:rsidR="009B430B" w:rsidP="009B430B" w14:paraId="3067466C" w14:textId="77777777">
      <w:pPr>
        <w:ind w:firstLine="567"/>
        <w:contextualSpacing/>
        <w:rPr>
          <w:rFonts w:ascii="Times New Roman" w:hAnsi="Times New Roman"/>
          <w:b/>
          <w:sz w:val="28"/>
          <w:lang w:val="x-none"/>
        </w:rPr>
      </w:pPr>
    </w:p>
    <w:p w:rsidR="009B430B" w:rsidP="009B430B" w14:paraId="40EB4355" w14:textId="4304F63C">
      <w:pPr>
        <w:ind w:firstLine="567"/>
        <w:contextualSpacing/>
        <w:rPr>
          <w:rFonts w:ascii="Times New Roman" w:hAnsi="Times New Roman"/>
          <w:b/>
          <w:sz w:val="28"/>
          <w:lang w:val="x-none"/>
        </w:rPr>
      </w:pPr>
      <w:r>
        <w:rPr>
          <w:rFonts w:ascii="Times New Roman" w:hAnsi="Times New Roman"/>
          <w:b/>
          <w:sz w:val="28"/>
          <w:lang w:val="x-none"/>
        </w:rPr>
        <w:t>1.Загальні положення</w:t>
      </w:r>
    </w:p>
    <w:p w:rsidR="009B430B" w:rsidP="009B430B" w14:paraId="1C82F6C9" w14:textId="77777777">
      <w:pPr>
        <w:ind w:firstLine="567"/>
        <w:contextualSpacing/>
        <w:rPr>
          <w:rFonts w:ascii="Times New Roman" w:hAnsi="Times New Roman"/>
          <w:b/>
          <w:sz w:val="16"/>
          <w:szCs w:val="16"/>
          <w:lang w:val="x-none"/>
        </w:rPr>
      </w:pPr>
    </w:p>
    <w:p w:rsidR="009B430B" w:rsidP="009B430B" w14:paraId="67424DDD" w14:textId="77777777">
      <w:pPr>
        <w:spacing w:after="0" w:line="240" w:lineRule="auto"/>
        <w:ind w:left="360" w:firstLine="207"/>
        <w:rPr>
          <w:rFonts w:ascii="Times New Roman" w:hAnsi="Times New Roman"/>
          <w:sz w:val="28"/>
          <w:lang w:val="x-none"/>
        </w:rPr>
      </w:pPr>
      <w:r>
        <w:rPr>
          <w:rFonts w:ascii="Times New Roman" w:hAnsi="Times New Roman"/>
          <w:sz w:val="28"/>
          <w:lang w:val="x-none"/>
        </w:rPr>
        <w:t>1.1. Це Положення визначає порядок оплати та надання пільг по оплаті за</w:t>
      </w:r>
    </w:p>
    <w:p w:rsidR="009B430B" w:rsidP="009B430B" w14:paraId="75B2171C" w14:textId="77777777">
      <w:pPr>
        <w:spacing w:after="0" w:line="240" w:lineRule="auto"/>
        <w:rPr>
          <w:rFonts w:ascii="Times New Roman" w:hAnsi="Times New Roman"/>
          <w:sz w:val="28"/>
          <w:lang w:val="x-none"/>
        </w:rPr>
      </w:pPr>
      <w:r>
        <w:rPr>
          <w:rFonts w:ascii="Times New Roman" w:hAnsi="Times New Roman"/>
          <w:sz w:val="28"/>
          <w:lang w:val="x-none"/>
        </w:rPr>
        <w:t>навчання в  мистецьких школах Броварської міської територіальної громади.</w:t>
      </w:r>
    </w:p>
    <w:p w:rsidR="009B430B" w:rsidP="009B430B" w14:paraId="4C2D88BA" w14:textId="77777777">
      <w:pPr>
        <w:spacing w:after="0"/>
        <w:jc w:val="both"/>
        <w:rPr>
          <w:rFonts w:ascii="Times New Roman" w:hAnsi="Times New Roman"/>
          <w:b/>
          <w:sz w:val="28"/>
          <w:szCs w:val="28"/>
        </w:rPr>
      </w:pPr>
    </w:p>
    <w:p w:rsidR="009B430B" w:rsidP="009B430B" w14:paraId="09E335A5"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1.2. Положення про порядок оплати та надання пільг по оплаті за навчання в мистецьких школах Броварської міської територіальної громади (далі - Положення) розроблено відповідно до ст. 14 Закону України «Про освіту», ст. 26 Закону України «Про позашкільну освіту», Закону України «Про місцеве самоврядування в Україні», враховуючи постанови Кабінету Міністрів України «Про плату за навчання у державних школах естетичного виховання дітей» від 06.07.1992 р. №374 та «Про встановлення розміру плати за навчання у державних школах естетичного виховання дітей» від 25.03.1997 р. №260, наказ Міністерства культури України від 09.08.2018 р. №686 «Про затвердження Положення про мистецьку школу», інші нормативно-правові акти.</w:t>
      </w:r>
    </w:p>
    <w:p w:rsidR="009B430B" w:rsidP="009B430B" w14:paraId="6C8DA7E5" w14:textId="77777777">
      <w:pPr>
        <w:spacing w:after="0"/>
        <w:jc w:val="both"/>
        <w:rPr>
          <w:rFonts w:ascii="Times New Roman" w:hAnsi="Times New Roman"/>
          <w:b/>
          <w:sz w:val="16"/>
          <w:szCs w:val="16"/>
        </w:rPr>
      </w:pPr>
    </w:p>
    <w:p w:rsidR="009B430B" w:rsidP="009B430B" w14:paraId="116EFBCC" w14:textId="77777777">
      <w:pPr>
        <w:spacing w:after="0" w:line="240" w:lineRule="auto"/>
        <w:ind w:firstLine="567"/>
        <w:rPr>
          <w:rFonts w:ascii="Times New Roman" w:hAnsi="Times New Roman"/>
          <w:sz w:val="28"/>
          <w:lang w:val="x-none"/>
        </w:rPr>
      </w:pPr>
      <w:r>
        <w:rPr>
          <w:rFonts w:ascii="Times New Roman" w:hAnsi="Times New Roman"/>
          <w:sz w:val="28"/>
          <w:lang w:val="x-none"/>
        </w:rPr>
        <w:t>1.3. Положення поширюється на мистецькі школи Броварської міської територіальної громади:</w:t>
      </w:r>
    </w:p>
    <w:p w:rsidR="009B430B" w:rsidP="009B430B" w14:paraId="69BE8178" w14:textId="77777777">
      <w:pPr>
        <w:spacing w:after="0" w:line="240" w:lineRule="auto"/>
        <w:ind w:firstLine="567"/>
        <w:rPr>
          <w:rFonts w:ascii="Times New Roman" w:hAnsi="Times New Roman"/>
          <w:sz w:val="28"/>
          <w:lang w:val="x-none"/>
        </w:rPr>
      </w:pPr>
      <w:r>
        <w:rPr>
          <w:rFonts w:ascii="Times New Roman" w:hAnsi="Times New Roman"/>
          <w:sz w:val="28"/>
          <w:lang w:val="x-none"/>
        </w:rPr>
        <w:t>1.3.1.Броварську дитячу музичну школу Броварської міської ради Броварського району Київської області.</w:t>
      </w:r>
    </w:p>
    <w:p w:rsidR="009B430B" w:rsidP="009B430B" w14:paraId="4C79D9EB" w14:textId="77777777">
      <w:pPr>
        <w:spacing w:after="0" w:line="240" w:lineRule="auto"/>
        <w:ind w:firstLine="567"/>
        <w:rPr>
          <w:rFonts w:ascii="Times New Roman" w:hAnsi="Times New Roman"/>
          <w:sz w:val="28"/>
          <w:lang w:val="x-none"/>
        </w:rPr>
      </w:pPr>
      <w:r>
        <w:rPr>
          <w:rFonts w:ascii="Times New Roman" w:hAnsi="Times New Roman"/>
          <w:sz w:val="28"/>
          <w:lang w:val="x-none"/>
        </w:rPr>
        <w:t>1.3.2. Броварську дитячу школу мистецтв Броварської міської ради</w:t>
      </w:r>
    </w:p>
    <w:p w:rsidR="009B430B" w:rsidP="009B430B" w14:paraId="79A9F9D7" w14:textId="77777777">
      <w:pPr>
        <w:spacing w:after="0" w:line="240" w:lineRule="auto"/>
        <w:rPr>
          <w:rFonts w:ascii="Times New Roman" w:hAnsi="Times New Roman"/>
          <w:sz w:val="28"/>
          <w:lang w:val="x-none"/>
        </w:rPr>
      </w:pPr>
      <w:r>
        <w:rPr>
          <w:rFonts w:ascii="Times New Roman" w:hAnsi="Times New Roman"/>
          <w:sz w:val="28"/>
          <w:lang w:val="x-none"/>
        </w:rPr>
        <w:t>Броварського району Київської області.</w:t>
      </w:r>
    </w:p>
    <w:p w:rsidR="009B430B" w:rsidP="009B430B" w14:paraId="08E29569" w14:textId="77777777">
      <w:pPr>
        <w:spacing w:after="0"/>
        <w:jc w:val="both"/>
        <w:rPr>
          <w:rFonts w:ascii="Times New Roman" w:hAnsi="Times New Roman"/>
          <w:b/>
          <w:sz w:val="16"/>
          <w:szCs w:val="16"/>
        </w:rPr>
      </w:pPr>
    </w:p>
    <w:p w:rsidR="009B430B" w:rsidP="009B430B" w14:paraId="778A8A9F" w14:textId="77777777">
      <w:pPr>
        <w:spacing w:after="0" w:line="240" w:lineRule="auto"/>
        <w:ind w:firstLine="567"/>
        <w:rPr>
          <w:rFonts w:ascii="Times New Roman" w:hAnsi="Times New Roman"/>
          <w:sz w:val="28"/>
          <w:lang w:val="x-none"/>
        </w:rPr>
      </w:pPr>
      <w:r>
        <w:rPr>
          <w:rFonts w:ascii="Times New Roman" w:hAnsi="Times New Roman"/>
          <w:sz w:val="28"/>
          <w:lang w:val="x-none"/>
        </w:rPr>
        <w:t>1.4. Положення регламентує порядок оплати та надання пільг по оплаті за</w:t>
      </w:r>
    </w:p>
    <w:p w:rsidR="009B430B" w:rsidP="009B430B" w14:paraId="18F4FFC8" w14:textId="77777777">
      <w:pPr>
        <w:spacing w:after="0" w:line="240" w:lineRule="auto"/>
        <w:rPr>
          <w:rFonts w:ascii="Times New Roman" w:hAnsi="Times New Roman"/>
          <w:sz w:val="28"/>
          <w:lang w:val="x-none"/>
        </w:rPr>
      </w:pPr>
      <w:r>
        <w:rPr>
          <w:rFonts w:ascii="Times New Roman" w:hAnsi="Times New Roman"/>
          <w:sz w:val="28"/>
          <w:lang w:val="x-none"/>
        </w:rPr>
        <w:t>навчання в мистецьких школах Броварської міської територіальної громади по таких видах мистецтва:</w:t>
      </w:r>
    </w:p>
    <w:p w:rsidR="009B430B" w:rsidP="009B430B" w14:paraId="0A05659D" w14:textId="77777777">
      <w:pPr>
        <w:spacing w:line="240" w:lineRule="auto"/>
        <w:ind w:firstLine="567"/>
        <w:rPr>
          <w:rFonts w:ascii="Times New Roman" w:hAnsi="Times New Roman"/>
          <w:sz w:val="28"/>
          <w:lang w:val="x-none"/>
        </w:rPr>
      </w:pPr>
      <w:r>
        <w:rPr>
          <w:rFonts w:ascii="Times New Roman" w:hAnsi="Times New Roman"/>
          <w:sz w:val="28"/>
          <w:lang w:val="x-none"/>
        </w:rPr>
        <w:t>1.4.1. фортепіано, гітара, сольний спів, хореографія;</w:t>
      </w:r>
    </w:p>
    <w:p w:rsidR="009B430B" w:rsidP="009B430B" w14:paraId="0C17F63B" w14:textId="77777777">
      <w:pPr>
        <w:spacing w:after="0" w:line="240" w:lineRule="auto"/>
        <w:ind w:firstLine="567"/>
        <w:rPr>
          <w:rFonts w:ascii="Times New Roman" w:hAnsi="Times New Roman"/>
          <w:sz w:val="28"/>
          <w:lang w:val="x-none"/>
        </w:rPr>
      </w:pPr>
      <w:r>
        <w:rPr>
          <w:rFonts w:ascii="Times New Roman" w:hAnsi="Times New Roman"/>
          <w:sz w:val="28"/>
          <w:lang w:val="x-none"/>
        </w:rPr>
        <w:t>1.4.2. скрипка, віолончель;</w:t>
      </w:r>
    </w:p>
    <w:p w:rsidR="009B430B" w:rsidP="009B430B" w14:paraId="0E4DDFC5" w14:textId="77777777">
      <w:pPr>
        <w:spacing w:after="0" w:line="240" w:lineRule="auto"/>
        <w:ind w:firstLine="567"/>
        <w:rPr>
          <w:rFonts w:ascii="Times New Roman" w:hAnsi="Times New Roman"/>
          <w:sz w:val="28"/>
          <w:lang w:val="x-none"/>
        </w:rPr>
      </w:pPr>
      <w:r>
        <w:rPr>
          <w:rFonts w:ascii="Times New Roman" w:hAnsi="Times New Roman"/>
          <w:sz w:val="28"/>
          <w:lang w:val="x-none"/>
        </w:rPr>
        <w:t>1.4.3. образотворче мистецтво;</w:t>
      </w:r>
    </w:p>
    <w:p w:rsidR="009B430B" w:rsidP="009B430B" w14:paraId="5C8E5418" w14:textId="77777777">
      <w:pPr>
        <w:spacing w:after="0" w:line="240" w:lineRule="auto"/>
        <w:ind w:firstLine="567"/>
        <w:rPr>
          <w:rFonts w:ascii="Times New Roman" w:hAnsi="Times New Roman"/>
          <w:sz w:val="28"/>
          <w:lang w:val="x-none"/>
        </w:rPr>
      </w:pPr>
      <w:r>
        <w:rPr>
          <w:rFonts w:ascii="Times New Roman" w:hAnsi="Times New Roman"/>
          <w:sz w:val="28"/>
          <w:lang w:val="x-none"/>
        </w:rPr>
        <w:t>1.4.4. баян, акордеон;</w:t>
      </w:r>
    </w:p>
    <w:p w:rsidR="009B430B" w:rsidP="009B430B" w14:paraId="5B3CFA27" w14:textId="77777777">
      <w:pPr>
        <w:spacing w:after="0" w:line="240" w:lineRule="auto"/>
        <w:ind w:firstLine="567"/>
        <w:rPr>
          <w:rFonts w:ascii="Times New Roman" w:hAnsi="Times New Roman"/>
          <w:sz w:val="28"/>
          <w:lang w:val="x-none"/>
        </w:rPr>
      </w:pPr>
      <w:r>
        <w:rPr>
          <w:rFonts w:ascii="Times New Roman" w:hAnsi="Times New Roman"/>
          <w:sz w:val="28"/>
          <w:lang w:val="x-none"/>
        </w:rPr>
        <w:t>1.4.5. духові, саксофон, флейта, блокфлейта, кларнет, сопілка;</w:t>
      </w:r>
    </w:p>
    <w:p w:rsidR="009B430B" w:rsidP="009B430B" w14:paraId="4D55976A" w14:textId="77777777">
      <w:pPr>
        <w:spacing w:after="0" w:line="240" w:lineRule="auto"/>
        <w:ind w:firstLine="567"/>
        <w:rPr>
          <w:rFonts w:ascii="Times New Roman" w:hAnsi="Times New Roman"/>
          <w:sz w:val="28"/>
          <w:lang w:val="x-none"/>
        </w:rPr>
      </w:pPr>
      <w:r>
        <w:rPr>
          <w:rFonts w:ascii="Times New Roman" w:hAnsi="Times New Roman"/>
          <w:sz w:val="28"/>
          <w:lang w:val="x-none"/>
        </w:rPr>
        <w:t>1.4.6. домра;</w:t>
      </w:r>
    </w:p>
    <w:p w:rsidR="009B430B" w:rsidP="009B430B" w14:paraId="679E90E7" w14:textId="77777777">
      <w:pPr>
        <w:spacing w:after="0" w:line="240" w:lineRule="auto"/>
        <w:ind w:firstLine="567"/>
        <w:rPr>
          <w:rFonts w:ascii="Times New Roman" w:hAnsi="Times New Roman"/>
          <w:sz w:val="28"/>
          <w:lang w:val="x-none"/>
        </w:rPr>
      </w:pPr>
      <w:r>
        <w:rPr>
          <w:rFonts w:ascii="Times New Roman" w:hAnsi="Times New Roman"/>
          <w:sz w:val="28"/>
          <w:lang w:val="x-none"/>
        </w:rPr>
        <w:t>1.4.7. бандура.</w:t>
      </w:r>
    </w:p>
    <w:p w:rsidR="009B430B" w:rsidP="009B430B" w14:paraId="4929CE20" w14:textId="77777777">
      <w:pPr>
        <w:spacing w:after="0"/>
        <w:jc w:val="both"/>
        <w:rPr>
          <w:rFonts w:ascii="Times New Roman" w:hAnsi="Times New Roman"/>
          <w:b/>
          <w:sz w:val="28"/>
          <w:szCs w:val="28"/>
        </w:rPr>
      </w:pPr>
    </w:p>
    <w:p w:rsidR="009B430B" w:rsidP="009B430B" w14:paraId="63D58427"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1.5. Розмір батьківської плати за навчання в мистецьких школах Броварської міської територіальної громади затверджується рішенням виконавчого комітету Броварської міської ради Броварського району Київської області за відповідним поданням управління культури, сім’ї та молоді Броварської міської ради Броварського району Київської області.</w:t>
      </w:r>
    </w:p>
    <w:p w:rsidR="009B430B" w:rsidP="009B430B" w14:paraId="113BC6E7" w14:textId="77777777">
      <w:pPr>
        <w:spacing w:after="0" w:line="240" w:lineRule="auto"/>
        <w:jc w:val="both"/>
        <w:rPr>
          <w:rFonts w:ascii="Times New Roman" w:hAnsi="Times New Roman"/>
          <w:sz w:val="28"/>
          <w:lang w:val="x-none"/>
        </w:rPr>
      </w:pPr>
      <w:r>
        <w:rPr>
          <w:rFonts w:ascii="Times New Roman" w:hAnsi="Times New Roman"/>
          <w:sz w:val="28"/>
          <w:lang w:val="x-none"/>
        </w:rPr>
        <w:t>Плата за навчання встановлюється один раз на рік з 1 вересня.</w:t>
      </w:r>
    </w:p>
    <w:p w:rsidR="009B430B" w:rsidP="009B430B" w14:paraId="3D4A53A0" w14:textId="77777777">
      <w:pPr>
        <w:spacing w:after="0"/>
        <w:jc w:val="both"/>
        <w:rPr>
          <w:rFonts w:ascii="Times New Roman" w:hAnsi="Times New Roman"/>
          <w:b/>
          <w:sz w:val="16"/>
          <w:szCs w:val="16"/>
        </w:rPr>
      </w:pPr>
    </w:p>
    <w:p w:rsidR="009B430B" w:rsidP="009B430B" w14:paraId="6776F471" w14:textId="77777777">
      <w:pPr>
        <w:spacing w:line="240" w:lineRule="auto"/>
        <w:ind w:firstLine="567"/>
        <w:jc w:val="both"/>
        <w:rPr>
          <w:rFonts w:ascii="Times New Roman" w:hAnsi="Times New Roman"/>
          <w:sz w:val="28"/>
          <w:lang w:val="x-none"/>
        </w:rPr>
      </w:pPr>
      <w:r>
        <w:rPr>
          <w:rFonts w:ascii="Times New Roman" w:hAnsi="Times New Roman"/>
          <w:sz w:val="28"/>
          <w:lang w:val="x-none"/>
        </w:rPr>
        <w:t>1.6. Директори мистецьких шкіл Броварської міської територіальної громади доводять інформацію про встановлений розмір та умови плати за навчання до відома батьків, або осіб, що їх замінюють.</w:t>
      </w:r>
    </w:p>
    <w:p w:rsidR="009B430B" w:rsidP="009B430B" w14:paraId="598C92A7" w14:textId="050562EC">
      <w:pPr>
        <w:spacing w:after="0" w:line="240" w:lineRule="auto"/>
        <w:ind w:firstLine="567"/>
        <w:jc w:val="both"/>
        <w:rPr>
          <w:rFonts w:ascii="Times New Roman" w:hAnsi="Times New Roman"/>
          <w:b/>
          <w:sz w:val="28"/>
          <w:lang w:val="x-none"/>
        </w:rPr>
      </w:pPr>
      <w:r>
        <w:rPr>
          <w:rFonts w:ascii="Times New Roman" w:hAnsi="Times New Roman"/>
          <w:b/>
          <w:sz w:val="28"/>
          <w:lang w:val="x-none"/>
        </w:rPr>
        <w:t>2. Порядок внесення плати за навчання в мистецьких школах Броварської міської територіальної громади</w:t>
      </w:r>
    </w:p>
    <w:p w:rsidR="009B430B" w:rsidP="009B430B" w14:paraId="3AB0A85D" w14:textId="77777777">
      <w:pPr>
        <w:spacing w:after="0" w:line="240" w:lineRule="auto"/>
        <w:ind w:firstLine="567"/>
        <w:jc w:val="both"/>
        <w:rPr>
          <w:rFonts w:ascii="Times New Roman" w:hAnsi="Times New Roman"/>
          <w:b/>
          <w:sz w:val="28"/>
          <w:lang w:val="x-none"/>
        </w:rPr>
      </w:pPr>
    </w:p>
    <w:p w:rsidR="009B430B" w:rsidP="009B430B" w14:paraId="00E2F753"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2.1. Плата за навчання вноситься протягом дев’яти місяців навчального року щомісячно, до 10 числа поточного місяця та включає оплату за час канікул, періодів карантинів, які визначаються місцевими органами виконавчої влади, несприятливих погодних умов тощо та час відсутності учня на уроках незалежно від обставин.</w:t>
      </w:r>
    </w:p>
    <w:p w:rsidR="009B430B" w:rsidP="009B430B" w14:paraId="1E36D8C9" w14:textId="77777777">
      <w:pPr>
        <w:spacing w:after="0"/>
        <w:jc w:val="both"/>
        <w:rPr>
          <w:rFonts w:ascii="Times New Roman" w:hAnsi="Times New Roman"/>
          <w:b/>
          <w:sz w:val="16"/>
          <w:szCs w:val="16"/>
        </w:rPr>
      </w:pPr>
    </w:p>
    <w:p w:rsidR="009B430B" w:rsidP="009B430B" w14:paraId="39276240"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2.2. Учні, батьки яких своєчасно не внесли оплату за навчання, до занять не допускаються. При заборгованості плати за навчання за два місяці (один минулий та один поточний), учні можуть бути відраховані зі списку учнів школи.</w:t>
      </w:r>
    </w:p>
    <w:p w:rsidR="009B430B" w:rsidP="009B430B" w14:paraId="36F0FE51" w14:textId="77777777">
      <w:pPr>
        <w:spacing w:after="0"/>
        <w:jc w:val="both"/>
        <w:rPr>
          <w:rFonts w:ascii="Times New Roman" w:hAnsi="Times New Roman"/>
          <w:b/>
          <w:sz w:val="16"/>
          <w:szCs w:val="16"/>
        </w:rPr>
      </w:pPr>
    </w:p>
    <w:p w:rsidR="009B430B" w:rsidP="009B430B" w14:paraId="5659291D"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2.3. Учні, відраховані за систематичні пропуски та невиконання програмних вимог, мають право на поновлення навчання згідно поданої заяви та внесення разової плати у двократному розмірі від встановленої вартості навчання на відповідному відділенні.</w:t>
      </w:r>
    </w:p>
    <w:p w:rsidR="009B430B" w:rsidP="009B430B" w14:paraId="358B2683" w14:textId="77777777">
      <w:pPr>
        <w:spacing w:after="0"/>
        <w:jc w:val="both"/>
        <w:rPr>
          <w:rFonts w:ascii="Times New Roman" w:hAnsi="Times New Roman"/>
          <w:b/>
          <w:sz w:val="16"/>
          <w:szCs w:val="16"/>
        </w:rPr>
      </w:pPr>
    </w:p>
    <w:p w:rsidR="009B430B" w:rsidP="009B430B" w14:paraId="3651356D"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2.4. Плата за навчання вноситься на спеціальний рахунок управління культури, сімʼї та молоді Броварської міської ради Броварського району Київської області.</w:t>
      </w:r>
    </w:p>
    <w:p w:rsidR="009B430B" w:rsidP="009B430B" w14:paraId="647B5529" w14:textId="77777777">
      <w:pPr>
        <w:spacing w:after="0"/>
        <w:jc w:val="both"/>
        <w:rPr>
          <w:rFonts w:ascii="Times New Roman" w:hAnsi="Times New Roman"/>
          <w:b/>
          <w:sz w:val="28"/>
          <w:szCs w:val="28"/>
        </w:rPr>
      </w:pPr>
    </w:p>
    <w:p w:rsidR="009B430B" w:rsidP="009B430B" w14:paraId="2433F49D" w14:textId="2637CD35">
      <w:pPr>
        <w:ind w:firstLine="567"/>
        <w:contextualSpacing/>
        <w:rPr>
          <w:rFonts w:ascii="Times New Roman" w:hAnsi="Times New Roman"/>
          <w:b/>
          <w:sz w:val="28"/>
          <w:lang w:val="x-none"/>
        </w:rPr>
      </w:pPr>
      <w:r>
        <w:rPr>
          <w:rFonts w:ascii="Times New Roman" w:hAnsi="Times New Roman"/>
          <w:b/>
          <w:sz w:val="28"/>
          <w:lang w:val="x-none"/>
        </w:rPr>
        <w:t>3. Категорії учнів, які мають право на пільги</w:t>
      </w:r>
    </w:p>
    <w:p w:rsidR="009B430B" w:rsidP="009B430B" w14:paraId="45C8206D" w14:textId="77777777">
      <w:pPr>
        <w:ind w:firstLine="567"/>
        <w:contextualSpacing/>
        <w:rPr>
          <w:rFonts w:ascii="Times New Roman" w:hAnsi="Times New Roman"/>
          <w:b/>
          <w:sz w:val="28"/>
          <w:lang w:val="x-none"/>
        </w:rPr>
      </w:pPr>
    </w:p>
    <w:p w:rsidR="009B430B" w:rsidP="009B430B" w14:paraId="783BE3FA" w14:textId="77777777">
      <w:pPr>
        <w:spacing w:line="240" w:lineRule="auto"/>
        <w:ind w:firstLine="567"/>
        <w:rPr>
          <w:rFonts w:ascii="Times New Roman" w:hAnsi="Times New Roman"/>
          <w:b/>
          <w:sz w:val="28"/>
          <w:szCs w:val="28"/>
        </w:rPr>
      </w:pPr>
      <w:r>
        <w:rPr>
          <w:rFonts w:ascii="Times New Roman" w:hAnsi="Times New Roman"/>
          <w:sz w:val="28"/>
          <w:lang w:val="x-none"/>
        </w:rPr>
        <w:t>3.1. Керуючись чинним законодавством України та враховуючи різний соціальний і матеріальний стан батьків (або осіб, що їх замінюють), діти яких навчаються у мистецьких школах Броварської міської територіальної громади, встановлюються пільги з оплати за навчання для таких категорій дітей:</w:t>
      </w:r>
    </w:p>
    <w:p w:rsidR="009B430B" w:rsidP="009B430B" w14:paraId="2CA5EFD3" w14:textId="77777777">
      <w:pPr>
        <w:numPr>
          <w:ilvl w:val="2"/>
          <w:numId w:val="1"/>
        </w:numPr>
        <w:contextualSpacing/>
        <w:jc w:val="both"/>
        <w:rPr>
          <w:rFonts w:ascii="Times New Roman" w:hAnsi="Times New Roman"/>
          <w:b/>
          <w:sz w:val="28"/>
          <w:lang w:val="x-none"/>
        </w:rPr>
      </w:pPr>
      <w:r>
        <w:rPr>
          <w:rFonts w:ascii="Times New Roman" w:hAnsi="Times New Roman"/>
          <w:b/>
          <w:sz w:val="28"/>
          <w:lang w:val="x-none"/>
        </w:rPr>
        <w:t>Звільняються від оплати за навчання на 100%:</w:t>
      </w:r>
    </w:p>
    <w:p w:rsidR="009B430B" w:rsidP="009B430B" w14:paraId="74EE2AD2"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3.1.1.1.діти з інвалідністю (з особливими потребами), яким не протипоказане навчання у мистецьких школах (за висновком медичної комісії);</w:t>
      </w:r>
    </w:p>
    <w:p w:rsidR="009B430B" w:rsidP="009B430B" w14:paraId="6FEDAAD4"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3.1.1.2. діти-сироти та діти, позбавлені батьківського піклування;</w:t>
      </w:r>
    </w:p>
    <w:p w:rsidR="009B430B" w:rsidP="009B430B" w14:paraId="0BBF80A1"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3.1.1.3. діти з багатодітних сімей;</w:t>
      </w:r>
    </w:p>
    <w:p w:rsidR="009B430B" w:rsidP="009B430B" w14:paraId="4CB64C79"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3.1.1.4.</w:t>
      </w:r>
      <w:r>
        <w:rPr>
          <w:rFonts w:ascii="Times New Roman" w:hAnsi="Times New Roman"/>
          <w:sz w:val="2"/>
          <w:lang w:val="x-none"/>
        </w:rPr>
        <w:t xml:space="preserve">. </w:t>
      </w:r>
      <w:r>
        <w:rPr>
          <w:rFonts w:ascii="Times New Roman" w:hAnsi="Times New Roman"/>
          <w:sz w:val="28"/>
          <w:lang w:val="x-none"/>
        </w:rPr>
        <w:t>діти з малозабезпечених сімей (за довідками управління соціального захисту населення, які є отримувачами державної соціальної допомоги як малозабезпечені сім'ї);</w:t>
      </w:r>
    </w:p>
    <w:p w:rsidR="009B430B" w:rsidP="009B430B" w14:paraId="08A08957"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3.1.1.5. діти, один із батьків яких загинув (пропав безвісти) у районі проведення антитерористичних операцій, бойових дій чи збройних конфліктів</w:t>
      </w:r>
    </w:p>
    <w:p w:rsidR="009B430B" w:rsidP="009B430B" w14:paraId="11C177BF" w14:textId="77777777">
      <w:pPr>
        <w:spacing w:after="0" w:line="240" w:lineRule="auto"/>
        <w:jc w:val="both"/>
        <w:rPr>
          <w:rFonts w:ascii="Times New Roman" w:hAnsi="Times New Roman"/>
          <w:sz w:val="28"/>
          <w:lang w:val="x-none"/>
        </w:rPr>
      </w:pPr>
      <w:r>
        <w:rPr>
          <w:rFonts w:ascii="Times New Roman" w:hAnsi="Times New Roman"/>
          <w:sz w:val="28"/>
          <w:lang w:val="x-none"/>
        </w:rPr>
        <w:t>або помер внаслідок поранення, контузії чи каліцтва, одержаних у районі проведення антитерористичних операцій, бойових дій чи збройних конфліктів,</w:t>
      </w:r>
    </w:p>
    <w:p w:rsidR="009B430B" w:rsidP="009B430B" w14:paraId="461B8326" w14:textId="77777777">
      <w:pPr>
        <w:spacing w:after="0" w:line="240" w:lineRule="auto"/>
        <w:jc w:val="both"/>
        <w:rPr>
          <w:rFonts w:ascii="Times New Roman" w:hAnsi="Times New Roman"/>
          <w:sz w:val="28"/>
          <w:lang w:val="x-none"/>
        </w:rPr>
      </w:pPr>
      <w:r>
        <w:rPr>
          <w:rFonts w:ascii="Times New Roman" w:hAnsi="Times New Roman"/>
          <w:sz w:val="28"/>
          <w:lang w:val="x-none"/>
        </w:rPr>
        <w:t>а також внаслідок захворювання, одержаного в період участі в антитерористичній операції, відсічі збройної агресії російської федерації, відповідно до Закону України «Про статус ветеранів війни, гарантії їх соціального захисту» (за наявності посвідчення встановленого зразка).</w:t>
      </w:r>
    </w:p>
    <w:p w:rsidR="009B430B" w:rsidP="009B430B" w14:paraId="28831B74" w14:textId="77777777">
      <w:pPr>
        <w:spacing w:after="0"/>
        <w:jc w:val="both"/>
        <w:rPr>
          <w:rFonts w:ascii="Times New Roman" w:hAnsi="Times New Roman"/>
          <w:b/>
          <w:sz w:val="16"/>
          <w:szCs w:val="16"/>
        </w:rPr>
      </w:pPr>
    </w:p>
    <w:p w:rsidR="009B430B" w:rsidP="009B430B" w14:paraId="48C0F207" w14:textId="5D039E49">
      <w:pPr>
        <w:spacing w:after="0" w:line="240" w:lineRule="auto"/>
        <w:ind w:firstLine="567"/>
        <w:jc w:val="both"/>
        <w:rPr>
          <w:rFonts w:ascii="Times New Roman" w:hAnsi="Times New Roman"/>
          <w:b/>
          <w:sz w:val="28"/>
          <w:lang w:val="x-none"/>
        </w:rPr>
      </w:pPr>
      <w:r>
        <w:rPr>
          <w:rFonts w:ascii="Times New Roman" w:hAnsi="Times New Roman"/>
          <w:b/>
          <w:sz w:val="28"/>
          <w:lang w:val="x-none"/>
        </w:rPr>
        <w:t>3.1.</w:t>
      </w:r>
      <w:r>
        <w:rPr>
          <w:rFonts w:ascii="Times New Roman" w:hAnsi="Times New Roman"/>
          <w:b/>
          <w:sz w:val="28"/>
        </w:rPr>
        <w:t>2</w:t>
      </w:r>
      <w:r>
        <w:rPr>
          <w:rFonts w:ascii="Times New Roman" w:hAnsi="Times New Roman"/>
          <w:b/>
          <w:sz w:val="28"/>
          <w:lang w:val="x-none"/>
        </w:rPr>
        <w:t>. Звільняються від оплати на 50 %:</w:t>
      </w:r>
    </w:p>
    <w:p w:rsidR="009B430B" w:rsidP="009B430B" w14:paraId="2D11DBEC"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3.1.2.1. діти, батьки яких брали безпосередню участь в антитерористичній</w:t>
      </w:r>
    </w:p>
    <w:p w:rsidR="009B430B" w:rsidP="009B430B" w14:paraId="212EBD5C" w14:textId="77777777">
      <w:pPr>
        <w:spacing w:after="0" w:line="240" w:lineRule="auto"/>
        <w:jc w:val="both"/>
        <w:rPr>
          <w:rFonts w:ascii="Times New Roman" w:hAnsi="Times New Roman"/>
          <w:sz w:val="28"/>
          <w:lang w:val="x-none"/>
        </w:rPr>
      </w:pPr>
      <w:r>
        <w:rPr>
          <w:rFonts w:ascii="Times New Roman" w:hAnsi="Times New Roman"/>
          <w:sz w:val="28"/>
          <w:lang w:val="x-none"/>
        </w:rPr>
        <w:t>операції, відсічі збройної агресії російської федерації та мають статус учасника бойових дій відповідно до Закону України «Про статус ветеранів війни, гарантії їх соціального захисту» (за наявності посвідчення встановленого зразка);</w:t>
      </w:r>
    </w:p>
    <w:p w:rsidR="009B430B" w:rsidP="009B430B" w14:paraId="192336FC"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3.1.2.2. діти, зареєстровані як внутрішньо переміщені особи (за довідками</w:t>
      </w:r>
    </w:p>
    <w:p w:rsidR="009B430B" w:rsidP="009B430B" w14:paraId="77011CBD" w14:textId="77777777">
      <w:pPr>
        <w:spacing w:after="0" w:line="240" w:lineRule="auto"/>
        <w:jc w:val="both"/>
        <w:rPr>
          <w:rFonts w:ascii="Times New Roman" w:hAnsi="Times New Roman"/>
          <w:sz w:val="28"/>
          <w:lang w:val="x-none"/>
        </w:rPr>
      </w:pPr>
      <w:r>
        <w:rPr>
          <w:rFonts w:ascii="Times New Roman" w:hAnsi="Times New Roman"/>
          <w:sz w:val="28"/>
          <w:lang w:val="x-none"/>
        </w:rPr>
        <w:t>управління соціального захисту населення).</w:t>
      </w:r>
    </w:p>
    <w:p w:rsidR="009B430B" w:rsidP="009B430B" w14:paraId="00B86B89" w14:textId="77777777">
      <w:pPr>
        <w:spacing w:after="0" w:line="240" w:lineRule="auto"/>
        <w:jc w:val="both"/>
        <w:rPr>
          <w:rFonts w:ascii="Times New Roman" w:hAnsi="Times New Roman"/>
          <w:sz w:val="16"/>
          <w:szCs w:val="16"/>
          <w:lang w:val="x-none"/>
        </w:rPr>
      </w:pPr>
    </w:p>
    <w:p w:rsidR="009B430B" w:rsidP="009B430B" w14:paraId="3E021766"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3.2. Перелік документів для застосування пільг, термін їх подання та періодичність поновлення доводиться до відома батьків адміністраціями закладів.</w:t>
      </w:r>
    </w:p>
    <w:p w:rsidR="009B430B" w:rsidP="009B430B" w14:paraId="71487979" w14:textId="77777777">
      <w:pPr>
        <w:spacing w:after="0" w:line="240" w:lineRule="auto"/>
        <w:ind w:firstLine="567"/>
        <w:jc w:val="both"/>
        <w:rPr>
          <w:rFonts w:ascii="Times New Roman" w:hAnsi="Times New Roman"/>
          <w:sz w:val="16"/>
          <w:szCs w:val="16"/>
          <w:lang w:val="x-none"/>
        </w:rPr>
      </w:pPr>
    </w:p>
    <w:p w:rsidR="009B430B" w:rsidP="009B430B" w14:paraId="0468FEF6"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3.3. Пільги надаються на навчальний рік на підставі поданих батьками відповідних документів, що свідчать про можливість встановлення пільг по оплаті з 1 числа до 20 числа того місяця, якого батьки учня подали письмову заяву та необхідні документи.</w:t>
      </w:r>
    </w:p>
    <w:p w:rsidR="009B430B" w:rsidP="009B430B" w14:paraId="4B09DB57" w14:textId="77777777">
      <w:pPr>
        <w:spacing w:after="0" w:line="240" w:lineRule="auto"/>
        <w:ind w:firstLine="567"/>
        <w:jc w:val="both"/>
        <w:rPr>
          <w:rFonts w:ascii="Times New Roman" w:hAnsi="Times New Roman"/>
          <w:sz w:val="16"/>
          <w:szCs w:val="16"/>
          <w:lang w:val="x-none"/>
        </w:rPr>
      </w:pPr>
    </w:p>
    <w:p w:rsidR="009B430B" w:rsidP="009B430B" w14:paraId="54306661"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3.4. При подані батьками документів на встановлення пільг після 20 числа, оплата за відповідний місяць стягується у повному розмірі.</w:t>
      </w:r>
    </w:p>
    <w:p w:rsidR="009B430B" w:rsidP="009B430B" w14:paraId="5FD485E8" w14:textId="77777777">
      <w:pPr>
        <w:spacing w:after="0" w:line="240" w:lineRule="auto"/>
        <w:ind w:firstLine="567"/>
        <w:jc w:val="both"/>
        <w:rPr>
          <w:rFonts w:ascii="Times New Roman" w:hAnsi="Times New Roman"/>
          <w:sz w:val="16"/>
          <w:szCs w:val="16"/>
          <w:lang w:val="x-none"/>
        </w:rPr>
      </w:pPr>
    </w:p>
    <w:p w:rsidR="009B430B" w:rsidP="009B430B" w14:paraId="7721F9FB" w14:textId="77777777">
      <w:pPr>
        <w:spacing w:line="240" w:lineRule="auto"/>
        <w:ind w:firstLine="567"/>
        <w:rPr>
          <w:rFonts w:ascii="Times New Roman" w:hAnsi="Times New Roman"/>
          <w:sz w:val="28"/>
          <w:lang w:val="x-none"/>
        </w:rPr>
      </w:pPr>
      <w:r>
        <w:rPr>
          <w:rFonts w:ascii="Times New Roman" w:hAnsi="Times New Roman"/>
          <w:sz w:val="28"/>
          <w:lang w:val="x-none"/>
        </w:rPr>
        <w:t>3.5. Всі питання, що стосуються надання пільг за навчання у мистецькій школі Броварської міської територіальної громади відповідно до поданих документів, директор розглядає особисто, після чого приймає відповідне рішення.</w:t>
      </w:r>
    </w:p>
    <w:p w:rsidR="009B430B" w:rsidP="009B430B" w14:paraId="6D80172E"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3.6. Передбачені цим Положенням вищевказані пільги можуть надаватися</w:t>
      </w:r>
    </w:p>
    <w:p w:rsidR="009B430B" w:rsidP="009B430B" w14:paraId="6606296F" w14:textId="77777777">
      <w:pPr>
        <w:spacing w:after="0" w:line="240" w:lineRule="auto"/>
        <w:jc w:val="both"/>
        <w:rPr>
          <w:rFonts w:ascii="Times New Roman" w:hAnsi="Times New Roman"/>
          <w:sz w:val="28"/>
          <w:lang w:val="x-none"/>
        </w:rPr>
      </w:pPr>
      <w:r>
        <w:rPr>
          <w:rFonts w:ascii="Times New Roman" w:hAnsi="Times New Roman"/>
          <w:sz w:val="28"/>
          <w:lang w:val="x-none"/>
        </w:rPr>
        <w:t>лише по одному виду пільг на сім’ю із зазначених видів пільг за бажанням батьків.</w:t>
      </w:r>
    </w:p>
    <w:p w:rsidR="009B430B" w:rsidP="009B430B" w14:paraId="15706C8E" w14:textId="77777777">
      <w:pPr>
        <w:spacing w:after="0" w:line="240" w:lineRule="auto"/>
        <w:jc w:val="both"/>
        <w:rPr>
          <w:rFonts w:ascii="Times New Roman" w:hAnsi="Times New Roman"/>
          <w:sz w:val="16"/>
          <w:szCs w:val="16"/>
          <w:lang w:val="x-none"/>
        </w:rPr>
      </w:pPr>
    </w:p>
    <w:p w:rsidR="009B430B" w:rsidP="009B430B" w14:paraId="15014646"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3.7. У разі хвороби учня протягом двох місяців і більше, при наявності документів з лікувального закладу та заяви батьків, за перший місяць хвороби</w:t>
      </w:r>
    </w:p>
    <w:p w:rsidR="009B430B" w:rsidP="009B430B" w14:paraId="6CF1B83B" w14:textId="77777777">
      <w:pPr>
        <w:spacing w:after="0" w:line="240" w:lineRule="auto"/>
        <w:jc w:val="both"/>
        <w:rPr>
          <w:rFonts w:ascii="Times New Roman" w:hAnsi="Times New Roman"/>
          <w:sz w:val="28"/>
          <w:lang w:val="x-none"/>
        </w:rPr>
      </w:pPr>
      <w:r>
        <w:rPr>
          <w:rFonts w:ascii="Times New Roman" w:hAnsi="Times New Roman"/>
          <w:sz w:val="28"/>
          <w:lang w:val="x-none"/>
        </w:rPr>
        <w:t>оплачується 100%, за наступні – 50%.</w:t>
      </w:r>
    </w:p>
    <w:p w:rsidR="009B430B" w:rsidP="009B430B" w14:paraId="1035903F" w14:textId="77777777">
      <w:pPr>
        <w:spacing w:after="0"/>
        <w:jc w:val="both"/>
        <w:rPr>
          <w:rFonts w:ascii="Times New Roman" w:hAnsi="Times New Roman"/>
          <w:b/>
          <w:sz w:val="16"/>
          <w:szCs w:val="16"/>
        </w:rPr>
      </w:pPr>
    </w:p>
    <w:p w:rsidR="009B430B" w:rsidP="009B430B" w14:paraId="71EB6812"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3.8. Викладачі, зобов'язані ретельно вести облік пільговиків і надавати вчасно інформацію про успішність та відвідування завідувачам відділів. Відповідно, завідувачі відділів, на кожній педагогічній раді доповідають про</w:t>
      </w:r>
    </w:p>
    <w:p w:rsidR="009B430B" w:rsidP="009B430B" w14:paraId="6F047AAA" w14:textId="77777777">
      <w:pPr>
        <w:spacing w:after="0" w:line="240" w:lineRule="auto"/>
        <w:jc w:val="both"/>
        <w:rPr>
          <w:rFonts w:ascii="Times New Roman" w:hAnsi="Times New Roman"/>
          <w:sz w:val="28"/>
          <w:lang w:val="x-none"/>
        </w:rPr>
      </w:pPr>
      <w:r>
        <w:rPr>
          <w:rFonts w:ascii="Times New Roman" w:hAnsi="Times New Roman"/>
          <w:sz w:val="28"/>
          <w:lang w:val="x-none"/>
        </w:rPr>
        <w:t>стан з пільгами на відділах.</w:t>
      </w:r>
    </w:p>
    <w:p w:rsidR="009B430B" w:rsidP="009B430B" w14:paraId="19E2BCFA" w14:textId="77777777">
      <w:pPr>
        <w:spacing w:after="0"/>
        <w:jc w:val="both"/>
        <w:rPr>
          <w:rFonts w:ascii="Times New Roman" w:hAnsi="Times New Roman"/>
          <w:b/>
          <w:sz w:val="16"/>
          <w:szCs w:val="16"/>
        </w:rPr>
      </w:pPr>
    </w:p>
    <w:p w:rsidR="009B430B" w:rsidP="009B430B" w14:paraId="2A7887FB" w14:textId="77777777">
      <w:pPr>
        <w:spacing w:after="0" w:line="240" w:lineRule="auto"/>
        <w:ind w:firstLine="567"/>
        <w:jc w:val="both"/>
        <w:rPr>
          <w:rFonts w:ascii="Times New Roman" w:hAnsi="Times New Roman"/>
          <w:b/>
          <w:sz w:val="28"/>
          <w:lang w:val="x-none"/>
        </w:rPr>
      </w:pPr>
      <w:r>
        <w:rPr>
          <w:rFonts w:ascii="Times New Roman" w:hAnsi="Times New Roman"/>
          <w:b/>
          <w:sz w:val="28"/>
          <w:lang w:val="x-none"/>
        </w:rPr>
        <w:t>4. Планування та використання доходів від плати за навчання в мистецьких школах Броварської міської територіальної громади</w:t>
      </w:r>
    </w:p>
    <w:p w:rsidR="009B430B" w:rsidP="009B430B" w14:paraId="6D0574C2" w14:textId="77777777">
      <w:pPr>
        <w:spacing w:after="0" w:line="240" w:lineRule="auto"/>
        <w:ind w:firstLine="567"/>
        <w:jc w:val="both"/>
        <w:rPr>
          <w:rFonts w:ascii="Times New Roman" w:hAnsi="Times New Roman"/>
          <w:b/>
          <w:sz w:val="28"/>
          <w:lang w:val="x-none"/>
        </w:rPr>
      </w:pPr>
    </w:p>
    <w:p w:rsidR="009B430B" w:rsidP="009B430B" w14:paraId="055D28BF"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4.1. Облік видатків та надходжень, нарахування плати за навчання та контроль покладається на централізовану бухгалтерію управління культури, сімʼї та молоді Броварської міської ради Броварського району Київської області.</w:t>
      </w:r>
    </w:p>
    <w:p w:rsidR="009B430B" w:rsidP="009B430B" w14:paraId="61F0DB03" w14:textId="77777777">
      <w:pPr>
        <w:spacing w:after="0" w:line="240" w:lineRule="auto"/>
        <w:ind w:firstLine="567"/>
        <w:jc w:val="both"/>
        <w:rPr>
          <w:rFonts w:ascii="Times New Roman" w:hAnsi="Times New Roman"/>
          <w:b/>
          <w:sz w:val="16"/>
          <w:szCs w:val="16"/>
        </w:rPr>
      </w:pPr>
    </w:p>
    <w:p w:rsidR="009B430B" w:rsidP="009B430B" w14:paraId="700EE1B2"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4.2. Плата за навчання зараховується до спеціального рахунку управління</w:t>
      </w:r>
    </w:p>
    <w:p w:rsidR="009B430B" w:rsidP="009B430B" w14:paraId="05F5612E" w14:textId="77777777">
      <w:pPr>
        <w:spacing w:after="0" w:line="240" w:lineRule="auto"/>
        <w:jc w:val="both"/>
        <w:rPr>
          <w:rFonts w:ascii="Times New Roman" w:hAnsi="Times New Roman"/>
          <w:sz w:val="28"/>
          <w:lang w:val="x-none"/>
        </w:rPr>
      </w:pPr>
      <w:r>
        <w:rPr>
          <w:rFonts w:ascii="Times New Roman" w:hAnsi="Times New Roman"/>
          <w:sz w:val="28"/>
          <w:lang w:val="x-none"/>
        </w:rPr>
        <w:t>культури, сімʼї та молоді Броварської міської ради Броварського району Київської області у ДКСУ в м. Києві через установи банку та спрямовується на оплату праці, зміцнення матеріально-технічної бази закладу, матеріальні витрати, пов’язані з навчально-виховною роботою.</w:t>
      </w:r>
    </w:p>
    <w:p w:rsidR="009B430B" w:rsidP="009B430B" w14:paraId="319DCA66" w14:textId="77777777">
      <w:pPr>
        <w:spacing w:after="0" w:line="240" w:lineRule="auto"/>
        <w:jc w:val="both"/>
        <w:rPr>
          <w:rFonts w:ascii="Times New Roman" w:hAnsi="Times New Roman"/>
          <w:b/>
          <w:sz w:val="16"/>
          <w:szCs w:val="16"/>
        </w:rPr>
      </w:pPr>
    </w:p>
    <w:p w:rsidR="009B430B" w:rsidP="009B430B" w14:paraId="0D6A76BC" w14:textId="77777777">
      <w:pPr>
        <w:spacing w:line="240" w:lineRule="auto"/>
        <w:ind w:firstLine="567"/>
        <w:jc w:val="both"/>
        <w:rPr>
          <w:rFonts w:ascii="Times New Roman" w:hAnsi="Times New Roman"/>
          <w:sz w:val="28"/>
          <w:lang w:val="x-none"/>
        </w:rPr>
      </w:pPr>
      <w:r>
        <w:rPr>
          <w:rFonts w:ascii="Times New Roman" w:hAnsi="Times New Roman"/>
          <w:sz w:val="28"/>
          <w:lang w:val="x-none"/>
        </w:rPr>
        <w:t>4.3 По кожній мистецькій школі Броварської міської територіальної громади на бюджетний рік складається кошторис (фінансовий план).</w:t>
      </w:r>
    </w:p>
    <w:p w:rsidR="009B430B" w:rsidP="009B430B" w14:paraId="4859CF4E" w14:textId="77777777">
      <w:pPr>
        <w:spacing w:line="240" w:lineRule="auto"/>
        <w:ind w:firstLine="567"/>
        <w:rPr>
          <w:rFonts w:ascii="Times New Roman" w:hAnsi="Times New Roman"/>
          <w:b/>
          <w:sz w:val="28"/>
          <w:lang w:val="x-none"/>
        </w:rPr>
      </w:pPr>
      <w:r>
        <w:rPr>
          <w:rFonts w:ascii="Times New Roman" w:hAnsi="Times New Roman"/>
          <w:b/>
          <w:sz w:val="28"/>
          <w:lang w:val="x-none"/>
        </w:rPr>
        <w:t>5. Прикінцеві положення</w:t>
      </w:r>
    </w:p>
    <w:p w:rsidR="009B430B" w:rsidP="009B430B" w14:paraId="3872C857"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5.1. Дане Положення набирає чинності з моменту його затвердження рішенням виконавчого комітету Броварської міської ради Броварського району Київської області.</w:t>
      </w:r>
    </w:p>
    <w:p w:rsidR="009B430B" w:rsidP="009B430B" w14:paraId="267C85C0" w14:textId="77777777">
      <w:pPr>
        <w:spacing w:after="0" w:line="240" w:lineRule="auto"/>
        <w:ind w:firstLine="567"/>
        <w:jc w:val="both"/>
        <w:rPr>
          <w:rFonts w:ascii="Times New Roman" w:hAnsi="Times New Roman"/>
          <w:b/>
          <w:sz w:val="16"/>
          <w:szCs w:val="16"/>
        </w:rPr>
      </w:pPr>
    </w:p>
    <w:p w:rsidR="009B430B" w:rsidP="009B430B" w14:paraId="1223EFEB" w14:textId="77777777">
      <w:pPr>
        <w:spacing w:after="0" w:line="240" w:lineRule="auto"/>
        <w:ind w:firstLine="567"/>
        <w:jc w:val="both"/>
        <w:rPr>
          <w:rFonts w:ascii="Times New Roman" w:hAnsi="Times New Roman"/>
          <w:sz w:val="28"/>
          <w:lang w:val="x-none"/>
        </w:rPr>
      </w:pPr>
      <w:r>
        <w:rPr>
          <w:rFonts w:ascii="Times New Roman" w:hAnsi="Times New Roman"/>
          <w:sz w:val="28"/>
          <w:lang w:val="x-none"/>
        </w:rPr>
        <w:t>5.2. Зміни та доповнення до Положення можуть вноситися відповідно до</w:t>
      </w:r>
    </w:p>
    <w:p w:rsidR="009B430B" w:rsidP="009B430B" w14:paraId="07B7C3B2" w14:textId="77777777">
      <w:pPr>
        <w:spacing w:after="0"/>
        <w:contextualSpacing/>
        <w:jc w:val="both"/>
        <w:rPr>
          <w:rFonts w:ascii="Times New Roman" w:hAnsi="Times New Roman"/>
          <w:sz w:val="28"/>
          <w:lang w:val="x-none"/>
        </w:rPr>
      </w:pPr>
      <w:r>
        <w:rPr>
          <w:rFonts w:ascii="Times New Roman" w:hAnsi="Times New Roman"/>
          <w:sz w:val="28"/>
          <w:lang w:val="x-none"/>
        </w:rPr>
        <w:t>нормативно-правових актів України, що регламентують дане питання.</w:t>
      </w:r>
    </w:p>
    <w:p w:rsidR="009B430B" w:rsidP="009B430B" w14:paraId="2FDB356B" w14:textId="77777777">
      <w:pPr>
        <w:spacing w:after="0"/>
        <w:jc w:val="both"/>
        <w:rPr>
          <w:rFonts w:ascii="Times New Roman" w:hAnsi="Times New Roman"/>
          <w:b/>
          <w:sz w:val="28"/>
          <w:szCs w:val="28"/>
        </w:rPr>
      </w:pPr>
    </w:p>
    <w:p w:rsidR="009B430B" w:rsidP="009B430B" w14:paraId="079D14BA" w14:textId="77777777">
      <w:pPr>
        <w:spacing w:after="0"/>
        <w:rPr>
          <w:rFonts w:ascii="Times New Roman" w:hAnsi="Times New Roman"/>
          <w:b/>
          <w:sz w:val="28"/>
          <w:szCs w:val="28"/>
        </w:rPr>
      </w:pPr>
    </w:p>
    <w:p w:rsidR="009B430B" w:rsidP="009B430B" w14:paraId="3030E8A8" w14:textId="77777777">
      <w:pPr>
        <w:spacing w:after="0"/>
        <w:ind w:left="142"/>
        <w:jc w:val="both"/>
        <w:rPr>
          <w:rFonts w:ascii="Times New Roman" w:hAnsi="Times New Roman"/>
          <w:iCs/>
          <w:sz w:val="28"/>
          <w:szCs w:val="28"/>
        </w:rPr>
      </w:pPr>
      <w:r>
        <w:rPr>
          <w:rFonts w:ascii="Times New Roman" w:hAnsi="Times New Roman"/>
          <w:iCs/>
          <w:sz w:val="28"/>
          <w:szCs w:val="28"/>
        </w:rPr>
        <w:t xml:space="preserve">Міський голова                                                                         </w:t>
      </w:r>
      <w:r>
        <w:rPr>
          <w:rFonts w:ascii="Times New Roman" w:hAnsi="Times New Roman"/>
          <w:sz w:val="28"/>
        </w:rPr>
        <w:t>Ігор САПОЖКО</w:t>
      </w:r>
    </w:p>
    <w:permEnd w:id="1"/>
    <w:p w:rsidR="004F7CAD" w:rsidRPr="00EE06C3" w:rsidP="009B430B" w14:paraId="5FF0D8BD" w14:textId="6859324B">
      <w:pPr>
        <w:spacing w:after="0"/>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0000005"/>
    <w:multiLevelType w:val="multilevel"/>
    <w:tmpl w:val="00000000"/>
    <w:lvl w:ilvl="0">
      <w:start w:val="3"/>
      <w:numFmt w:val="decimal"/>
      <w:lvlText w:val="%1."/>
      <w:lvlJc w:val="left"/>
      <w:pPr>
        <w:spacing w:beforeAutospacing="0" w:afterAutospacing="0" w:line="240" w:lineRule="auto"/>
        <w:ind w:left="720" w:hanging="360"/>
      </w:pPr>
    </w:lvl>
    <w:lvl w:ilvl="1">
      <w:start w:val="1"/>
      <w:numFmt w:val="decimal"/>
      <w:lvlText w:val="%1.%2."/>
      <w:lvlJc w:val="left"/>
      <w:pPr>
        <w:spacing w:beforeAutospacing="0" w:afterAutospacing="0" w:line="240" w:lineRule="auto"/>
        <w:ind w:left="1183" w:hanging="720"/>
      </w:pPr>
    </w:lvl>
    <w:lvl w:ilvl="2">
      <w:start w:val="1"/>
      <w:numFmt w:val="decimal"/>
      <w:lvlText w:val="%1.%2.%3."/>
      <w:lvlJc w:val="left"/>
      <w:pPr>
        <w:spacing w:beforeAutospacing="0" w:afterAutospacing="0" w:line="240" w:lineRule="auto"/>
        <w:ind w:left="1286" w:hanging="720"/>
      </w:pPr>
    </w:lvl>
    <w:lvl w:ilvl="3">
      <w:start w:val="1"/>
      <w:numFmt w:val="decimal"/>
      <w:lvlText w:val="%1.%2.%3.%4."/>
      <w:lvlJc w:val="left"/>
      <w:pPr>
        <w:spacing w:beforeAutospacing="0" w:afterAutospacing="0" w:line="240" w:lineRule="auto"/>
        <w:ind w:left="1749" w:hanging="1080"/>
      </w:pPr>
    </w:lvl>
    <w:lvl w:ilvl="4">
      <w:start w:val="1"/>
      <w:numFmt w:val="decimal"/>
      <w:lvlText w:val="%1.%2.%3.%4.%5."/>
      <w:lvlJc w:val="left"/>
      <w:pPr>
        <w:spacing w:beforeAutospacing="0" w:afterAutospacing="0" w:line="240" w:lineRule="auto"/>
        <w:ind w:left="1852" w:hanging="1080"/>
      </w:pPr>
    </w:lvl>
    <w:lvl w:ilvl="5">
      <w:start w:val="1"/>
      <w:numFmt w:val="decimal"/>
      <w:lvlText w:val="%1.%2.%3.%4.%5.%6."/>
      <w:lvlJc w:val="left"/>
      <w:pPr>
        <w:spacing w:beforeAutospacing="0" w:afterAutospacing="0" w:line="240" w:lineRule="auto"/>
        <w:ind w:left="2315" w:hanging="1440"/>
      </w:pPr>
    </w:lvl>
    <w:lvl w:ilvl="6">
      <w:start w:val="1"/>
      <w:numFmt w:val="decimal"/>
      <w:lvlText w:val="%1.%2.%3.%4.%5.%6.%7."/>
      <w:lvlJc w:val="left"/>
      <w:pPr>
        <w:spacing w:beforeAutospacing="0" w:afterAutospacing="0" w:line="240" w:lineRule="auto"/>
        <w:ind w:left="2778" w:hanging="1800"/>
      </w:pPr>
    </w:lvl>
    <w:lvl w:ilvl="7">
      <w:start w:val="1"/>
      <w:numFmt w:val="decimal"/>
      <w:lvlText w:val="%1.%2.%3.%4.%5.%6.%7.%8."/>
      <w:lvlJc w:val="left"/>
      <w:pPr>
        <w:spacing w:beforeAutospacing="0" w:afterAutospacing="0" w:line="240" w:lineRule="auto"/>
        <w:ind w:left="2881" w:hanging="1800"/>
      </w:pPr>
    </w:lvl>
    <w:lvl w:ilvl="8">
      <w:start w:val="1"/>
      <w:numFmt w:val="decimal"/>
      <w:lvlText w:val="%1.%2.%3.%4.%5.%6.%7.%8.%9."/>
      <w:lvlJc w:val="left"/>
      <w:pPr>
        <w:spacing w:beforeAutospacing="0" w:afterAutospacing="0" w:line="240" w:lineRule="auto"/>
        <w:ind w:left="3344"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47EFC"/>
    <w:rsid w:val="00784598"/>
    <w:rsid w:val="007C582E"/>
    <w:rsid w:val="0081066D"/>
    <w:rsid w:val="00853C00"/>
    <w:rsid w:val="00893E2E"/>
    <w:rsid w:val="008B6EF2"/>
    <w:rsid w:val="009B430B"/>
    <w:rsid w:val="00A84A56"/>
    <w:rsid w:val="00B20C04"/>
    <w:rsid w:val="00B3670E"/>
    <w:rsid w:val="00CB633A"/>
    <w:rsid w:val="00E32399"/>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9B4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2118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5049</Words>
  <Characters>2878</Characters>
  <Application>Microsoft Office Word</Application>
  <DocSecurity>8</DocSecurity>
  <Lines>23</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2026-04-06T08:01:00Z</dcterms:modified>
</cp:coreProperties>
</file>