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0E" w:rsidRDefault="00F20C0E" w:rsidP="00F20C0E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F20C0E" w:rsidRPr="005B1C08" w:rsidRDefault="00F20C0E" w:rsidP="00F20C0E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20C0E" w:rsidRPr="00121288" w:rsidRDefault="00F20C0E" w:rsidP="00F20C0E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до проекту рішення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12128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1212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, поточного ремонту та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реконструкції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фонду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на 2025-2029 роки</w:t>
      </w:r>
      <w:r w:rsidRPr="0012128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F20C0E" w:rsidRPr="00E94399" w:rsidRDefault="00F20C0E" w:rsidP="00F20C0E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:rsidR="00F20C0E" w:rsidRDefault="00F20C0E" w:rsidP="00F20C0E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F20C0E" w:rsidRPr="00E94399" w:rsidRDefault="00F20C0E" w:rsidP="00F20C0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p w:rsidR="00F20C0E" w:rsidRDefault="00F20C0E" w:rsidP="00F20C0E">
      <w:pPr>
        <w:keepNext/>
        <w:numPr>
          <w:ilvl w:val="1"/>
          <w:numId w:val="1"/>
        </w:numPr>
        <w:suppressAutoHyphens/>
        <w:spacing w:after="0"/>
        <w:ind w:left="14" w:firstLine="553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1. Обґрунтування необхідності прийняття рішення</w:t>
      </w:r>
    </w:p>
    <w:p w:rsidR="00F20C0E" w:rsidRDefault="00F20C0E" w:rsidP="00F20C0E">
      <w:pPr>
        <w:tabs>
          <w:tab w:val="left" w:pos="1134"/>
          <w:tab w:val="left" w:pos="1276"/>
        </w:tabs>
        <w:suppressAutoHyphens/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Необхідність в</w:t>
      </w:r>
      <w:r w:rsidRPr="00146912">
        <w:rPr>
          <w:rFonts w:ascii="Times New Roman" w:hAnsi="Times New Roman" w:cs="Times New Roman"/>
          <w:sz w:val="28"/>
          <w:szCs w:val="28"/>
          <w:lang w:val="uk-UA"/>
        </w:rPr>
        <w:t>провадження в Програму заходу «Капітальний та поточний ремонти багатоквартирних будинків, що зазнали пошкоджень в наслідок збройної агресії» обумовлено збільшенням частоти і інтенсивності обстрілів Броварської міської територіальної громади, внаслідок збройної агресії, та потребує оперативного проведення відновлювальних робіт.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Зокрема багатоквартирний будинок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Чорних Запорожців, 54-а потребує виконання капітальних та відновлювальних робіт. </w:t>
      </w:r>
    </w:p>
    <w:p w:rsidR="00F20C0E" w:rsidRDefault="00F20C0E" w:rsidP="00F20C0E">
      <w:pPr>
        <w:tabs>
          <w:tab w:val="left" w:pos="1134"/>
          <w:tab w:val="left" w:pos="1276"/>
        </w:tabs>
        <w:suppressAutoHyphens/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Внесені зміни в Додаток 1 «Заходи та потреба у їх фінансуванні», а саме: </w:t>
      </w:r>
    </w:p>
    <w:p w:rsidR="00F20C0E" w:rsidRDefault="00F94D76" w:rsidP="00F20C0E">
      <w:pPr>
        <w:pStyle w:val="a5"/>
        <w:numPr>
          <w:ilvl w:val="0"/>
          <w:numId w:val="2"/>
        </w:numPr>
        <w:tabs>
          <w:tab w:val="left" w:pos="1134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</w:t>
      </w:r>
      <w:r w:rsidR="00B76D5A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F20C0E" w:rsidRPr="00146912">
        <w:rPr>
          <w:rFonts w:ascii="Times New Roman" w:hAnsi="Times New Roman" w:cs="Times New Roman"/>
          <w:sz w:val="28"/>
          <w:szCs w:val="28"/>
          <w:lang w:val="uk-UA"/>
        </w:rPr>
        <w:t xml:space="preserve"> підпункт 1.1.9. «Капітальний та поточний ремонти багатоквартирних будинків, що зазнали пошкоджень в наслідок збройної агресії» та встанов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F20C0E" w:rsidRPr="00146912">
        <w:rPr>
          <w:rFonts w:ascii="Times New Roman" w:hAnsi="Times New Roman" w:cs="Times New Roman"/>
          <w:sz w:val="28"/>
          <w:szCs w:val="28"/>
          <w:lang w:val="uk-UA"/>
        </w:rPr>
        <w:t xml:space="preserve"> обсяг фінансування у розмірі 2 000,</w:t>
      </w:r>
      <w:r w:rsidR="00F20C0E">
        <w:rPr>
          <w:rFonts w:ascii="Times New Roman" w:hAnsi="Times New Roman" w:cs="Times New Roman"/>
          <w:sz w:val="28"/>
          <w:szCs w:val="28"/>
          <w:lang w:val="uk-UA"/>
        </w:rPr>
        <w:t xml:space="preserve"> 00 тис грн;</w:t>
      </w:r>
    </w:p>
    <w:p w:rsidR="00F20C0E" w:rsidRPr="00146912" w:rsidRDefault="00F20C0E" w:rsidP="00F20C0E">
      <w:pPr>
        <w:pStyle w:val="a5"/>
        <w:numPr>
          <w:ilvl w:val="0"/>
          <w:numId w:val="2"/>
        </w:numPr>
        <w:tabs>
          <w:tab w:val="left" w:pos="1134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назву заходу підпункт 1.1.6 викласти у новій редакції «</w:t>
      </w:r>
      <w:r w:rsidRPr="00146912">
        <w:rPr>
          <w:rFonts w:ascii="Times New Roman" w:hAnsi="Times New Roman" w:cs="Times New Roman"/>
          <w:sz w:val="28"/>
          <w:szCs w:val="28"/>
          <w:lang w:val="uk-UA"/>
        </w:rPr>
        <w:t>Реконструкція, капітальний та поточний ремонти конструктивних елементів будинків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F20C0E" w:rsidRDefault="00F20C0E" w:rsidP="00F20C0E">
      <w:pPr>
        <w:tabs>
          <w:tab w:val="left" w:pos="1134"/>
          <w:tab w:val="left" w:pos="1276"/>
        </w:tabs>
        <w:suppressAutoHyphens/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0C0E" w:rsidRPr="00384693" w:rsidRDefault="00F20C0E" w:rsidP="00F20C0E">
      <w:pPr>
        <w:tabs>
          <w:tab w:val="left" w:pos="1134"/>
          <w:tab w:val="left" w:pos="1276"/>
        </w:tabs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3846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2.Мета і шляхи її досягнення</w:t>
      </w:r>
    </w:p>
    <w:p w:rsidR="00F20C0E" w:rsidRPr="00384693" w:rsidRDefault="00F20C0E" w:rsidP="00F20C0E">
      <w:pPr>
        <w:suppressAutoHyphens/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693">
        <w:rPr>
          <w:rFonts w:ascii="Times New Roman" w:hAnsi="Times New Roman" w:cs="Times New Roman"/>
          <w:sz w:val="28"/>
          <w:szCs w:val="28"/>
          <w:lang w:val="uk-UA"/>
        </w:rPr>
        <w:t>З метою економії та ефективного використання бюджетних коштів.</w:t>
      </w:r>
    </w:p>
    <w:p w:rsidR="00F20C0E" w:rsidRPr="00384693" w:rsidRDefault="00F20C0E" w:rsidP="00F20C0E">
      <w:pPr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zh-CN"/>
        </w:rPr>
      </w:pPr>
      <w:r w:rsidRPr="003846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 xml:space="preserve">3.Правові аспекти </w:t>
      </w:r>
    </w:p>
    <w:p w:rsidR="00F20C0E" w:rsidRDefault="00F20C0E" w:rsidP="00F20C0E">
      <w:pPr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 w:rsidRPr="003846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Розроблено відповідно до Бюджетного кодексу України, Закону України «Про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 місцеве самоврядування в Україні», постанова КМУ від 09.06.2021 №590 «Про затвердження Порядку виконання повноважень Державною казначейською службою в особливому режимі в умовах воєнного стану». </w:t>
      </w:r>
    </w:p>
    <w:p w:rsidR="00F20C0E" w:rsidRDefault="00F20C0E" w:rsidP="00F20C0E">
      <w:pPr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:rsidR="00F20C0E" w:rsidRDefault="00F20C0E" w:rsidP="00F20C0E">
      <w:pPr>
        <w:tabs>
          <w:tab w:val="left" w:pos="0"/>
        </w:tabs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Обсяг фінансування Програми на 2026 рік «16 0</w:t>
      </w:r>
      <w:r w:rsidRPr="006C02F1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00,00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тис. грн. </w:t>
      </w:r>
    </w:p>
    <w:p w:rsidR="00F20C0E" w:rsidRDefault="00F20C0E" w:rsidP="00F20C0E">
      <w:pPr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5. Прогноз результатів</w:t>
      </w:r>
    </w:p>
    <w:p w:rsidR="00F20C0E" w:rsidRPr="007B189B" w:rsidRDefault="00F20C0E" w:rsidP="00F20C0E">
      <w:pPr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Ефективне використання </w:t>
      </w:r>
      <w:r w:rsidRPr="007B189B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бюджетн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их</w:t>
      </w:r>
      <w:r w:rsidRPr="007B189B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коштів.</w:t>
      </w:r>
    </w:p>
    <w:p w:rsidR="00F20C0E" w:rsidRDefault="00F20C0E" w:rsidP="00F20C0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  <w:t>6. Суб’єкт подання проекту рішення</w:t>
      </w:r>
    </w:p>
    <w:p w:rsidR="00F20C0E" w:rsidRDefault="00F20C0E" w:rsidP="00F20C0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  <w:r w:rsidRPr="00E9439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:rsidR="00F20C0E" w:rsidRDefault="00F20C0E" w:rsidP="00F20C0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Доповідач: Світлана РЕШЕТОВА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начальника управління.</w:t>
      </w:r>
    </w:p>
    <w:p w:rsidR="00F20C0E" w:rsidRDefault="00F20C0E" w:rsidP="00F20C0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lastRenderedPageBreak/>
        <w:t>Відповідальна за підготовку проекту рішення: Людмила БЕЖЕНЦЕВА – головний спеціаліст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F20C0E" w:rsidRDefault="00F20C0E" w:rsidP="00F20C0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F20C0E" w:rsidRDefault="00F20C0E" w:rsidP="00F20C0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7. Порівняльна таблиця.</w:t>
      </w:r>
    </w:p>
    <w:p w:rsidR="00F20C0E" w:rsidRDefault="00F20C0E" w:rsidP="00F2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  <w:lang w:val="uk-UA"/>
        </w:rPr>
      </w:pPr>
    </w:p>
    <w:p w:rsidR="00F20C0E" w:rsidRDefault="00F20C0E" w:rsidP="00F20C0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765"/>
        <w:gridCol w:w="4446"/>
        <w:gridCol w:w="1418"/>
        <w:gridCol w:w="1417"/>
        <w:gridCol w:w="1701"/>
      </w:tblGrid>
      <w:tr w:rsidR="00F20C0E" w:rsidRPr="00571953" w:rsidTr="00511B35">
        <w:trPr>
          <w:trHeight w:val="306"/>
          <w:jc w:val="center"/>
        </w:trPr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44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Заходи реалізації Програми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0E" w:rsidRPr="00571953" w:rsidRDefault="00F20C0E" w:rsidP="00511B3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обсяг фінансування програми </w:t>
            </w:r>
          </w:p>
          <w:p w:rsidR="00F20C0E" w:rsidRPr="00571953" w:rsidRDefault="00C26C55" w:rsidP="00511B3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у 2026</w:t>
            </w:r>
            <w:r w:rsidR="00F20C0E"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році, тис. грн.</w:t>
            </w:r>
          </w:p>
        </w:tc>
      </w:tr>
      <w:tr w:rsidR="00F20C0E" w:rsidRPr="00571953" w:rsidTr="00511B35">
        <w:trPr>
          <w:trHeight w:val="264"/>
          <w:jc w:val="center"/>
        </w:trPr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0E" w:rsidRPr="00571953" w:rsidRDefault="00F20C0E" w:rsidP="00511B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9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0E" w:rsidRPr="00571953" w:rsidRDefault="00F20C0E" w:rsidP="00511B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9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0E" w:rsidRPr="00571953" w:rsidRDefault="00F20C0E" w:rsidP="00511B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9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стало</w:t>
            </w:r>
          </w:p>
        </w:tc>
      </w:tr>
      <w:tr w:rsidR="00F20C0E" w:rsidRPr="00571953" w:rsidTr="00511B35">
        <w:trPr>
          <w:trHeight w:val="142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Всього видатки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571953" w:rsidRDefault="00F20C0E" w:rsidP="00511B3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0E" w:rsidRPr="00571953" w:rsidRDefault="00F20C0E" w:rsidP="00511B3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+ 2 000,00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0E" w:rsidRPr="00571953" w:rsidRDefault="00F20C0E" w:rsidP="00511B3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16 000,00</w:t>
            </w:r>
          </w:p>
        </w:tc>
      </w:tr>
      <w:tr w:rsidR="00F20C0E" w:rsidRPr="00571953" w:rsidTr="00511B35">
        <w:trPr>
          <w:trHeight w:val="173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1.1.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Житлове господарство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571953" w:rsidRDefault="00F20C0E" w:rsidP="00511B3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0E" w:rsidRPr="00571953" w:rsidRDefault="00F20C0E" w:rsidP="00511B3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0E" w:rsidRPr="00197E87" w:rsidRDefault="00F20C0E" w:rsidP="00511B3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20C0E" w:rsidRPr="00571953" w:rsidTr="00511B35">
        <w:trPr>
          <w:trHeight w:val="379"/>
          <w:jc w:val="center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1.1.1.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Реконструкція, капітальний ремонт шатрових дахів та м’яких покрівель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18A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A3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F20C0E" w:rsidRPr="00571953" w:rsidTr="00511B35">
        <w:trPr>
          <w:trHeight w:val="379"/>
          <w:jc w:val="center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1.1.2.</w:t>
            </w: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571953" w:rsidRDefault="00F20C0E" w:rsidP="00511B3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Реконструкція, капітальний ремонт </w:t>
            </w:r>
            <w:proofErr w:type="spellStart"/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0E" w:rsidRPr="00571953" w:rsidTr="00511B35">
        <w:trPr>
          <w:trHeight w:val="37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1.1.3.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571953" w:rsidRDefault="00F20C0E" w:rsidP="00511B3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Реконструкція, капітальний ремонт </w:t>
            </w:r>
            <w:proofErr w:type="spellStart"/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інженерних мереж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18A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A3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F20C0E" w:rsidRPr="00571953" w:rsidTr="00511B35">
        <w:trPr>
          <w:trHeight w:val="37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1.1.4.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571953" w:rsidRDefault="00F20C0E" w:rsidP="00511B3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571953">
              <w:rPr>
                <w:rFonts w:ascii="Times New Roman" w:hAnsi="Times New Roman"/>
                <w:sz w:val="24"/>
                <w:szCs w:val="24"/>
                <w:lang w:val="uk-UA"/>
              </w:rPr>
              <w:t>Термосанація</w:t>
            </w:r>
            <w:proofErr w:type="spellEnd"/>
            <w:r w:rsidRPr="00571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0E" w:rsidRPr="00571953" w:rsidTr="00511B35">
        <w:trPr>
          <w:trHeight w:val="37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1.1.5.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571953" w:rsidRDefault="00F20C0E" w:rsidP="00511B3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під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їздів, сходових клітин, вхідних груп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0E" w:rsidRPr="00571953" w:rsidTr="00511B35">
        <w:trPr>
          <w:trHeight w:val="37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1.1.6.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571953" w:rsidRDefault="00F20C0E" w:rsidP="00511B3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Реконструкція, капітальний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та поточний </w:t>
            </w: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конструктивних елементів будинків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18A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A3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F20C0E" w:rsidRPr="00571953" w:rsidTr="00511B35">
        <w:trPr>
          <w:trHeight w:val="37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1.1.7.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571953" w:rsidRDefault="00F20C0E" w:rsidP="00511B3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0E" w:rsidRPr="00571953" w:rsidTr="00511B35">
        <w:trPr>
          <w:trHeight w:val="379"/>
          <w:jc w:val="center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sz w:val="24"/>
                <w:szCs w:val="24"/>
                <w:lang w:val="uk-UA"/>
              </w:rPr>
              <w:t>1.1.8.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571953" w:rsidRDefault="00F20C0E" w:rsidP="00511B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ремонт, модернізація, заміна ліфтів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18A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8A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Pr="00D81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F20C0E" w:rsidRPr="00571953" w:rsidTr="00511B35">
        <w:trPr>
          <w:trHeight w:val="379"/>
          <w:jc w:val="center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0E" w:rsidRPr="00571953" w:rsidRDefault="00F20C0E" w:rsidP="00511B3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1.1.9.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571953" w:rsidRDefault="00F20C0E" w:rsidP="00511B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2CB5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та поточний ремонти багатоквартирних будинків, що зазнали пошкоджень в наслідок збройної агресії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18A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+2000,00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0E" w:rsidRPr="00D818A3" w:rsidRDefault="00F20C0E" w:rsidP="00511B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18A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2000,00</w:t>
            </w:r>
          </w:p>
        </w:tc>
      </w:tr>
    </w:tbl>
    <w:p w:rsidR="00C01BD1" w:rsidRDefault="00C01BD1" w:rsidP="00F20C0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</w:p>
    <w:p w:rsidR="00C01BD1" w:rsidRDefault="00C01BD1" w:rsidP="00F20C0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</w:p>
    <w:p w:rsidR="00F20C0E" w:rsidRPr="00137D0D" w:rsidRDefault="00F20C0E" w:rsidP="00F20C0E">
      <w:pPr>
        <w:spacing w:after="0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 xml:space="preserve">Начальник управління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  <w:t xml:space="preserve">                 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  <w:t xml:space="preserve">             Світлана РЕШЕТОВА</w:t>
      </w:r>
    </w:p>
    <w:sectPr w:rsidR="00F20C0E" w:rsidRPr="00137D0D" w:rsidSect="00C01B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7D402E"/>
    <w:multiLevelType w:val="hybridMultilevel"/>
    <w:tmpl w:val="EA348302"/>
    <w:lvl w:ilvl="0" w:tplc="0422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B22B4"/>
    <w:rsid w:val="005F334B"/>
    <w:rsid w:val="006236A3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76D5A"/>
    <w:rsid w:val="00B80167"/>
    <w:rsid w:val="00BF6942"/>
    <w:rsid w:val="00C01BD1"/>
    <w:rsid w:val="00C26C55"/>
    <w:rsid w:val="00C50170"/>
    <w:rsid w:val="00D5049E"/>
    <w:rsid w:val="00D818A3"/>
    <w:rsid w:val="00D92C45"/>
    <w:rsid w:val="00DD7BFD"/>
    <w:rsid w:val="00E3302F"/>
    <w:rsid w:val="00F20C0E"/>
    <w:rsid w:val="00F94D76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954AD-F8DD-4D5B-A39F-481082B4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F20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2395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24</cp:revision>
  <dcterms:created xsi:type="dcterms:W3CDTF">2021-03-03T14:03:00Z</dcterms:created>
  <dcterms:modified xsi:type="dcterms:W3CDTF">2026-04-07T06:07:00Z</dcterms:modified>
</cp:coreProperties>
</file>