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ПВ-327</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jc w:val="center"/>
        <w:rPr>
          <w:rFonts w:ascii="Times New Roman" w:hAnsi="Times New Roman"/>
          <w:smallCaps w:val="0"/>
          <w:snapToGrid/>
          <w:spacing w:val="0"/>
          <w:w w:val="100"/>
          <w:position w:val="0"/>
          <w:sz w:val="28"/>
          <w:szCs w:val="22"/>
          <w:cs w:val="0"/>
        </w:rPr>
      </w:pPr>
      <w:permStart w:id="0" w:edGrp="everyone"/>
      <w:r>
        <w:rPr>
          <w:rFonts w:ascii="Times New Roman" w:hAnsi="Times New Roman"/>
          <w:sz w:val="28"/>
          <w:szCs w:val="28"/>
        </w:rPr>
        <w:t xml:space="preserve">Додаток </w:t>
      </w:r>
      <w:r>
        <w:rPr>
          <w:rFonts w:ascii="Times New Roman" w:hAnsi="Times New Roman"/>
          <w:smallCaps w:val="0"/>
          <w:snapToGrid/>
          <w:spacing w:val="0"/>
          <w:w w:val="100"/>
          <w:position w:val="0"/>
          <w:sz w:val="28"/>
          <w:szCs w:val="22"/>
          <w:cs w:val="0"/>
        </w:rPr>
        <w:t>1</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ЗАТВЕДЖЕНО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від __________ №______</w:t>
      </w:r>
    </w:p>
    <w:p>
      <w:pPr>
        <w:spacing w:beforeAutospacing="0" w:after="0" w:afterAutospacing="0"/>
        <w:rPr>
          <w:rFonts w:ascii="Times New Roman" w:hAnsi="Times New Roman"/>
          <w:sz w:val="28"/>
          <w:szCs w:val="28"/>
        </w:rPr>
      </w:pPr>
    </w:p>
    <w:p>
      <w:pPr>
        <w:widowControl/>
        <w:bidi w:val="0"/>
        <w:spacing w:beforeAutospacing="0" w:after="0" w:afterAutospacing="0" w:line="240"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П О Л О Ж Е Н Н Я</w:t>
      </w:r>
    </w:p>
    <w:p>
      <w:pPr>
        <w:widowControl/>
        <w:bidi w:val="0"/>
        <w:spacing w:beforeAutospacing="0" w:after="0" w:afterAutospacing="0" w:line="240"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 xml:space="preserve">про порядок оплати та надання пільг по оплаті за навчання в  </w:t>
      </w:r>
    </w:p>
    <w:p>
      <w:pPr>
        <w:widowControl/>
        <w:bidi w:val="0"/>
        <w:spacing w:beforeAutospacing="0" w:after="0" w:afterAutospacing="0" w:line="240"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мистецьких школах Броварської міської територіальної громади</w:t>
      </w:r>
    </w:p>
    <w:p>
      <w:pPr>
        <w:spacing w:beforeAutospacing="0" w:after="0" w:afterAutospacing="0"/>
        <w:jc w:val="both"/>
        <w:rPr>
          <w:rFonts w:ascii="Times New Roman" w:hAnsi="Times New Roman"/>
          <w:b/>
          <w:sz w:val="28"/>
          <w:szCs w:val="28"/>
        </w:rPr>
      </w:pPr>
    </w:p>
    <w:p>
      <w:pPr>
        <w:widowControl/>
        <w:bidi w:val="0"/>
        <w:ind w:left="0" w:right="0" w:firstLine="567"/>
        <w:contextualSpacing/>
        <w:jc w:val="left"/>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1.Загальні положення</w:t>
      </w:r>
    </w:p>
    <w:p>
      <w:pPr>
        <w:widowControl/>
        <w:bidi w:val="0"/>
        <w:ind w:left="0" w:right="0" w:firstLine="567"/>
        <w:contextualSpacing/>
        <w:jc w:val="left"/>
        <w:rPr>
          <w:rFonts w:ascii="Times New Roman" w:hAnsi="Times New Roman"/>
          <w:b/>
          <w:bCs w:val="0"/>
          <w:i w:val="0"/>
          <w:caps w:val="0"/>
          <w:smallCaps w:val="0"/>
          <w:noProof w:val="0"/>
          <w:vanish w:val="0"/>
          <w:color w:val="auto"/>
          <w:sz w:val="16"/>
          <w:szCs w:val="16"/>
          <w:u w:val="none"/>
          <w:shd w:val="clear" w:color="auto" w:fill="auto"/>
          <w:vertAlign w:val="baseline"/>
          <w:lang w:val="x-none"/>
        </w:rPr>
      </w:pPr>
    </w:p>
    <w:p>
      <w:pPr>
        <w:widowControl/>
        <w:bidi w:val="0"/>
        <w:spacing w:beforeAutospacing="0" w:after="0" w:afterAutospacing="0" w:line="240" w:lineRule="auto"/>
        <w:ind w:left="360" w:right="0" w:firstLine="20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 Це Положення визначає порядок оплати та надання пільг по оплаті за</w:t>
      </w:r>
    </w:p>
    <w:p>
      <w:pPr>
        <w:spacing w:beforeAutospacing="0" w:after="0" w:afterAutospacing="0" w:line="240" w:lineRule="auto"/>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навчання в  мистецьких школах Броварської міської територіальної громади.</w:t>
      </w:r>
    </w:p>
    <w:p>
      <w:pPr>
        <w:spacing w:beforeAutospacing="0" w:after="0" w:afterAutospacing="0"/>
        <w:jc w:val="both"/>
        <w:rPr>
          <w:rFonts w:ascii="Times New Roman" w:hAnsi="Times New Roman"/>
          <w:b/>
          <w:sz w:val="28"/>
          <w:szCs w:val="28"/>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1.2. Положення про порядок оплати та надання пільг по оплаті за навчання в мистецьких школах Броварської міської територіальної громади (далі - Положення) розроблено відповідно до ст. 14 Закону України «Про освіту», ст. 26 Закону України «Про позашкільну освіту», Закону України «Про місцеве самоврядування в Україні», враховуючи постанови Кабінету Міністрів України «Про плату за навчання у державних школах естетичного виховання дітей» від 06.07.1992 р. №374 та «Про встановлення розміру плати за навчання у державних школах естетичного виховання дітей» від 25.03.1997 р. №260, наказ Міністерства культури України від 09.08.2018 р. №686 «Про затвердження Положення про мистецьку школу», інші нормативно-правові акти.</w:t>
      </w:r>
    </w:p>
    <w:p>
      <w:pPr>
        <w:spacing w:beforeAutospacing="0" w:after="0" w:afterAutospacing="0"/>
        <w:jc w:val="both"/>
        <w:rPr>
          <w:rFonts w:ascii="Times New Roman" w:hAnsi="Times New Roman"/>
          <w:b/>
          <w:sz w:val="16"/>
          <w:szCs w:val="16"/>
        </w:rPr>
      </w:pP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1.3. Положення поширюється на мистецькі школи Броварської міської територіальної громади:</w:t>
      </w: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1.3.1.Броварську дитячу музичну школу Броварської міської ради Броварського району Київської області.</w:t>
      </w: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1.3.2. Броварську дитячу школу мистецтв Броварської міської ради</w:t>
      </w:r>
    </w:p>
    <w:p>
      <w:pPr>
        <w:widowControl/>
        <w:bidi w:val="0"/>
        <w:spacing w:beforeAutospacing="0" w:after="0" w:afterAutospacing="0" w:line="240" w:lineRule="auto"/>
        <w:ind w:left="0" w:right="0"/>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Броварського району Київської області.</w:t>
      </w:r>
    </w:p>
    <w:p>
      <w:pPr>
        <w:spacing w:beforeAutospacing="0" w:after="0" w:afterAutospacing="0"/>
        <w:jc w:val="both"/>
        <w:rPr>
          <w:rFonts w:ascii="Times New Roman" w:hAnsi="Times New Roman"/>
          <w:b/>
          <w:sz w:val="16"/>
          <w:szCs w:val="16"/>
        </w:rPr>
      </w:pP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1.4. Положення регламентує порядок оплати та надання пільг по оплаті за</w:t>
      </w:r>
    </w:p>
    <w:p>
      <w:pPr>
        <w:widowControl/>
        <w:bidi w:val="0"/>
        <w:spacing w:beforeAutospacing="0" w:after="0" w:afterAutospacing="0" w:line="240" w:lineRule="auto"/>
        <w:ind w:left="0" w:right="0"/>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навчання в мистецьких школах Броварської міської територіальної громади по таких видах мистецтва:</w:t>
      </w:r>
    </w:p>
    <w:p>
      <w:pPr>
        <w:widowControl/>
        <w:bidi w:val="0"/>
        <w:spacing w:beforeAutospacing="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1.4.1. фортепіано, гітара, сольний спів, хореографія;</w:t>
      </w: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1.4.2. скрипка, віолончель;</w:t>
      </w: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1.4.3. образотворче мистецтво;</w:t>
      </w: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1.4.4. баян, акордеон;</w:t>
      </w: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1.4.5. духові, саксофон, флейта, блокфлейта, кларнет, сопілка;</w:t>
      </w: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1.4.6. домра;</w:t>
      </w:r>
    </w:p>
    <w:p>
      <w:pPr>
        <w:widowControl/>
        <w:bidi w:val="0"/>
        <w:spacing w:beforeAutospacing="0" w:after="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1.4.7. бандура.</w:t>
      </w:r>
    </w:p>
    <w:p>
      <w:pPr>
        <w:spacing w:beforeAutospacing="0" w:after="0" w:afterAutospacing="0"/>
        <w:jc w:val="both"/>
        <w:rPr>
          <w:rFonts w:ascii="Times New Roman" w:hAnsi="Times New Roman"/>
          <w:b/>
          <w:sz w:val="28"/>
          <w:szCs w:val="28"/>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1.5. Розмір батьківської плати за навчання в мистецьких школах Броварської міської територіальної громади затверджується рішенням виконавчого комітету Броварської міської ради Броварського району Київської області за відповідним поданням управління культури, сім’ї та молоді Броварської міської ра</w:t>
      </w:r>
      <w:r>
        <w:rPr>
          <w:rFonts w:ascii="Times New Roman" w:hAnsi="Times New Roman"/>
          <w:b w:val="0"/>
          <w:bCs w:val="0"/>
          <w:i w:val="0"/>
          <w:caps w:val="0"/>
          <w:smallCaps w:val="0"/>
          <w:noProof w:val="0"/>
          <w:vanish w:val="0"/>
          <w:color w:val="auto"/>
          <w:sz w:val="28"/>
          <w:u w:val="none"/>
          <w:shd w:val="clear" w:color="auto" w:fill="auto"/>
          <w:vertAlign w:val="baseline"/>
          <w:lang w:val="x-none"/>
        </w:rPr>
        <w:t>д</w:t>
      </w:r>
      <w:r>
        <w:rPr>
          <w:rFonts w:ascii="Times New Roman" w:hAnsi="Times New Roman"/>
          <w:b w:val="0"/>
          <w:bCs w:val="0"/>
          <w:i w:val="0"/>
          <w:caps w:val="0"/>
          <w:smallCaps w:val="0"/>
          <w:noProof w:val="0"/>
          <w:vanish w:val="0"/>
          <w:color w:val="auto"/>
          <w:sz w:val="28"/>
          <w:u w:val="none"/>
          <w:shd w:val="clear" w:color="auto" w:fill="auto"/>
          <w:vertAlign w:val="baseline"/>
          <w:lang w:val="x-none"/>
        </w:rPr>
        <w:t>и Броварського району Київської області.</w:t>
      </w:r>
    </w:p>
    <w:p>
      <w:pPr>
        <w:widowControl/>
        <w:bidi w:val="0"/>
        <w:spacing w:beforeAutospacing="0" w:after="0"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Плата за навчання встановлюється один раз на рік з 1 вересня.</w:t>
      </w:r>
    </w:p>
    <w:p>
      <w:pPr>
        <w:spacing w:beforeAutospacing="0" w:after="0" w:afterAutospacing="0"/>
        <w:jc w:val="both"/>
        <w:rPr>
          <w:rFonts w:ascii="Times New Roman" w:hAnsi="Times New Roman"/>
          <w:b/>
          <w:sz w:val="16"/>
          <w:szCs w:val="16"/>
        </w:rPr>
      </w:pPr>
    </w:p>
    <w:p>
      <w:pPr>
        <w:widowControl/>
        <w:bidi w:val="0"/>
        <w:spacing w:beforeAutospacing="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1.6. Директори мистецьких шкіл Броварської міської територіальної громади доводять інформацію про встановлений розмір та умови плати за навчання до відома батьків, або осіб, що їх замінюють.</w:t>
      </w:r>
    </w:p>
    <w:p>
      <w:pPr>
        <w:widowControl/>
        <w:bidi w:val="0"/>
        <w:spacing w:beforeAutospacing="0" w:afterAutospacing="0" w:line="240" w:lineRule="auto"/>
        <w:ind w:left="0" w:right="0" w:firstLine="567"/>
        <w:jc w:val="both"/>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2. Порядок внесення плати за навчання в мистецьких школах Броварської міської територіальної громади</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2.1. Плата за навчання вноситься протягом дев’яти місяців навчального року щомісячно, до 10 числа поточного місяця та включає оплату за час канікул, періодів карантинів, які визначаються місцевими органами виконавчої влади, несприятливих погодних умов тощо та час відсутності учня на уроках незалежно від обставин.</w:t>
      </w:r>
    </w:p>
    <w:p>
      <w:pPr>
        <w:spacing w:beforeAutospacing="0" w:after="0" w:afterAutospacing="0"/>
        <w:jc w:val="both"/>
        <w:rPr>
          <w:rFonts w:ascii="Times New Roman" w:hAnsi="Times New Roman"/>
          <w:b/>
          <w:sz w:val="16"/>
          <w:szCs w:val="16"/>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2.2. Учні, батьки яких своєчасно не внесли оплату за навчання, до занять не допускаються. При заборгованості плати за навчання за два місяці (один минулий та один поточний), учні можуть бути відраховані зі списку учнів школи.</w:t>
      </w:r>
    </w:p>
    <w:p>
      <w:pPr>
        <w:spacing w:beforeAutospacing="0" w:after="0" w:afterAutospacing="0"/>
        <w:jc w:val="both"/>
        <w:rPr>
          <w:rFonts w:ascii="Times New Roman" w:hAnsi="Times New Roman"/>
          <w:b/>
          <w:sz w:val="16"/>
          <w:szCs w:val="16"/>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2.3. Учні, відраховані за систематичні пропуски та невиконання програмних вимог, мають право на поновлення навчання згідно поданої заяви та внесення разової плати у двократному розмірі від встановленої вартості навчання на відповідному відділенні.</w:t>
      </w:r>
    </w:p>
    <w:p>
      <w:pPr>
        <w:spacing w:beforeAutospacing="0" w:after="0" w:afterAutospacing="0"/>
        <w:jc w:val="both"/>
        <w:rPr>
          <w:rFonts w:ascii="Times New Roman" w:hAnsi="Times New Roman"/>
          <w:b/>
          <w:sz w:val="16"/>
          <w:szCs w:val="16"/>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2.4. Плата за навчання вноситься на спеціальний рахунок управління культури, сімʼї та молоді Броварської міської ради Броварського району Київської області.</w:t>
      </w:r>
    </w:p>
    <w:p>
      <w:pPr>
        <w:spacing w:beforeAutospacing="0" w:after="0" w:afterAutospacing="0"/>
        <w:jc w:val="both"/>
        <w:rPr>
          <w:rFonts w:ascii="Times New Roman" w:hAnsi="Times New Roman"/>
          <w:b/>
          <w:sz w:val="28"/>
          <w:szCs w:val="28"/>
        </w:rPr>
      </w:pPr>
    </w:p>
    <w:p>
      <w:pPr>
        <w:widowControl/>
        <w:bidi w:val="0"/>
        <w:ind w:left="0" w:right="0" w:firstLine="567"/>
        <w:contextualSpacing/>
        <w:jc w:val="left"/>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 xml:space="preserve">3. </w:t>
      </w:r>
      <w:r>
        <w:rPr>
          <w:rFonts w:ascii="Times New Roman" w:hAnsi="Times New Roman"/>
          <w:b/>
          <w:bCs w:val="0"/>
          <w:i w:val="0"/>
          <w:caps w:val="0"/>
          <w:smallCaps w:val="0"/>
          <w:noProof w:val="0"/>
          <w:vanish w:val="0"/>
          <w:color w:val="auto"/>
          <w:sz w:val="28"/>
          <w:u w:val="none"/>
          <w:shd w:val="clear" w:color="auto" w:fill="auto"/>
          <w:vertAlign w:val="baseline"/>
          <w:lang w:val="x-none"/>
        </w:rPr>
        <w:t>Категорії учнів, які мають право на пільги</w:t>
      </w:r>
    </w:p>
    <w:p>
      <w:pPr>
        <w:widowControl/>
        <w:bidi w:val="0"/>
        <w:ind w:left="0" w:right="0" w:firstLine="567"/>
        <w:contextualSpacing/>
        <w:jc w:val="left"/>
        <w:rPr>
          <w:rFonts w:ascii="Times New Roman" w:hAnsi="Times New Roman"/>
          <w:b/>
          <w:bCs w:val="0"/>
          <w:i w:val="0"/>
          <w:caps w:val="0"/>
          <w:smallCaps w:val="0"/>
          <w:noProof w:val="0"/>
          <w:vanish w:val="0"/>
          <w:color w:val="auto"/>
          <w:sz w:val="28"/>
          <w:u w:val="none"/>
          <w:shd w:val="clear" w:color="auto" w:fill="auto"/>
          <w:vertAlign w:val="baseline"/>
          <w:lang w:val="x-none"/>
        </w:rPr>
      </w:pPr>
    </w:p>
    <w:p>
      <w:pPr>
        <w:widowControl/>
        <w:bidi w:val="0"/>
        <w:spacing w:beforeAutospacing="0" w:afterAutospacing="0" w:line="240" w:lineRule="auto"/>
        <w:ind w:left="0" w:right="0" w:firstLine="567"/>
        <w:jc w:val="left"/>
        <w:rPr>
          <w:rFonts w:ascii="Times New Roman" w:hAnsi="Times New Roman"/>
          <w:b/>
          <w:sz w:val="28"/>
          <w:szCs w:val="28"/>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 Керуючись чинним законодавством України та враховуючи різний соціальний і матеріальний стан батьків (або осіб, що їх замінюють), діти яких навчаються у мистецьких школах Броварської міської територіальної громади, встановлюються пільги з оплати за навчання для таких категорій дітей:</w:t>
      </w:r>
    </w:p>
    <w:p>
      <w:pPr>
        <w:widowControl/>
        <w:numPr>
          <w:ilvl w:val="2"/>
          <w:numId w:val="5"/>
        </w:numPr>
        <w:bidi w:val="0"/>
        <w:ind w:left="1286" w:right="0" w:hanging="720"/>
        <w:contextualSpacing/>
        <w:jc w:val="both"/>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Звільняються від оплати за навчання на 100%:</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3.1.1.1.діти з інвалідністю (з особливими потребами), яким не протипоказане навчання у мистецьких школах (за висновком медичної комісії);</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3.1.1.2. діти-сироти та діти, позбавлені батьківського піклування;</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3.1.1.3. діти з багатодітних сімей;</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3.1.1.4.</w:t>
      </w:r>
      <w:r>
        <w:rPr>
          <w:rFonts w:ascii="Times New Roman" w:hAnsi="Times New Roman"/>
          <w:b w:val="0"/>
          <w:bCs w:val="0"/>
          <w:i w:val="0"/>
          <w:caps w:val="0"/>
          <w:smallCaps w:val="0"/>
          <w:noProof w:val="0"/>
          <w:vanish w:val="0"/>
          <w:color w:val="auto"/>
          <w:sz w:val="2"/>
          <w:u w:val="none"/>
          <w:shd w:val="clear" w:color="auto" w:fill="auto"/>
          <w:vertAlign w:val="baseline"/>
          <w:lang w:val="x-none"/>
        </w:rPr>
        <w:t xml:space="preserve">. </w:t>
      </w:r>
      <w:r>
        <w:rPr>
          <w:rFonts w:ascii="Times New Roman" w:hAnsi="Times New Roman"/>
          <w:b w:val="0"/>
          <w:bCs w:val="0"/>
          <w:i w:val="0"/>
          <w:caps w:val="0"/>
          <w:smallCaps w:val="0"/>
          <w:noProof w:val="0"/>
          <w:vanish w:val="0"/>
          <w:color w:val="auto"/>
          <w:sz w:val="28"/>
          <w:u w:val="none"/>
          <w:shd w:val="clear" w:color="auto" w:fill="auto"/>
          <w:vertAlign w:val="baseline"/>
          <w:lang w:val="x-none"/>
        </w:rPr>
        <w:t>діти з малозабезпечених сімей (за довідками управління соціального захисту населення, які є отримувачами державної соціальної допомоги як малозабезпечені сім'ї);</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3.1.1.5. діти, один із батьків яких загинув (пропав безвісти) у районі проведення антитерористичних операцій, бойових дій чи збройних конфліктів</w:t>
      </w:r>
    </w:p>
    <w:p>
      <w:pPr>
        <w:widowControl/>
        <w:bidi w:val="0"/>
        <w:spacing w:beforeAutospacing="0" w:after="0"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або помер внаслідок поранення, контузії чи каліцтва, одержаних у районі проведення антитерористичних операцій, бойових дій чи збройних конфліктів,</w:t>
      </w:r>
    </w:p>
    <w:p>
      <w:pPr>
        <w:widowControl/>
        <w:bidi w:val="0"/>
        <w:spacing w:beforeAutospacing="0" w:after="0"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а також внаслідок захворювання, одержаного в період участі в антитерористичній операції, відсічі збройної агресії російської федерації, відповідно до Закону України «Про статус ветеранів війни, гарантії їх соціального захисту» (за наявності посвідчення встановленого зразка).</w:t>
      </w:r>
    </w:p>
    <w:p>
      <w:pPr>
        <w:spacing w:beforeAutospacing="0" w:after="0" w:afterAutospacing="0"/>
        <w:jc w:val="both"/>
        <w:rPr>
          <w:rFonts w:ascii="Times New Roman" w:hAnsi="Times New Roman"/>
          <w:b/>
          <w:sz w:val="16"/>
          <w:szCs w:val="16"/>
        </w:rPr>
      </w:pPr>
    </w:p>
    <w:p>
      <w:pPr>
        <w:widowControl/>
        <w:bidi w:val="0"/>
        <w:spacing w:beforeAutospacing="0" w:after="0" w:afterAutospacing="0" w:line="240" w:lineRule="auto"/>
        <w:ind w:left="0" w:right="0" w:firstLine="567"/>
        <w:jc w:val="both"/>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3.1.2. Звільняються від оплати на 50 %:</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3.1.2.1. діти, батьки яких брали безпосередню участь в антитерористичній</w:t>
      </w:r>
    </w:p>
    <w:p>
      <w:pPr>
        <w:widowControl/>
        <w:bidi w:val="0"/>
        <w:spacing w:beforeAutospacing="0" w:after="0"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операції, відсічі збройної агресії російської федерації та мають статус учасника бойових дій відповідно до Закону України «Про статус ветеранів війни, гарантії їх соціального захисту» (за наявності посвідчення встановленого зразка);</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3.1.2.2. діти, зареєстровані як внутрішньо переміщені особи (за довідками</w:t>
      </w:r>
    </w:p>
    <w:p>
      <w:pPr>
        <w:widowControl/>
        <w:bidi w:val="0"/>
        <w:spacing w:beforeAutospacing="0" w:after="0"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управління соціального захисту населення).</w:t>
      </w:r>
    </w:p>
    <w:p>
      <w:pPr>
        <w:widowControl/>
        <w:bidi w:val="0"/>
        <w:spacing w:beforeAutospacing="0" w:after="0" w:afterAutospacing="0" w:line="240" w:lineRule="auto"/>
        <w:ind w:left="0" w:right="0"/>
        <w:jc w:val="both"/>
        <w:rPr>
          <w:rFonts w:ascii="Times New Roman" w:hAnsi="Times New Roman"/>
          <w:b w:val="0"/>
          <w:bCs w:val="0"/>
          <w:i w:val="0"/>
          <w:caps w:val="0"/>
          <w:smallCaps w:val="0"/>
          <w:noProof w:val="0"/>
          <w:vanish w:val="0"/>
          <w:color w:val="auto"/>
          <w:sz w:val="16"/>
          <w:szCs w:val="16"/>
          <w:u w:val="none"/>
          <w:shd w:val="clear" w:color="auto" w:fill="auto"/>
          <w:vertAlign w:val="baseline"/>
          <w:lang w:val="x-none"/>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3.2. Перелік документів для застосування пільг, термін їх подання та періодичність поновлення доводиться до відома батьків адміністраціями закладів.</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16"/>
          <w:szCs w:val="16"/>
          <w:u w:val="none"/>
          <w:shd w:val="clear" w:color="auto" w:fill="auto"/>
          <w:vertAlign w:val="baseline"/>
          <w:lang w:val="x-none"/>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3.3. Пільги надаються на навчальний рік на підставі поданих батьками відповідних документів, що свідчать про можливість встановлення пільг по оплаті з 1 числа до 20 числа того місяця, якого батьки учня подали письмову заяву та необхідні документи.</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16"/>
          <w:szCs w:val="16"/>
          <w:u w:val="none"/>
          <w:shd w:val="clear" w:color="auto" w:fill="auto"/>
          <w:vertAlign w:val="baseline"/>
          <w:lang w:val="x-none"/>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3.4. При подані батьками документів на встановлення пільг після 20 числа, оплата за відповідний місяць стягується у повному розмірі.</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16"/>
          <w:szCs w:val="16"/>
          <w:u w:val="none"/>
          <w:shd w:val="clear" w:color="auto" w:fill="auto"/>
          <w:vertAlign w:val="baseline"/>
          <w:lang w:val="x-none"/>
        </w:rPr>
      </w:pPr>
    </w:p>
    <w:p>
      <w:pPr>
        <w:widowControl/>
        <w:bidi w:val="0"/>
        <w:spacing w:beforeAutospacing="0" w:afterAutospacing="0" w:line="240" w:lineRule="auto"/>
        <w:ind w:left="0" w:righ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3.5. Всі питання, що стосуються надання пільг за навчання у мистецькій школі Броварської міської територіальної громади відповідно до поданих документів, директор розглядає особисто, після чого приймає відповідне рішення.</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3.6. Передбачені цим Положенням вищевказані пільги можуть надаватися</w:t>
      </w:r>
    </w:p>
    <w:p>
      <w:pPr>
        <w:widowControl/>
        <w:bidi w:val="0"/>
        <w:spacing w:beforeAutospacing="0" w:after="0"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лише по одному виду пільг на сім’ю із зазначених видів пільг за бажанням батьків.</w:t>
      </w:r>
    </w:p>
    <w:p>
      <w:pPr>
        <w:widowControl/>
        <w:bidi w:val="0"/>
        <w:spacing w:beforeAutospacing="0" w:after="0" w:afterAutospacing="0" w:line="240" w:lineRule="auto"/>
        <w:ind w:left="0" w:right="0"/>
        <w:jc w:val="both"/>
        <w:rPr>
          <w:rFonts w:ascii="Times New Roman" w:hAnsi="Times New Roman"/>
          <w:b w:val="0"/>
          <w:bCs w:val="0"/>
          <w:i w:val="0"/>
          <w:caps w:val="0"/>
          <w:smallCaps w:val="0"/>
          <w:noProof w:val="0"/>
          <w:vanish w:val="0"/>
          <w:color w:val="auto"/>
          <w:sz w:val="16"/>
          <w:szCs w:val="16"/>
          <w:u w:val="none"/>
          <w:shd w:val="clear" w:color="auto" w:fill="auto"/>
          <w:vertAlign w:val="baseline"/>
          <w:lang w:val="x-none"/>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3.7. У разі хвороби учня протягом двох місяців і більше, при наявності документів з лікувального закладу та заяви батьків, за перший місяць хвороби</w:t>
      </w:r>
    </w:p>
    <w:p>
      <w:pPr>
        <w:spacing w:beforeAutospacing="0" w:after="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оплачується 100%, за наступні – 50%.</w:t>
      </w:r>
    </w:p>
    <w:p>
      <w:pPr>
        <w:spacing w:beforeAutospacing="0" w:after="0" w:afterAutospacing="0"/>
        <w:jc w:val="both"/>
        <w:rPr>
          <w:rFonts w:ascii="Times New Roman" w:hAnsi="Times New Roman"/>
          <w:b/>
          <w:sz w:val="16"/>
          <w:szCs w:val="16"/>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3.8. Викладачі, зобов'язані ретельно вести облік пільговиків і надавати вчасно інформацію про успішність та відвідування завідувачам відділів. Відповідно, завідувачі відділів, на кожній педагогічній раді доповідають про</w:t>
      </w:r>
    </w:p>
    <w:p>
      <w:pPr>
        <w:spacing w:beforeAutospacing="0" w:after="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стан з пільгами на відділах.</w:t>
      </w:r>
    </w:p>
    <w:p>
      <w:pPr>
        <w:spacing w:beforeAutospacing="0" w:after="0" w:afterAutospacing="0"/>
        <w:jc w:val="both"/>
        <w:rPr>
          <w:rFonts w:ascii="Times New Roman" w:hAnsi="Times New Roman"/>
          <w:b/>
          <w:sz w:val="16"/>
          <w:szCs w:val="16"/>
        </w:rPr>
      </w:pPr>
    </w:p>
    <w:p>
      <w:pPr>
        <w:widowControl/>
        <w:bidi w:val="0"/>
        <w:spacing w:beforeAutospacing="0" w:after="0" w:afterAutospacing="0" w:line="240" w:lineRule="auto"/>
        <w:ind w:left="0" w:right="0" w:firstLine="567"/>
        <w:jc w:val="both"/>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4. Планування та використання доходів від плати за навчання в</w:t>
      </w:r>
      <w:r>
        <w:rPr>
          <w:rFonts w:ascii="Times New Roman" w:hAnsi="Times New Roman"/>
          <w:b/>
          <w:bCs w:val="0"/>
          <w:i w:val="0"/>
          <w:caps w:val="0"/>
          <w:smallCaps w:val="0"/>
          <w:noProof w:val="0"/>
          <w:vanish w:val="0"/>
          <w:color w:val="auto"/>
          <w:sz w:val="28"/>
          <w:u w:val="none"/>
          <w:shd w:val="clear" w:color="auto" w:fill="auto"/>
          <w:vertAlign w:val="baseline"/>
          <w:lang w:val="x-none"/>
        </w:rPr>
        <w:t xml:space="preserve"> </w:t>
      </w:r>
      <w:r>
        <w:rPr>
          <w:rFonts w:ascii="Times New Roman" w:hAnsi="Times New Roman"/>
          <w:b/>
          <w:bCs w:val="0"/>
          <w:i w:val="0"/>
          <w:caps w:val="0"/>
          <w:smallCaps w:val="0"/>
          <w:noProof w:val="0"/>
          <w:vanish w:val="0"/>
          <w:color w:val="auto"/>
          <w:sz w:val="28"/>
          <w:u w:val="none"/>
          <w:shd w:val="clear" w:color="auto" w:fill="auto"/>
          <w:vertAlign w:val="baseline"/>
          <w:lang w:val="x-none"/>
        </w:rPr>
        <w:t>мистецьких школах Броварської міської територіальної громади</w:t>
      </w:r>
    </w:p>
    <w:p>
      <w:pPr>
        <w:widowControl/>
        <w:bidi w:val="0"/>
        <w:spacing w:beforeAutospacing="0" w:after="0" w:afterAutospacing="0" w:line="240" w:lineRule="auto"/>
        <w:ind w:left="0" w:right="0" w:firstLine="567"/>
        <w:jc w:val="both"/>
        <w:rPr>
          <w:rFonts w:ascii="Times New Roman" w:hAnsi="Times New Roman"/>
          <w:b/>
          <w:bCs w:val="0"/>
          <w:i w:val="0"/>
          <w:caps w:val="0"/>
          <w:smallCaps w:val="0"/>
          <w:noProof w:val="0"/>
          <w:vanish w:val="0"/>
          <w:color w:val="auto"/>
          <w:sz w:val="28"/>
          <w:u w:val="none"/>
          <w:shd w:val="clear" w:color="auto" w:fill="auto"/>
          <w:vertAlign w:val="baseline"/>
          <w:lang w:val="x-none"/>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4.1. Облік видатків та надходжень, нарахування плати за навчання та контроль покладається на централізовану бухгалтерію управління культури, сімʼї та молоді Броварської міської ради Броварського району Київської області.</w:t>
      </w:r>
    </w:p>
    <w:p>
      <w:pPr>
        <w:widowControl/>
        <w:bidi w:val="0"/>
        <w:spacing w:beforeAutospacing="0" w:after="0" w:afterAutospacing="0" w:line="240" w:lineRule="auto"/>
        <w:ind w:left="0" w:right="0" w:firstLine="567"/>
        <w:jc w:val="both"/>
        <w:rPr>
          <w:rFonts w:ascii="Times New Roman" w:hAnsi="Times New Roman"/>
          <w:b/>
          <w:sz w:val="16"/>
          <w:szCs w:val="16"/>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4.2. Плата за навчання зараховується до спеціального рахунку управління</w:t>
      </w:r>
    </w:p>
    <w:p>
      <w:pPr>
        <w:widowControl/>
        <w:bidi w:val="0"/>
        <w:spacing w:beforeAutospacing="0" w:after="0"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культури, сімʼї та молоді Броварської міської ради Броварського району Київської області у ДКСУ в м. Києві через установи банку та спрямовується на оплату праці, зміцнення матеріально-технічної бази закладу, матеріальні витрати, пов’язані з навчально-виховною роботою.</w:t>
      </w:r>
    </w:p>
    <w:p>
      <w:pPr>
        <w:widowControl/>
        <w:bidi w:val="0"/>
        <w:spacing w:beforeAutospacing="0" w:after="0" w:afterAutospacing="0" w:line="240" w:lineRule="auto"/>
        <w:ind w:left="0" w:right="0"/>
        <w:jc w:val="both"/>
        <w:rPr>
          <w:rFonts w:ascii="Times New Roman" w:hAnsi="Times New Roman"/>
          <w:b/>
          <w:sz w:val="16"/>
          <w:szCs w:val="16"/>
        </w:rPr>
      </w:pP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4.3 По кожній мистецькій школі Броварської міської територіальної громади на бюджетний рік складається кошторис (фінансовий план).</w:t>
      </w:r>
    </w:p>
    <w:p>
      <w:pPr>
        <w:spacing w:beforeAutospacing="0" w:afterAutospacing="0" w:line="240" w:lineRule="auto"/>
        <w:ind w:left="0" w:firstLine="567"/>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 xml:space="preserve">5. </w:t>
      </w:r>
      <w:r>
        <w:rPr>
          <w:rFonts w:ascii="Times New Roman" w:hAnsi="Times New Roman"/>
          <w:b/>
          <w:bCs w:val="0"/>
          <w:i w:val="0"/>
          <w:caps w:val="0"/>
          <w:smallCaps w:val="0"/>
          <w:noProof w:val="0"/>
          <w:vanish w:val="0"/>
          <w:color w:val="auto"/>
          <w:sz w:val="28"/>
          <w:u w:val="none"/>
          <w:shd w:val="clear" w:color="auto" w:fill="auto"/>
          <w:vertAlign w:val="baseline"/>
          <w:lang w:val="x-none"/>
        </w:rPr>
        <w:t>Прикінцеві положення</w:t>
      </w: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5.1. Дане Положення набирає чинності з моменту його затвердження рішенням виконавчого комітету Броварської міської ради Броварського району Київської області.</w:t>
      </w:r>
    </w:p>
    <w:p>
      <w:pPr>
        <w:widowControl/>
        <w:bidi w:val="0"/>
        <w:spacing w:beforeAutospacing="0" w:after="0" w:afterAutospacing="0" w:line="240" w:lineRule="auto"/>
        <w:ind w:left="0" w:right="0" w:firstLine="567"/>
        <w:jc w:val="both"/>
        <w:rPr>
          <w:rFonts w:ascii="Times New Roman" w:hAnsi="Times New Roman"/>
          <w:b/>
          <w:sz w:val="16"/>
          <w:szCs w:val="16"/>
        </w:rPr>
      </w:pPr>
    </w:p>
    <w:p>
      <w:pPr>
        <w:widowControl/>
        <w:bidi w:val="0"/>
        <w:spacing w:beforeAutospacing="0" w:after="0" w:afterAutospacing="0" w:line="240"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5.2. Зміни та доповнення до Положення можуть вноситися відповідно до</w:t>
      </w:r>
    </w:p>
    <w:p>
      <w:pPr>
        <w:widowControl/>
        <w:bidi w:val="0"/>
        <w:spacing w:beforeAutospacing="0" w:after="0" w:afterAutospacing="0"/>
        <w:ind w:left="0" w:right="0"/>
        <w:contextualSpacing/>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нормативно-правових актів України, що регламентують дане питання.</w:t>
      </w:r>
    </w:p>
    <w:p>
      <w:pPr>
        <w:spacing w:beforeAutospacing="0" w:after="0" w:afterAutospacing="0"/>
        <w:jc w:val="both"/>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iCs/>
          <w:sz w:val="28"/>
          <w:szCs w:val="28"/>
        </w:rPr>
      </w:pPr>
      <w:r>
        <w:rPr>
          <w:rFonts w:ascii="Times New Roman" w:hAnsi="Times New Roman"/>
          <w:iCs/>
          <w:sz w:val="28"/>
          <w:szCs w:val="28"/>
        </w:rPr>
        <w:t xml:space="preserve">Міський голова                                                                         </w:t>
      </w:r>
      <w:r>
        <w:rPr>
          <w:rFonts w:ascii="Times New Roman" w:hAnsi="Times New Roman"/>
          <w:iCs w:val="0"/>
          <w:smallCaps w:val="0"/>
          <w:snapToGrid/>
          <w:spacing w:val="0"/>
          <w:w w:val="100"/>
          <w:position w:val="0"/>
          <w:sz w:val="28"/>
          <w:szCs w:val="22"/>
          <w:cs w:val="0"/>
        </w:rPr>
        <w:t>Ігор САПОЖКО</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0"/>
    <w:lvl w:ilvl="0">
      <w:start w:val="1"/>
      <w:numFmt w:val="decimal"/>
      <w:lvlText w:val="%1."/>
      <w:lvlJc w:val="left"/>
      <w:pPr>
        <w:spacing w:beforeAutospacing="0" w:afterAutospacing="0" w:line="240" w:lineRule="auto"/>
        <w:ind w:left="720" w:hanging="360"/>
      </w:pPr>
    </w:lvl>
    <w:lvl w:ilvl="1">
      <w:start w:val="1"/>
      <w:numFmt w:val="lowerLetter"/>
      <w:lvlText w:val="%2."/>
      <w:lvlJc w:val="left"/>
      <w:pPr>
        <w:spacing w:beforeAutospacing="0" w:afterAutospacing="0" w:line="240" w:lineRule="auto"/>
        <w:ind w:left="1440" w:hanging="360"/>
      </w:pPr>
    </w:lvl>
    <w:lvl w:ilvl="2">
      <w:start w:val="1"/>
      <w:numFmt w:val="lowerRoman"/>
      <w:lvlText w:val="%3."/>
      <w:lvlJc w:val="right"/>
      <w:pPr>
        <w:spacing w:beforeAutospacing="0" w:afterAutospacing="0" w:line="240" w:lineRule="auto"/>
        <w:ind w:left="2160" w:hanging="180"/>
      </w:pPr>
    </w:lvl>
    <w:lvl w:ilvl="3">
      <w:start w:val="1"/>
      <w:numFmt w:val="decimal"/>
      <w:lvlText w:val="%4."/>
      <w:lvlJc w:val="left"/>
      <w:pPr>
        <w:spacing w:beforeAutospacing="0" w:afterAutospacing="0" w:line="240" w:lineRule="auto"/>
        <w:ind w:left="2880" w:hanging="360"/>
      </w:pPr>
    </w:lvl>
    <w:lvl w:ilvl="4">
      <w:start w:val="1"/>
      <w:numFmt w:val="lowerLetter"/>
      <w:lvlText w:val="%5."/>
      <w:lvlJc w:val="left"/>
      <w:pPr>
        <w:spacing w:beforeAutospacing="0" w:afterAutospacing="0" w:line="240" w:lineRule="auto"/>
        <w:ind w:left="3600" w:hanging="360"/>
      </w:pPr>
    </w:lvl>
    <w:lvl w:ilvl="5">
      <w:start w:val="1"/>
      <w:numFmt w:val="lowerRoman"/>
      <w:lvlText w:val="%6."/>
      <w:lvlJc w:val="right"/>
      <w:pPr>
        <w:spacing w:beforeAutospacing="0" w:afterAutospacing="0" w:line="240" w:lineRule="auto"/>
        <w:ind w:left="4320" w:hanging="180"/>
      </w:pPr>
    </w:lvl>
    <w:lvl w:ilvl="6">
      <w:start w:val="1"/>
      <w:numFmt w:val="decimal"/>
      <w:lvlText w:val="%7."/>
      <w:lvlJc w:val="left"/>
      <w:pPr>
        <w:spacing w:beforeAutospacing="0" w:afterAutospacing="0" w:line="240" w:lineRule="auto"/>
        <w:ind w:left="5040" w:hanging="360"/>
      </w:pPr>
    </w:lvl>
    <w:lvl w:ilvl="7">
      <w:start w:val="1"/>
      <w:numFmt w:val="lowerLetter"/>
      <w:lvlText w:val="%8."/>
      <w:lvlJc w:val="left"/>
      <w:pPr>
        <w:spacing w:beforeAutospacing="0" w:afterAutospacing="0" w:line="240" w:lineRule="auto"/>
        <w:ind w:left="5760" w:hanging="360"/>
      </w:pPr>
    </w:lvl>
    <w:lvl w:ilvl="8">
      <w:start w:val="1"/>
      <w:numFmt w:val="lowerRoman"/>
      <w:lvlText w:val="%9."/>
      <w:lvlJc w:val="right"/>
      <w:pPr>
        <w:spacing w:beforeAutospacing="0" w:afterAutospacing="0" w:line="240" w:lineRule="auto"/>
        <w:ind w:left="6480" w:hanging="180"/>
      </w:pPr>
    </w:lvl>
  </w:abstractNum>
  <w:abstractNum w:abstractNumId="1">
    <w:nsid w:val="00000002"/>
    <w:multiLevelType w:val="hybridMultilevel"/>
    <w:tmpl w:val="00000000"/>
    <w:lvl w:ilvl="0">
      <w:start w:val="1"/>
      <w:numFmt w:val="decimal"/>
      <w:lvlText w:val="%1."/>
      <w:lvlJc w:val="left"/>
      <w:pPr>
        <w:ind w:left="720" w:hanging="354"/>
      </w:pPr>
    </w:lvl>
    <w:lvl w:ilvl="1">
      <w:start w:val="1"/>
      <w:numFmt w:val="decimal"/>
      <w:lvlText w:val="%2."/>
      <w:lvlJc w:val="left"/>
      <w:pPr>
        <w:ind w:left="1440" w:hanging="354"/>
      </w:pPr>
    </w:lvl>
    <w:lvl w:ilvl="2">
      <w:start w:val="1"/>
      <w:numFmt w:val="decimal"/>
      <w:lvlText w:val="%3."/>
      <w:lvlJc w:val="left"/>
      <w:pPr>
        <w:ind w:left="2160" w:hanging="354"/>
      </w:pPr>
    </w:lvl>
    <w:lvl w:ilvl="3">
      <w:start w:val="1"/>
      <w:numFmt w:val="decimal"/>
      <w:lvlText w:val="%4."/>
      <w:lvlJc w:val="left"/>
      <w:pPr>
        <w:ind w:left="2880" w:hanging="354"/>
      </w:pPr>
    </w:lvl>
    <w:lvl w:ilvl="4">
      <w:start w:val="1"/>
      <w:numFmt w:val="decimal"/>
      <w:lvlText w:val="%5."/>
      <w:lvlJc w:val="left"/>
      <w:pPr>
        <w:ind w:left="3600" w:hanging="354"/>
      </w:pPr>
    </w:lvl>
    <w:lvl w:ilvl="5">
      <w:start w:val="1"/>
      <w:numFmt w:val="decimal"/>
      <w:lvlText w:val="%6."/>
      <w:lvlJc w:val="left"/>
      <w:pPr>
        <w:ind w:left="4320" w:hanging="354"/>
      </w:pPr>
    </w:lvl>
    <w:lvl w:ilvl="6">
      <w:start w:val="1"/>
      <w:numFmt w:val="decimal"/>
      <w:lvlText w:val="%7."/>
      <w:lvlJc w:val="left"/>
      <w:pPr>
        <w:ind w:left="5040" w:hanging="354"/>
      </w:pPr>
    </w:lvl>
    <w:lvl w:ilvl="7">
      <w:start w:val="1"/>
      <w:numFmt w:val="decimal"/>
      <w:lvlText w:val="%8."/>
      <w:lvlJc w:val="left"/>
      <w:pPr>
        <w:ind w:left="5760" w:hanging="354"/>
      </w:pPr>
    </w:lvl>
    <w:lvl w:ilvl="8">
      <w:start w:val="1"/>
      <w:numFmt w:val="decimal"/>
      <w:lvlText w:val="%9."/>
      <w:lvlJc w:val="left"/>
      <w:pPr>
        <w:ind w:left="6480" w:hanging="354"/>
      </w:pPr>
    </w:lvl>
  </w:abstractNum>
  <w:abstractNum w:abstractNumId="2">
    <w:nsid w:val="00000003"/>
    <w:multiLevelType w:val="multilevel"/>
    <w:tmpl w:val="00000000"/>
    <w:lvl w:ilvl="0">
      <w:start w:val="3"/>
      <w:numFmt w:val="decimal"/>
      <w:lvlText w:val="%1."/>
      <w:lvlJc w:val="left"/>
      <w:pPr>
        <w:spacing w:beforeAutospacing="0" w:afterAutospacing="0" w:line="240" w:lineRule="auto"/>
        <w:ind w:left="720" w:hanging="360"/>
      </w:pPr>
    </w:lvl>
    <w:lvl w:ilvl="1">
      <w:start w:val="1"/>
      <w:numFmt w:val="decimal"/>
      <w:lvlText w:val="%1.%2."/>
      <w:lvlJc w:val="left"/>
      <w:pPr>
        <w:spacing w:beforeAutospacing="0" w:afterAutospacing="0" w:line="240" w:lineRule="auto"/>
        <w:ind w:left="1183" w:hanging="720"/>
      </w:pPr>
    </w:lvl>
    <w:lvl w:ilvl="2">
      <w:start w:val="1"/>
      <w:numFmt w:val="decimal"/>
      <w:lvlText w:val="%1.%2.%3."/>
      <w:lvlJc w:val="left"/>
      <w:pPr>
        <w:spacing w:beforeAutospacing="0" w:afterAutospacing="0" w:line="240" w:lineRule="auto"/>
        <w:ind w:left="1286" w:hanging="720"/>
      </w:pPr>
    </w:lvl>
    <w:lvl w:ilvl="3">
      <w:start w:val="1"/>
      <w:numFmt w:val="decimal"/>
      <w:lvlText w:val="%1.%2.%3.%4."/>
      <w:lvlJc w:val="left"/>
      <w:pPr>
        <w:spacing w:beforeAutospacing="0" w:afterAutospacing="0" w:line="240" w:lineRule="auto"/>
        <w:ind w:left="1749" w:hanging="1080"/>
      </w:pPr>
    </w:lvl>
    <w:lvl w:ilvl="4">
      <w:start w:val="1"/>
      <w:numFmt w:val="decimal"/>
      <w:lvlText w:val="%1.%2.%3.%4.%5."/>
      <w:lvlJc w:val="left"/>
      <w:pPr>
        <w:spacing w:beforeAutospacing="0" w:afterAutospacing="0" w:line="240" w:lineRule="auto"/>
        <w:ind w:left="1852" w:hanging="1080"/>
      </w:pPr>
    </w:lvl>
    <w:lvl w:ilvl="5">
      <w:start w:val="1"/>
      <w:numFmt w:val="decimal"/>
      <w:lvlText w:val="%1.%2.%3.%4.%5.%6."/>
      <w:lvlJc w:val="left"/>
      <w:pPr>
        <w:spacing w:beforeAutospacing="0" w:afterAutospacing="0" w:line="240" w:lineRule="auto"/>
        <w:ind w:left="2315" w:hanging="1440"/>
      </w:pPr>
    </w:lvl>
    <w:lvl w:ilvl="6">
      <w:start w:val="1"/>
      <w:numFmt w:val="decimal"/>
      <w:lvlText w:val="%1.%2.%3.%4.%5.%6.%7."/>
      <w:lvlJc w:val="left"/>
      <w:pPr>
        <w:spacing w:beforeAutospacing="0" w:afterAutospacing="0" w:line="240" w:lineRule="auto"/>
        <w:ind w:left="2778" w:hanging="1800"/>
      </w:pPr>
    </w:lvl>
    <w:lvl w:ilvl="7">
      <w:start w:val="1"/>
      <w:numFmt w:val="decimal"/>
      <w:lvlText w:val="%1.%2.%3.%4.%5.%6.%7.%8."/>
      <w:lvlJc w:val="left"/>
      <w:pPr>
        <w:spacing w:beforeAutospacing="0" w:afterAutospacing="0" w:line="240" w:lineRule="auto"/>
        <w:ind w:left="2881" w:hanging="1800"/>
      </w:pPr>
    </w:lvl>
    <w:lvl w:ilvl="8">
      <w:start w:val="1"/>
      <w:numFmt w:val="decimal"/>
      <w:lvlText w:val="%1.%2.%3.%4.%5.%6.%7.%8.%9."/>
      <w:lvlJc w:val="left"/>
      <w:pPr>
        <w:spacing w:beforeAutospacing="0" w:afterAutospacing="0" w:line="240" w:lineRule="auto"/>
        <w:ind w:left="3344" w:hanging="2160"/>
      </w:pPr>
    </w:lvl>
  </w:abstractNum>
  <w:abstractNum w:abstractNumId="3">
    <w:nsid w:val="00000004"/>
    <w:multiLevelType w:val="hybridMultilevel"/>
    <w:tmpl w:val="00000000"/>
    <w:lvl w:ilvl="0">
      <w:start w:val="1"/>
      <w:numFmt w:val="decimal"/>
      <w:lvlText w:val="%1."/>
      <w:lvlJc w:val="left"/>
      <w:pPr>
        <w:ind w:left="720" w:hanging="354"/>
      </w:pPr>
    </w:lvl>
    <w:lvl w:ilvl="1">
      <w:start w:val="1"/>
      <w:numFmt w:val="decimal"/>
      <w:lvlText w:val="%2."/>
      <w:lvlJc w:val="left"/>
      <w:pPr>
        <w:ind w:left="1440" w:hanging="354"/>
      </w:pPr>
    </w:lvl>
    <w:lvl w:ilvl="2">
      <w:start w:val="1"/>
      <w:numFmt w:val="decimal"/>
      <w:lvlText w:val="%3."/>
      <w:lvlJc w:val="left"/>
      <w:pPr>
        <w:ind w:left="2160" w:hanging="354"/>
      </w:pPr>
    </w:lvl>
    <w:lvl w:ilvl="3">
      <w:start w:val="1"/>
      <w:numFmt w:val="decimal"/>
      <w:lvlText w:val="%4."/>
      <w:lvlJc w:val="left"/>
      <w:pPr>
        <w:ind w:left="2880" w:hanging="354"/>
      </w:pPr>
    </w:lvl>
    <w:lvl w:ilvl="4">
      <w:start w:val="1"/>
      <w:numFmt w:val="decimal"/>
      <w:lvlText w:val="%5."/>
      <w:lvlJc w:val="left"/>
      <w:pPr>
        <w:ind w:left="3600" w:hanging="354"/>
      </w:pPr>
    </w:lvl>
    <w:lvl w:ilvl="5">
      <w:start w:val="1"/>
      <w:numFmt w:val="decimal"/>
      <w:lvlText w:val="%6."/>
      <w:lvlJc w:val="left"/>
      <w:pPr>
        <w:ind w:left="4320" w:hanging="354"/>
      </w:pPr>
    </w:lvl>
    <w:lvl w:ilvl="6">
      <w:start w:val="1"/>
      <w:numFmt w:val="decimal"/>
      <w:lvlText w:val="%7."/>
      <w:lvlJc w:val="left"/>
      <w:pPr>
        <w:ind w:left="5040" w:hanging="354"/>
      </w:pPr>
    </w:lvl>
    <w:lvl w:ilvl="7">
      <w:start w:val="1"/>
      <w:numFmt w:val="decimal"/>
      <w:lvlText w:val="%8."/>
      <w:lvlJc w:val="left"/>
      <w:pPr>
        <w:ind w:left="5760" w:hanging="354"/>
      </w:pPr>
    </w:lvl>
    <w:lvl w:ilvl="8">
      <w:start w:val="1"/>
      <w:numFmt w:val="decimal"/>
      <w:lvlText w:val="%9."/>
      <w:lvlJc w:val="left"/>
      <w:pPr>
        <w:ind w:left="6480" w:hanging="354"/>
      </w:pPr>
    </w:lvl>
  </w:abstractNum>
  <w:abstractNum w:abstractNumId="4">
    <w:nsid w:val="00000005"/>
    <w:multiLevelType w:val="multilevel"/>
    <w:tmpl w:val="00000000"/>
    <w:lvl w:ilvl="0">
      <w:start w:val="3"/>
      <w:numFmt w:val="decimal"/>
      <w:lvlText w:val="%1."/>
      <w:lvlJc w:val="left"/>
      <w:pPr>
        <w:spacing w:beforeAutospacing="0" w:afterAutospacing="0" w:line="240" w:lineRule="auto"/>
        <w:ind w:left="720" w:hanging="360"/>
      </w:pPr>
    </w:lvl>
    <w:lvl w:ilvl="1">
      <w:start w:val="1"/>
      <w:numFmt w:val="decimal"/>
      <w:lvlText w:val="%1.%2."/>
      <w:lvlJc w:val="left"/>
      <w:pPr>
        <w:spacing w:beforeAutospacing="0" w:afterAutospacing="0" w:line="240" w:lineRule="auto"/>
        <w:ind w:left="1183" w:hanging="720"/>
      </w:pPr>
    </w:lvl>
    <w:lvl w:ilvl="2">
      <w:start w:val="1"/>
      <w:numFmt w:val="decimal"/>
      <w:lvlText w:val="%1.%2.%3."/>
      <w:lvlJc w:val="left"/>
      <w:pPr>
        <w:spacing w:beforeAutospacing="0" w:afterAutospacing="0" w:line="240" w:lineRule="auto"/>
        <w:ind w:left="1286" w:hanging="720"/>
      </w:pPr>
    </w:lvl>
    <w:lvl w:ilvl="3">
      <w:start w:val="1"/>
      <w:numFmt w:val="decimal"/>
      <w:lvlText w:val="%1.%2.%3.%4."/>
      <w:lvlJc w:val="left"/>
      <w:pPr>
        <w:spacing w:beforeAutospacing="0" w:afterAutospacing="0" w:line="240" w:lineRule="auto"/>
        <w:ind w:left="1749" w:hanging="1080"/>
      </w:pPr>
    </w:lvl>
    <w:lvl w:ilvl="4">
      <w:start w:val="1"/>
      <w:numFmt w:val="decimal"/>
      <w:lvlText w:val="%1.%2.%3.%4.%5."/>
      <w:lvlJc w:val="left"/>
      <w:pPr>
        <w:spacing w:beforeAutospacing="0" w:afterAutospacing="0" w:line="240" w:lineRule="auto"/>
        <w:ind w:left="1852" w:hanging="1080"/>
      </w:pPr>
    </w:lvl>
    <w:lvl w:ilvl="5">
      <w:start w:val="1"/>
      <w:numFmt w:val="decimal"/>
      <w:lvlText w:val="%1.%2.%3.%4.%5.%6."/>
      <w:lvlJc w:val="left"/>
      <w:pPr>
        <w:spacing w:beforeAutospacing="0" w:afterAutospacing="0" w:line="240" w:lineRule="auto"/>
        <w:ind w:left="2315" w:hanging="1440"/>
      </w:pPr>
    </w:lvl>
    <w:lvl w:ilvl="6">
      <w:start w:val="1"/>
      <w:numFmt w:val="decimal"/>
      <w:lvlText w:val="%1.%2.%3.%4.%5.%6.%7."/>
      <w:lvlJc w:val="left"/>
      <w:pPr>
        <w:spacing w:beforeAutospacing="0" w:afterAutospacing="0" w:line="240" w:lineRule="auto"/>
        <w:ind w:left="2778" w:hanging="1800"/>
      </w:pPr>
    </w:lvl>
    <w:lvl w:ilvl="7">
      <w:start w:val="1"/>
      <w:numFmt w:val="decimal"/>
      <w:lvlText w:val="%1.%2.%3.%4.%5.%6.%7.%8."/>
      <w:lvlJc w:val="left"/>
      <w:pPr>
        <w:spacing w:beforeAutospacing="0" w:afterAutospacing="0" w:line="240" w:lineRule="auto"/>
        <w:ind w:left="2881" w:hanging="1800"/>
      </w:pPr>
    </w:lvl>
    <w:lvl w:ilvl="8">
      <w:start w:val="1"/>
      <w:numFmt w:val="decimal"/>
      <w:lvlText w:val="%1.%2.%3.%4.%5.%6.%7.%8.%9."/>
      <w:lvlJc w:val="left"/>
      <w:pPr>
        <w:spacing w:beforeAutospacing="0" w:afterAutospacing="0" w:line="240" w:lineRule="auto"/>
        <w:ind w:left="3344" w:hanging="21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27</cp:revision>
  <dcterms:created xsi:type="dcterms:W3CDTF">2021-08-31T06:42:00Z</dcterms:created>
  <dcterms:modified xsi:type="dcterms:W3CDTF">2026-03-24T12:23:19Z</dcterms:modified>
</cp:coreProperties>
</file>