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9288D" w:rsidRPr="00C9288D" w:rsidP="00C9288D" w14:paraId="6BA2869C" w14:textId="30AE79C6">
      <w:pPr>
        <w:pStyle w:val="BodyText"/>
        <w:spacing w:after="0" w:line="240" w:lineRule="auto"/>
        <w:ind w:left="6534" w:right="100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C9288D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  <w:r w:rsidRPr="00C928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288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3</w:t>
      </w:r>
    </w:p>
    <w:p w:rsidR="00F022A9" w:rsidRPr="00C9288D" w:rsidP="00C9288D" w14:paraId="1B67490C" w14:textId="39FA3A5C">
      <w:pPr>
        <w:widowControl w:val="0"/>
        <w:autoSpaceDE w:val="0"/>
        <w:autoSpaceDN w:val="0"/>
        <w:spacing w:after="0" w:line="240" w:lineRule="auto"/>
        <w:ind w:left="5737" w:right="205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Положення про управління соціального</w:t>
      </w:r>
      <w:r w:rsidRPr="00C9288D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захисту</w:t>
      </w:r>
      <w:r w:rsidRPr="00C9288D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населення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26.03.2026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2617-114-08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9288D" w:rsidP="00C9288D" w14:paraId="25EFDEBA" w14:textId="77777777">
      <w:pPr>
        <w:widowControl w:val="0"/>
        <w:autoSpaceDE w:val="0"/>
        <w:autoSpaceDN w:val="0"/>
        <w:spacing w:after="0" w:line="240" w:lineRule="auto"/>
        <w:ind w:left="866" w:right="1004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  <w:permStart w:id="1" w:edGrp="everyone"/>
    </w:p>
    <w:p w:rsidR="00C9288D" w:rsidP="00C9288D" w14:paraId="012F8F28" w14:textId="77777777">
      <w:pPr>
        <w:widowControl w:val="0"/>
        <w:autoSpaceDE w:val="0"/>
        <w:autoSpaceDN w:val="0"/>
        <w:spacing w:after="0" w:line="240" w:lineRule="auto"/>
        <w:ind w:left="866" w:right="1004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C9288D" w:rsidP="00C9288D" w14:paraId="71D51EEA" w14:textId="77777777">
      <w:pPr>
        <w:widowControl w:val="0"/>
        <w:autoSpaceDE w:val="0"/>
        <w:autoSpaceDN w:val="0"/>
        <w:spacing w:after="0" w:line="240" w:lineRule="auto"/>
        <w:ind w:left="866" w:right="1004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C9288D" w:rsidP="00C9288D" w14:paraId="3892A892" w14:textId="77777777">
      <w:pPr>
        <w:widowControl w:val="0"/>
        <w:autoSpaceDE w:val="0"/>
        <w:autoSpaceDN w:val="0"/>
        <w:spacing w:after="0" w:line="240" w:lineRule="auto"/>
        <w:ind w:left="866" w:right="1004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C9288D" w:rsidP="00C9288D" w14:paraId="2451890C" w14:textId="77777777">
      <w:pPr>
        <w:widowControl w:val="0"/>
        <w:autoSpaceDE w:val="0"/>
        <w:autoSpaceDN w:val="0"/>
        <w:spacing w:after="0" w:line="240" w:lineRule="auto"/>
        <w:ind w:left="866" w:right="1004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C9288D" w:rsidP="00C9288D" w14:paraId="04E486DD" w14:textId="77777777">
      <w:pPr>
        <w:widowControl w:val="0"/>
        <w:autoSpaceDE w:val="0"/>
        <w:autoSpaceDN w:val="0"/>
        <w:spacing w:after="0" w:line="240" w:lineRule="auto"/>
        <w:ind w:left="866" w:right="1004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C9288D" w:rsidP="00C9288D" w14:paraId="518EDDBC" w14:textId="77777777">
      <w:pPr>
        <w:widowControl w:val="0"/>
        <w:autoSpaceDE w:val="0"/>
        <w:autoSpaceDN w:val="0"/>
        <w:spacing w:after="0" w:line="240" w:lineRule="auto"/>
        <w:ind w:left="866" w:right="1004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C9288D" w:rsidP="00C9288D" w14:paraId="74854B25" w14:textId="77777777">
      <w:pPr>
        <w:widowControl w:val="0"/>
        <w:autoSpaceDE w:val="0"/>
        <w:autoSpaceDN w:val="0"/>
        <w:spacing w:after="0" w:line="240" w:lineRule="auto"/>
        <w:ind w:left="866" w:right="1004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C9288D" w:rsidP="00C9288D" w14:paraId="084F12F0" w14:textId="77777777">
      <w:pPr>
        <w:widowControl w:val="0"/>
        <w:autoSpaceDE w:val="0"/>
        <w:autoSpaceDN w:val="0"/>
        <w:spacing w:after="0" w:line="240" w:lineRule="auto"/>
        <w:ind w:left="866" w:right="1004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C9288D" w:rsidRPr="00C9288D" w:rsidP="00C9288D" w14:paraId="22E3C4B7" w14:textId="3A9C2856">
      <w:pPr>
        <w:widowControl w:val="0"/>
        <w:autoSpaceDE w:val="0"/>
        <w:autoSpaceDN w:val="0"/>
        <w:spacing w:after="0" w:line="240" w:lineRule="auto"/>
        <w:ind w:left="866" w:right="1004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ПОЛОЖЕННЯ</w:t>
      </w:r>
    </w:p>
    <w:p w:rsidR="00C9288D" w:rsidRPr="00C9288D" w:rsidP="00C9288D" w14:paraId="16FE71B5" w14:textId="77777777">
      <w:pPr>
        <w:widowControl w:val="0"/>
        <w:autoSpaceDE w:val="0"/>
        <w:autoSpaceDN w:val="0"/>
        <w:spacing w:before="161" w:after="0"/>
        <w:ind w:left="866" w:right="1004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b/>
          <w:sz w:val="28"/>
          <w:lang w:eastAsia="en-US"/>
        </w:rPr>
        <w:t>про</w:t>
      </w:r>
      <w:r w:rsidRPr="00C9288D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sz w:val="28"/>
          <w:lang w:eastAsia="en-US"/>
        </w:rPr>
        <w:t>відділ</w:t>
      </w:r>
      <w:r w:rsidRPr="00C9288D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sz w:val="28"/>
          <w:lang w:eastAsia="en-US"/>
        </w:rPr>
        <w:t>координації</w:t>
      </w:r>
      <w:r w:rsidRPr="00C9288D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sz w:val="28"/>
          <w:lang w:eastAsia="en-US"/>
        </w:rPr>
        <w:t>надання</w:t>
      </w:r>
      <w:r w:rsidRPr="00C9288D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sz w:val="28"/>
          <w:lang w:eastAsia="en-US"/>
        </w:rPr>
        <w:t>соціальних</w:t>
      </w:r>
      <w:r w:rsidRPr="00C9288D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sz w:val="28"/>
          <w:lang w:eastAsia="en-US"/>
        </w:rPr>
        <w:t>послуг управління соціального захисту населення</w:t>
      </w:r>
    </w:p>
    <w:p w:rsidR="00C9288D" w:rsidRPr="00C9288D" w:rsidP="00C9288D" w14:paraId="3A5CDC56" w14:textId="77777777">
      <w:pPr>
        <w:widowControl w:val="0"/>
        <w:autoSpaceDE w:val="0"/>
        <w:autoSpaceDN w:val="0"/>
        <w:spacing w:after="0" w:line="240" w:lineRule="auto"/>
        <w:ind w:right="136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Броварської</w:t>
      </w:r>
      <w:r w:rsidRPr="00C9288D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sz w:val="28"/>
          <w:lang w:eastAsia="en-US"/>
        </w:rPr>
        <w:t>міської ради</w:t>
      </w:r>
      <w:r w:rsidRPr="00C9288D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Броварського району</w:t>
      </w:r>
      <w:r w:rsidRPr="00C9288D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Київської </w:t>
      </w:r>
      <w:r w:rsidRPr="00C9288D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області</w:t>
      </w:r>
    </w:p>
    <w:p w:rsidR="00C9288D" w:rsidRPr="00C9288D" w:rsidP="00C9288D" w14:paraId="177D8FD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4703A7E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724C6A3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78935CA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4857489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5787B5E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0C5AF10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17DC9E2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05AB785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1E3449F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57076B7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52B1A38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03DBEF0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276CB53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1071774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6BFA506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7CECAA8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1E56248E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69C521A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4AA88A69" w14:textId="77777777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3ED2C552" w14:textId="77777777">
      <w:pPr>
        <w:widowControl w:val="0"/>
        <w:autoSpaceDE w:val="0"/>
        <w:autoSpaceDN w:val="0"/>
        <w:spacing w:after="0" w:line="240" w:lineRule="auto"/>
        <w:ind w:left="866" w:right="100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місто</w:t>
      </w:r>
      <w:r w:rsidRPr="00C9288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Бровари</w:t>
      </w:r>
    </w:p>
    <w:p w:rsidR="00C9288D" w:rsidRPr="00C9288D" w:rsidP="00C9288D" w14:paraId="36E8B933" w14:textId="77777777">
      <w:pPr>
        <w:widowControl w:val="0"/>
        <w:autoSpaceDE w:val="0"/>
        <w:autoSpaceDN w:val="0"/>
        <w:spacing w:after="0" w:line="240" w:lineRule="auto"/>
        <w:ind w:left="867" w:right="100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2026 </w:t>
      </w:r>
      <w:r w:rsidRPr="00C9288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рік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9288D" w:rsidRPr="00C9288D" w:rsidP="00C9288D" w14:paraId="37D11F93" w14:textId="7777777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240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Загальні </w:t>
      </w:r>
      <w:r w:rsidRPr="00C928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положення</w:t>
      </w:r>
    </w:p>
    <w:p w:rsidR="00C9288D" w:rsidRPr="00C9288D" w:rsidP="00C9288D" w14:paraId="6CB5242A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322"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Відділ координації надання соціальних послуг управління соціального захисту населення Броварської міської ради Броварського району Київської області (далі - відділ) є структурним підрозділом управління соціального захисту населення Броварської міської ради Броварського району Київської області (далі - управління).</w:t>
      </w:r>
    </w:p>
    <w:p w:rsidR="00C9288D" w:rsidRPr="00C9288D" w:rsidP="00C9288D" w14:paraId="7C395052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політики, сім’ї та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єдності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України,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іншими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нормативно-правовими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актами,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рішеннями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 xml:space="preserve">міської ради та її виконавчого комітету, розпорядженнями міського голови, наказами начальника управління, положенням про управління, а також даним 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>Положенням.</w:t>
      </w:r>
    </w:p>
    <w:p w:rsidR="00C9288D" w:rsidRPr="00C9288D" w:rsidP="00C9288D" w14:paraId="3DCB5DBD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Pr="00C9288D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реорганізації</w:t>
      </w:r>
      <w:r w:rsidRPr="00C9288D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чи</w:t>
      </w:r>
      <w:r w:rsidRPr="00C9288D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ліквідації</w:t>
      </w:r>
      <w:r w:rsidRPr="00C9288D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C9288D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працівникам,</w:t>
      </w:r>
      <w:r w:rsidRPr="00C9288D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які</w:t>
      </w:r>
      <w:r w:rsidRPr="00C9288D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звільняються, гарантується додержання їхніх прав та інтересів відповідно до трудового законодавства України.</w:t>
      </w:r>
    </w:p>
    <w:p w:rsidR="00C9288D" w:rsidRPr="00C9288D" w:rsidP="00C9288D" w14:paraId="3DD7F08E" w14:textId="7777777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322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Мета</w:t>
      </w:r>
      <w:r w:rsidRPr="00C9288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діяльності та</w:t>
      </w:r>
      <w:r w:rsidRPr="00C9288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основні завдання </w:t>
      </w:r>
      <w:r w:rsidRPr="00C928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C9288D" w:rsidRPr="00C9288D" w:rsidP="00C9288D" w14:paraId="203449B6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322"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Забезпечення реалізації державної політики з питань соціального захисту населення, виконання програм і здійснення заходів у цій сфері, соціальної інтеграції осіб з інвалідністю, надання соціальних послуг шляхом розвитку спеціалізованих закладів, установ і служб та залучення недержавних організацій, які надають соціальні послуги.</w:t>
      </w:r>
    </w:p>
    <w:p w:rsidR="00C9288D" w:rsidRPr="00C9288D" w:rsidP="00C9288D" w14:paraId="10FC8198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color w:val="040404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Забезпечення</w:t>
      </w:r>
      <w:r w:rsidRPr="00C9288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реалізації</w:t>
      </w:r>
      <w:r w:rsidRPr="00C9288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C9288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виконання</w:t>
      </w:r>
      <w:r w:rsidRPr="00C9288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місцевих</w:t>
      </w:r>
      <w:r w:rsidRPr="00C9288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програм,</w:t>
      </w:r>
      <w:r w:rsidRPr="00C9288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спрямованих на соціальний захист мешканців громади.</w:t>
      </w:r>
    </w:p>
    <w:p w:rsidR="00C9288D" w:rsidRPr="00C9288D" w:rsidP="00C9288D" w14:paraId="420459B8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Організація роботи, спрямованої на правильне застосування, неухильне</w:t>
      </w:r>
      <w:r w:rsidRPr="00C9288D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додержання</w:t>
      </w:r>
      <w:r w:rsidRPr="00C9288D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C9288D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запобігання</w:t>
      </w:r>
      <w:r w:rsidRPr="00C9288D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невиконанню</w:t>
      </w:r>
      <w:r w:rsidRPr="00C9288D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вимог</w:t>
      </w:r>
      <w:r w:rsidRPr="00C9288D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актів</w:t>
      </w:r>
      <w:r w:rsidRPr="00C9288D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законодавства, інших нормативних документів відділом під час виконання покладених на нього завдань і функціональних обов'язків.</w:t>
      </w:r>
    </w:p>
    <w:p w:rsidR="00C9288D" w:rsidRPr="00C9288D" w:rsidP="00C9288D" w14:paraId="3BF2B5D8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Надання консультативно-правової допомоги установам, організаціям та окремим громадянам в межах компетенції.</w:t>
      </w:r>
    </w:p>
    <w:p w:rsidR="00C9288D" w:rsidRPr="00C9288D" w:rsidP="00C9288D" w14:paraId="6936FCA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9288D" w:rsidRPr="00C9288D" w:rsidP="00C9288D" w14:paraId="7D88778C" w14:textId="77777777">
      <w:pPr>
        <w:widowControl w:val="0"/>
        <w:numPr>
          <w:ilvl w:val="0"/>
          <w:numId w:val="1"/>
        </w:numPr>
        <w:tabs>
          <w:tab w:val="left" w:pos="284"/>
          <w:tab w:val="left" w:pos="3477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Функції </w:t>
      </w:r>
      <w:r w:rsidRPr="00C928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C9288D" w:rsidRPr="00C9288D" w:rsidP="00C9288D" w14:paraId="775F3BF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1B8CEB6C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color w:val="31313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Організовує надання соціальних послуг шляхом взаємодії суб’єктів системи надання соціальних послуг у порядку, затвердженому Кабінетом Міністрів України.</w:t>
      </w:r>
    </w:p>
    <w:p w:rsidR="00C9288D" w:rsidRPr="00C9288D" w:rsidP="00C9288D" w14:paraId="08303C9E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color w:val="31313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Здійснює контроль за додержання законодавства у сфері надання соціальних послуг населенню надавачами соціальних послуг державного, комунального та приватного сектору.</w:t>
      </w:r>
    </w:p>
    <w:p w:rsidR="00C9288D" w:rsidP="00C9288D" w14:paraId="7A17EEB5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spacing w:before="240"/>
        <w:ind w:left="1" w:right="0" w:firstLine="567"/>
        <w:jc w:val="both"/>
        <w:rPr>
          <w:sz w:val="28"/>
        </w:rPr>
      </w:pPr>
      <w:r>
        <w:rPr>
          <w:sz w:val="28"/>
        </w:rPr>
        <w:t>Організовує процедуру визначення потреб населення Броварської міської територіальної громади у соціальних послугах.</w:t>
      </w:r>
    </w:p>
    <w:p w:rsidR="00C9288D" w:rsidP="00C9288D" w14:paraId="032D8B05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Організовує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2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актуалізації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даних</w:t>
      </w:r>
      <w:r>
        <w:rPr>
          <w:spacing w:val="-2"/>
          <w:sz w:val="28"/>
        </w:rPr>
        <w:t xml:space="preserve"> </w:t>
      </w:r>
      <w:r>
        <w:rPr>
          <w:sz w:val="28"/>
        </w:rPr>
        <w:t>Соціального паспорта Броварської міської територіальної громади.</w:t>
      </w:r>
    </w:p>
    <w:p w:rsidR="00C9288D" w:rsidP="00C9288D" w14:paraId="053AFCA3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Здійснює</w:t>
      </w:r>
      <w:r>
        <w:rPr>
          <w:spacing w:val="-16"/>
          <w:sz w:val="28"/>
        </w:rPr>
        <w:t xml:space="preserve"> </w:t>
      </w:r>
      <w:r>
        <w:rPr>
          <w:sz w:val="28"/>
        </w:rPr>
        <w:t>реєстрацію</w:t>
      </w:r>
      <w:r>
        <w:rPr>
          <w:spacing w:val="-16"/>
          <w:sz w:val="28"/>
        </w:rPr>
        <w:t xml:space="preserve"> </w:t>
      </w:r>
      <w:r>
        <w:rPr>
          <w:sz w:val="28"/>
        </w:rPr>
        <w:t>надавачів</w:t>
      </w:r>
      <w:r>
        <w:rPr>
          <w:spacing w:val="-16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16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16"/>
          <w:sz w:val="28"/>
        </w:rPr>
        <w:t xml:space="preserve"> </w:t>
      </w:r>
      <w:r>
        <w:rPr>
          <w:sz w:val="28"/>
        </w:rPr>
        <w:t>які</w:t>
      </w:r>
      <w:r>
        <w:rPr>
          <w:spacing w:val="-16"/>
          <w:sz w:val="28"/>
        </w:rPr>
        <w:t xml:space="preserve"> </w:t>
      </w:r>
      <w:r>
        <w:rPr>
          <w:sz w:val="28"/>
        </w:rPr>
        <w:t>функціонують на території громади, у Реєстрі надавачів соціальних послуг.</w:t>
      </w:r>
    </w:p>
    <w:p w:rsidR="00C9288D" w:rsidP="00C9288D" w14:paraId="42FAA713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 xml:space="preserve">Організовує процедуру аналізу (моніторингу) дотримання надавачами соціальних послуг критеріїв діяльності надавачів соціальних </w:t>
      </w:r>
      <w:r>
        <w:rPr>
          <w:spacing w:val="-2"/>
          <w:sz w:val="28"/>
        </w:rPr>
        <w:t>послуг.</w:t>
      </w:r>
    </w:p>
    <w:p w:rsidR="00C9288D" w:rsidP="00C9288D" w14:paraId="24E854AB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-3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3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послуг.</w:t>
      </w:r>
    </w:p>
    <w:p w:rsidR="00C9288D" w:rsidP="00C9288D" w14:paraId="0004E756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Сприяє розвитку соціальних послуг в громаді, що мають загальнодержавне значення.</w:t>
      </w:r>
    </w:p>
    <w:p w:rsidR="00C9288D" w:rsidP="00C9288D" w14:paraId="572B7F18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Організовує проведення конкурсу з визначення програм (проектів, заходів),</w:t>
      </w:r>
      <w:r>
        <w:rPr>
          <w:spacing w:val="-10"/>
          <w:sz w:val="28"/>
        </w:rPr>
        <w:t xml:space="preserve"> </w:t>
      </w:r>
      <w:r>
        <w:rPr>
          <w:sz w:val="28"/>
        </w:rPr>
        <w:t>розроблених</w:t>
      </w:r>
      <w:r>
        <w:rPr>
          <w:spacing w:val="-9"/>
          <w:sz w:val="28"/>
        </w:rPr>
        <w:t xml:space="preserve"> </w:t>
      </w:r>
      <w:r>
        <w:rPr>
          <w:sz w:val="28"/>
        </w:rPr>
        <w:t>інститутами</w:t>
      </w:r>
      <w:r>
        <w:rPr>
          <w:spacing w:val="-10"/>
          <w:sz w:val="28"/>
        </w:rPr>
        <w:t xml:space="preserve"> </w:t>
      </w:r>
      <w:r>
        <w:rPr>
          <w:sz w:val="28"/>
        </w:rPr>
        <w:t>громадянського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суспільства,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виконання (реалізації) яких надається фінансова підтримка за кошти місцевого бюджету.</w:t>
      </w:r>
    </w:p>
    <w:p w:rsidR="00C9288D" w:rsidP="00C9288D" w14:paraId="3AB7A60B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Здійснює координацію діяльності надавачів соціальних послуг, діяльності осіб, відповідальних за організацію та ведення випадку, відповідно до Закону України «Про соціальні послуги».</w:t>
      </w:r>
    </w:p>
    <w:p w:rsidR="00C9288D" w:rsidP="00C9288D" w14:paraId="3269D208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Організовує виявлення осіб/сімей, які належать до вразливих груп населення та/або перебувають у складних життєвих обставинах.</w:t>
      </w:r>
    </w:p>
    <w:p w:rsidR="00C9288D" w:rsidP="00C9288D" w14:paraId="20AB552D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Здійснює прийом заяв щодо надання соціальних послуг від осіб/сімей, які перебувають у складних життєвих обставинах та не можуть самостійно подолати негативний вплив цих обставин.</w:t>
      </w:r>
    </w:p>
    <w:p w:rsidR="00C9288D" w:rsidP="00C9288D" w14:paraId="67EF51C6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Здійснює перевірку достовірності інформації, наявність необхідних документів,</w:t>
      </w:r>
      <w:r>
        <w:rPr>
          <w:spacing w:val="-8"/>
          <w:sz w:val="28"/>
        </w:rPr>
        <w:t xml:space="preserve"> </w:t>
      </w: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підтверджують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заявника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9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-9"/>
          <w:sz w:val="28"/>
        </w:rPr>
        <w:t xml:space="preserve"> </w:t>
      </w:r>
      <w:r>
        <w:rPr>
          <w:sz w:val="28"/>
        </w:rPr>
        <w:t>послуги, для прийняття рішення про надання/відмову в наданні соціальних послуг.</w:t>
      </w:r>
    </w:p>
    <w:p w:rsidR="00C9288D" w:rsidP="00C9288D" w14:paraId="6320FC22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Проводить первинне оцінювання потреб отримувачів, зокрема за результатами комплексної оцінки обмеження життєдіяльності людини, оцінювання повсякденного функціонування особи (за наявності), а також з урахуванням індивідуального реабілітаційного плану, розробленого мультидисциплінарною реабілітаційною командою (за наявності).</w:t>
      </w:r>
    </w:p>
    <w:p w:rsidR="00C9288D" w:rsidP="00C9288D" w14:paraId="03759114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Приймає рішення щодо надання/відмови у наданні соціальних послуг за результатами первинного оцінювання потреб отримувачів.</w:t>
      </w:r>
    </w:p>
    <w:p w:rsidR="00C9288D" w:rsidP="00C9288D" w14:paraId="504B4EE2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Організовує, координує ведення випадку, підтримує фахівців надавача у веденні складних випадків у територіальній громаді.</w:t>
      </w:r>
    </w:p>
    <w:p w:rsidR="00C9288D" w:rsidP="00C9288D" w14:paraId="741E0ACA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 xml:space="preserve">Організовує надання соціальних послуг одноразово, екстрено </w:t>
      </w:r>
      <w:r>
        <w:rPr>
          <w:spacing w:val="-2"/>
          <w:sz w:val="28"/>
        </w:rPr>
        <w:t>(кризово).</w:t>
      </w:r>
    </w:p>
    <w:p w:rsidR="00C9288D" w:rsidP="00C9288D" w14:paraId="3F90EDA8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Здійснює направлення на навчання по підготовці та перепідготовці фахівців, які надають соціальні послуги з догляду без здійснення підприємницької діяльності на професійній основі.</w:t>
      </w:r>
    </w:p>
    <w:p w:rsidR="00C9288D" w:rsidP="00C9288D" w14:paraId="35FA0CB1" w14:textId="77777777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ind w:left="1" w:right="0" w:firstLine="567"/>
        <w:jc w:val="both"/>
        <w:rPr>
          <w:sz w:val="28"/>
        </w:rPr>
      </w:pPr>
      <w:r>
        <w:rPr>
          <w:sz w:val="28"/>
        </w:rPr>
        <w:t>Веде</w:t>
      </w:r>
      <w:r>
        <w:rPr>
          <w:spacing w:val="-15"/>
          <w:sz w:val="28"/>
        </w:rPr>
        <w:t xml:space="preserve"> </w:t>
      </w:r>
      <w:r>
        <w:rPr>
          <w:sz w:val="28"/>
        </w:rPr>
        <w:t>облік</w:t>
      </w:r>
      <w:r>
        <w:rPr>
          <w:spacing w:val="-15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14"/>
          <w:sz w:val="28"/>
        </w:rPr>
        <w:t xml:space="preserve"> </w:t>
      </w:r>
      <w:r>
        <w:rPr>
          <w:sz w:val="28"/>
        </w:rPr>
        <w:t>осіб,</w:t>
      </w:r>
      <w:r>
        <w:rPr>
          <w:spacing w:val="-14"/>
          <w:sz w:val="28"/>
        </w:rPr>
        <w:t xml:space="preserve"> </w:t>
      </w:r>
      <w:r>
        <w:rPr>
          <w:sz w:val="28"/>
        </w:rPr>
        <w:t>які</w:t>
      </w:r>
      <w:r>
        <w:rPr>
          <w:spacing w:val="-15"/>
          <w:sz w:val="28"/>
        </w:rPr>
        <w:t xml:space="preserve"> </w:t>
      </w:r>
      <w:r>
        <w:rPr>
          <w:sz w:val="28"/>
        </w:rPr>
        <w:t>включені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-14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15"/>
          <w:sz w:val="28"/>
        </w:rPr>
        <w:t xml:space="preserve"> </w:t>
      </w:r>
      <w:r>
        <w:rPr>
          <w:sz w:val="28"/>
        </w:rPr>
        <w:t>осіб,</w:t>
      </w:r>
      <w:r>
        <w:rPr>
          <w:spacing w:val="-15"/>
          <w:sz w:val="28"/>
        </w:rPr>
        <w:t xml:space="preserve"> </w:t>
      </w:r>
      <w:r>
        <w:rPr>
          <w:sz w:val="28"/>
        </w:rPr>
        <w:t>які надають соціальні послуги з догляду на професійній основі, для подальшого залучення їх до надання послуг.</w:t>
      </w: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9288D" w:rsidRPr="00C9288D" w:rsidP="00C9288D" w14:paraId="32DF9C76" w14:textId="7777777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before="240"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Перевіряє правильність оформлення та повноту документів, що підтверджують право заявника</w:t>
      </w:r>
      <w:r w:rsidRPr="00C9288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на призначення компенсації фізичним особам, які надають соціальні послуги з догляду без здійснення підприємницької діяльності на професійній основі.</w:t>
      </w:r>
    </w:p>
    <w:p w:rsidR="00C9288D" w:rsidRPr="00C9288D" w:rsidP="00C9288D" w14:paraId="47822904" w14:textId="7777777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 xml:space="preserve">Приймає заяви з необхідними документами на безоплатне забезпечення допоміжними засобами реабілітації осіб з інвалідністю, дітей з інвалідністю та інших окремих категорій населення і на виплату грошової компенсації вартості за самостійно придбані технічні та інші засоби 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>реабілітації.</w:t>
      </w:r>
    </w:p>
    <w:p w:rsidR="00C9288D" w:rsidRPr="00C9288D" w:rsidP="00C9288D" w14:paraId="676C6999" w14:textId="7777777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Здійснює направлення до центрів реабілітації осіб/дітей з інвалідністю,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 xml:space="preserve">дітей віком до трьох років (включно), які належать до групи ризику щодо отримання інвалідності (з метою запобігання виникненню інвалідності), що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мають право на забезпечення реабілітаційними послугами.</w:t>
      </w:r>
    </w:p>
    <w:p w:rsidR="00C9288D" w:rsidRPr="00C9288D" w:rsidP="00C9288D" w14:paraId="451C090B" w14:textId="7777777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Укладає з реабілітаційними установами договори про забезпечення дітей з інвалідністю</w:t>
      </w:r>
      <w:r w:rsidRPr="00C9288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 xml:space="preserve">реабілітаційними послугами та складає акти наданих 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>послуг.</w:t>
      </w:r>
    </w:p>
    <w:p w:rsidR="00C9288D" w:rsidRPr="00C9288D" w:rsidP="00C9288D" w14:paraId="5F93CB81" w14:textId="7777777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Сприяє влаштуванню за потреби до будинків-інтернатів громадян похилого віку, осіб з</w:t>
      </w:r>
      <w:r w:rsidRPr="00C9288D">
        <w:rPr>
          <w:rFonts w:ascii="Times New Roman" w:eastAsia="Times New Roman" w:hAnsi="Times New Roman" w:cs="Times New Roman"/>
          <w:color w:val="111111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інвалідністю та дітей з інвалідністю.</w:t>
      </w:r>
    </w:p>
    <w:p w:rsidR="00C9288D" w:rsidRPr="00C9288D" w:rsidP="00C9288D" w14:paraId="43F2EBE7" w14:textId="7777777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Формує списки для здійснення виплат ветеранам війни разової грошової</w:t>
      </w:r>
      <w:r w:rsidRPr="00C9288D">
        <w:rPr>
          <w:rFonts w:ascii="Times New Roman" w:eastAsia="Times New Roman" w:hAnsi="Times New Roman" w:cs="Times New Roman"/>
          <w:color w:val="111111"/>
          <w:spacing w:val="-1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допомоги</w:t>
      </w:r>
      <w:r w:rsidRPr="00C9288D">
        <w:rPr>
          <w:rFonts w:ascii="Times New Roman" w:eastAsia="Times New Roman" w:hAnsi="Times New Roman" w:cs="Times New Roman"/>
          <w:color w:val="111111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</w:t>
      </w:r>
      <w:r w:rsidRPr="00C9288D">
        <w:rPr>
          <w:rFonts w:ascii="Times New Roman" w:eastAsia="Times New Roman" w:hAnsi="Times New Roman" w:cs="Times New Roman"/>
          <w:color w:val="111111"/>
          <w:spacing w:val="-1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бюджетною</w:t>
      </w:r>
      <w:r w:rsidRPr="00C9288D">
        <w:rPr>
          <w:rFonts w:ascii="Times New Roman" w:eastAsia="Times New Roman" w:hAnsi="Times New Roman" w:cs="Times New Roman"/>
          <w:color w:val="111111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програмою</w:t>
      </w:r>
      <w:r w:rsidRPr="00C9288D">
        <w:rPr>
          <w:rFonts w:ascii="Times New Roman" w:eastAsia="Times New Roman" w:hAnsi="Times New Roman" w:cs="Times New Roman"/>
          <w:color w:val="111111"/>
          <w:spacing w:val="-1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«Забезпечення</w:t>
      </w:r>
      <w:r w:rsidRPr="00C9288D">
        <w:rPr>
          <w:rFonts w:ascii="Times New Roman" w:eastAsia="Times New Roman" w:hAnsi="Times New Roman" w:cs="Times New Roman"/>
          <w:color w:val="111111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виконання</w:t>
      </w:r>
      <w:r w:rsidRPr="00C9288D">
        <w:rPr>
          <w:rFonts w:ascii="Times New Roman" w:eastAsia="Times New Roman" w:hAnsi="Times New Roman" w:cs="Times New Roman"/>
          <w:color w:val="111111"/>
          <w:spacing w:val="-1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рішень </w:t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суду».</w:t>
      </w:r>
    </w:p>
    <w:p w:rsidR="00C9288D" w:rsidRPr="00C9288D" w:rsidP="00C9288D" w14:paraId="5950E72A" w14:textId="7777777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Приймає заяви з необхідними документами для визначення права осіб з інвалідністю та дітей з інвалідністю на безоплатне та пільгове забезпечення автомобілями.</w:t>
      </w:r>
    </w:p>
    <w:p w:rsidR="00C9288D" w:rsidRPr="00C9288D" w:rsidP="00C9288D" w14:paraId="0FC125D4" w14:textId="7777777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Приймає заяви з необхідними документами для визначення права осіб</w:t>
      </w:r>
      <w:r w:rsidRPr="00C9288D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з</w:t>
      </w:r>
      <w:r w:rsidRPr="00C9288D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інвалідністю</w:t>
      </w:r>
      <w:r w:rsidRPr="00C9288D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C9288D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дітей</w:t>
      </w:r>
      <w:r w:rsidRPr="00C9288D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з</w:t>
      </w:r>
      <w:r w:rsidRPr="00C9288D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інвалідністю</w:t>
      </w:r>
      <w:r w:rsidRPr="00C9288D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C9288D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виплату</w:t>
      </w:r>
      <w:r w:rsidRPr="00C9288D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грошових</w:t>
      </w:r>
      <w:r w:rsidRPr="00C9288D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компенсацій</w:t>
      </w:r>
      <w:r w:rsidRPr="00C9288D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 xml:space="preserve">на бензин, ремонт і технічне обслуговування автомобілів та на транспортне 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>обслуговування.</w:t>
      </w:r>
    </w:p>
    <w:p w:rsidR="00C9288D" w:rsidRPr="00C9288D" w:rsidP="00C9288D" w14:paraId="7FD4FB3F" w14:textId="7777777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 xml:space="preserve">Формує списки для здійснення виплати грошової компенсації на бензин, ремонт і технічне обслуговування автомобілів та на транспортне 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>обслуговування.</w:t>
      </w:r>
    </w:p>
    <w:p w:rsidR="00C9288D" w:rsidRPr="00C9288D" w:rsidP="00C9288D" w14:paraId="28B799CC" w14:textId="7777777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Забезпечує ведення єдиної інформаційної системи соціальної сфери (ЄІССС),</w:t>
      </w:r>
      <w:r w:rsidRPr="00C9288D">
        <w:rPr>
          <w:rFonts w:ascii="Times New Roman" w:eastAsia="Times New Roman" w:hAnsi="Times New Roman" w:cs="Times New Roman"/>
          <w:color w:val="111111"/>
          <w:spacing w:val="8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централізованого</w:t>
      </w:r>
      <w:r w:rsidRPr="00C9288D">
        <w:rPr>
          <w:rFonts w:ascii="Times New Roman" w:eastAsia="Times New Roman" w:hAnsi="Times New Roman" w:cs="Times New Roman"/>
          <w:color w:val="111111"/>
          <w:spacing w:val="8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банку</w:t>
      </w:r>
      <w:r w:rsidRPr="00C9288D">
        <w:rPr>
          <w:rFonts w:ascii="Times New Roman" w:eastAsia="Times New Roman" w:hAnsi="Times New Roman" w:cs="Times New Roman"/>
          <w:color w:val="111111"/>
          <w:spacing w:val="8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даних</w:t>
      </w:r>
      <w:r w:rsidRPr="00C9288D">
        <w:rPr>
          <w:rFonts w:ascii="Times New Roman" w:eastAsia="Times New Roman" w:hAnsi="Times New Roman" w:cs="Times New Roman"/>
          <w:color w:val="111111"/>
          <w:spacing w:val="8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</w:t>
      </w:r>
      <w:r w:rsidRPr="00C9288D">
        <w:rPr>
          <w:rFonts w:ascii="Times New Roman" w:eastAsia="Times New Roman" w:hAnsi="Times New Roman" w:cs="Times New Roman"/>
          <w:color w:val="111111"/>
          <w:spacing w:val="8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проблем</w:t>
      </w:r>
      <w:r w:rsidRPr="00C9288D">
        <w:rPr>
          <w:rFonts w:ascii="Times New Roman" w:eastAsia="Times New Roman" w:hAnsi="Times New Roman" w:cs="Times New Roman"/>
          <w:color w:val="111111"/>
          <w:spacing w:val="8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інвалідності</w:t>
      </w:r>
      <w:r w:rsidRPr="00C9288D">
        <w:rPr>
          <w:rFonts w:ascii="Times New Roman" w:eastAsia="Times New Roman" w:hAnsi="Times New Roman" w:cs="Times New Roman"/>
          <w:color w:val="111111"/>
          <w:spacing w:val="8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(ЦБІ),</w:t>
      </w:r>
      <w:r w:rsidRPr="00C9288D">
        <w:rPr>
          <w:rFonts w:ascii="Times New Roman" w:eastAsia="Times New Roman" w:hAnsi="Times New Roman" w:cs="Times New Roman"/>
          <w:color w:val="111111"/>
          <w:spacing w:val="8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ПК</w:t>
      </w:r>
    </w:p>
    <w:p w:rsidR="00C9288D" w:rsidRPr="00C9288D" w:rsidP="00C9288D" w14:paraId="2693EEF8" w14:textId="77777777">
      <w:pPr>
        <w:widowControl w:val="0"/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«Соціальна громада», інших інформаційних систем та реєстрів, визначених </w:t>
      </w:r>
      <w:r w:rsidRPr="00C9288D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Міністерством соціальної політики, сім’ї та єдності України</w:t>
      </w:r>
      <w:r w:rsidRPr="00C9288D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, підтримує єдине інформаційне і телекомунікаційне середовище у складі інформаційної інфраструктури </w:t>
      </w:r>
      <w:r w:rsidRPr="00C9288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Міністерства соціальної політики, сім’ї та єдності України </w:t>
      </w:r>
      <w:r w:rsidRPr="00C9288D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та власний сегмент локальної мережі.</w:t>
      </w:r>
    </w:p>
    <w:p w:rsidR="00C9288D" w:rsidRPr="00C9288D" w:rsidP="00C9288D" w14:paraId="14435AFE" w14:textId="7777777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Готує</w:t>
      </w:r>
      <w:r w:rsidRPr="00C9288D">
        <w:rPr>
          <w:rFonts w:ascii="Times New Roman" w:eastAsia="Times New Roman" w:hAnsi="Times New Roman" w:cs="Times New Roman"/>
          <w:color w:val="111111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та</w:t>
      </w:r>
      <w:r w:rsidRPr="00C9288D">
        <w:rPr>
          <w:rFonts w:ascii="Times New Roman" w:eastAsia="Times New Roman" w:hAnsi="Times New Roman" w:cs="Times New Roman"/>
          <w:color w:val="111111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подає</w:t>
      </w:r>
      <w:r w:rsidRPr="00C9288D">
        <w:rPr>
          <w:rFonts w:ascii="Times New Roman" w:eastAsia="Times New Roman" w:hAnsi="Times New Roman" w:cs="Times New Roman"/>
          <w:color w:val="111111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в</w:t>
      </w:r>
      <w:r w:rsidRPr="00C9288D">
        <w:rPr>
          <w:rFonts w:ascii="Times New Roman" w:eastAsia="Times New Roman" w:hAnsi="Times New Roman" w:cs="Times New Roman"/>
          <w:color w:val="111111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установленому</w:t>
      </w:r>
      <w:r w:rsidRPr="00C9288D">
        <w:rPr>
          <w:rFonts w:ascii="Times New Roman" w:eastAsia="Times New Roman" w:hAnsi="Times New Roman" w:cs="Times New Roman"/>
          <w:color w:val="111111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порядку</w:t>
      </w:r>
      <w:r w:rsidRPr="00C9288D">
        <w:rPr>
          <w:rFonts w:ascii="Times New Roman" w:eastAsia="Times New Roman" w:hAnsi="Times New Roman" w:cs="Times New Roman"/>
          <w:color w:val="111111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аналітичні</w:t>
      </w:r>
      <w:r w:rsidRPr="00C9288D">
        <w:rPr>
          <w:rFonts w:ascii="Times New Roman" w:eastAsia="Times New Roman" w:hAnsi="Times New Roman" w:cs="Times New Roman"/>
          <w:color w:val="111111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матеріали</w:t>
      </w:r>
      <w:r w:rsidRPr="00C9288D">
        <w:rPr>
          <w:rFonts w:ascii="Times New Roman" w:eastAsia="Times New Roman" w:hAnsi="Times New Roman" w:cs="Times New Roman"/>
          <w:color w:val="111111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та статистичну звітність з питань, що належить до компетенцій відділу.</w:t>
      </w:r>
    </w:p>
    <w:p w:rsidR="00C9288D" w:rsidRPr="00C9288D" w:rsidP="00C9288D" w14:paraId="77066CE8" w14:textId="77777777">
      <w:pPr>
        <w:widowControl w:val="0"/>
        <w:numPr>
          <w:ilvl w:val="1"/>
          <w:numId w:val="1"/>
        </w:numPr>
        <w:tabs>
          <w:tab w:val="left" w:pos="1276"/>
          <w:tab w:val="left" w:pos="2658"/>
          <w:tab w:val="left" w:pos="2995"/>
          <w:tab w:val="left" w:pos="5005"/>
          <w:tab w:val="left" w:pos="7106"/>
          <w:tab w:val="left" w:pos="8289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Розглядає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10"/>
          <w:sz w:val="28"/>
          <w:lang w:eastAsia="en-US"/>
        </w:rPr>
        <w:t>в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установленому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законодавством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порядку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звернення громадян.</w:t>
      </w:r>
    </w:p>
    <w:p w:rsidR="00C9288D" w:rsidRPr="00C9288D" w:rsidP="00C9288D" w14:paraId="4C8CE7AF" w14:textId="7777777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Проводить</w:t>
      </w:r>
      <w:r w:rsidRPr="00C9288D">
        <w:rPr>
          <w:rFonts w:ascii="Times New Roman" w:eastAsia="Times New Roman" w:hAnsi="Times New Roman" w:cs="Times New Roman"/>
          <w:color w:val="111111"/>
          <w:spacing w:val="-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прийом</w:t>
      </w:r>
      <w:r w:rsidRPr="00C9288D">
        <w:rPr>
          <w:rFonts w:ascii="Times New Roman" w:eastAsia="Times New Roman" w:hAnsi="Times New Roman" w:cs="Times New Roman"/>
          <w:color w:val="111111"/>
          <w:spacing w:val="-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громадян</w:t>
      </w:r>
      <w:r w:rsidRPr="00C9288D">
        <w:rPr>
          <w:rFonts w:ascii="Times New Roman" w:eastAsia="Times New Roman" w:hAnsi="Times New Roman" w:cs="Times New Roman"/>
          <w:color w:val="111111"/>
          <w:spacing w:val="-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</w:t>
      </w:r>
      <w:r w:rsidRPr="00C9288D">
        <w:rPr>
          <w:rFonts w:ascii="Times New Roman" w:eastAsia="Times New Roman" w:hAnsi="Times New Roman" w:cs="Times New Roman"/>
          <w:color w:val="111111"/>
          <w:spacing w:val="-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питань,</w:t>
      </w:r>
      <w:r w:rsidRPr="00C9288D">
        <w:rPr>
          <w:rFonts w:ascii="Times New Roman" w:eastAsia="Times New Roman" w:hAnsi="Times New Roman" w:cs="Times New Roman"/>
          <w:color w:val="111111"/>
          <w:spacing w:val="-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що</w:t>
      </w:r>
      <w:r w:rsidRPr="00C9288D">
        <w:rPr>
          <w:rFonts w:ascii="Times New Roman" w:eastAsia="Times New Roman" w:hAnsi="Times New Roman" w:cs="Times New Roman"/>
          <w:color w:val="111111"/>
          <w:spacing w:val="-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належать</w:t>
      </w:r>
      <w:r w:rsidRPr="00C9288D">
        <w:rPr>
          <w:rFonts w:ascii="Times New Roman" w:eastAsia="Times New Roman" w:hAnsi="Times New Roman" w:cs="Times New Roman"/>
          <w:color w:val="111111"/>
          <w:spacing w:val="-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до</w:t>
      </w:r>
      <w:r w:rsidRPr="00C9288D">
        <w:rPr>
          <w:rFonts w:ascii="Times New Roman" w:eastAsia="Times New Roman" w:hAnsi="Times New Roman" w:cs="Times New Roman"/>
          <w:color w:val="111111"/>
          <w:spacing w:val="-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 xml:space="preserve">повноважень </w:t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відділу.</w:t>
      </w: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9288D" w:rsidRPr="00C9288D" w:rsidP="00C9288D" w14:paraId="5CC4B40A" w14:textId="7777777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2819"/>
          <w:tab w:val="left" w:pos="3889"/>
          <w:tab w:val="left" w:pos="4245"/>
          <w:tab w:val="left" w:pos="6651"/>
          <w:tab w:val="left" w:pos="8230"/>
          <w:tab w:val="left" w:pos="8931"/>
        </w:tabs>
        <w:autoSpaceDE w:val="0"/>
        <w:autoSpaceDN w:val="0"/>
        <w:spacing w:before="240" w:after="0" w:line="240" w:lineRule="auto"/>
        <w:ind w:left="1" w:firstLine="567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Проводить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роботу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10"/>
          <w:sz w:val="28"/>
          <w:lang w:eastAsia="en-US"/>
        </w:rPr>
        <w:t>з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укомплектування,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зберігання,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обліку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6"/>
          <w:sz w:val="28"/>
          <w:lang w:eastAsia="en-US"/>
        </w:rPr>
        <w:t xml:space="preserve">та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використання архівних документів відділу.</w:t>
      </w:r>
    </w:p>
    <w:p w:rsidR="00C9288D" w:rsidRPr="00C9288D" w:rsidP="00C9288D" w14:paraId="013BC9EA" w14:textId="7777777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8931"/>
        </w:tabs>
        <w:autoSpaceDE w:val="0"/>
        <w:autoSpaceDN w:val="0"/>
        <w:spacing w:after="0" w:line="240" w:lineRule="auto"/>
        <w:ind w:left="1" w:firstLine="567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Інформує населення з питань, що належать до його компетенції, у</w:t>
      </w:r>
      <w:r w:rsidRPr="00C9288D">
        <w:rPr>
          <w:rFonts w:ascii="Times New Roman" w:eastAsia="Times New Roman" w:hAnsi="Times New Roman" w:cs="Times New Roman"/>
          <w:color w:val="111111"/>
          <w:spacing w:val="8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тому числі через засоби масової інформації.</w:t>
      </w:r>
    </w:p>
    <w:p w:rsidR="00C9288D" w:rsidRPr="00C9288D" w:rsidP="00C9288D" w14:paraId="6DBDC729" w14:textId="7777777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2180"/>
          <w:tab w:val="left" w:pos="3356"/>
          <w:tab w:val="left" w:pos="4411"/>
          <w:tab w:val="left" w:pos="6073"/>
          <w:tab w:val="left" w:pos="7152"/>
          <w:tab w:val="left" w:pos="7998"/>
          <w:tab w:val="left" w:pos="8931"/>
        </w:tabs>
        <w:autoSpaceDE w:val="0"/>
        <w:autoSpaceDN w:val="0"/>
        <w:spacing w:after="0" w:line="240" w:lineRule="auto"/>
        <w:ind w:left="1" w:firstLine="567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Готує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проєкти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рішень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Броварської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міської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ради,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 xml:space="preserve">виконавчого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комітету, розпоряджень міського голови.</w:t>
      </w:r>
    </w:p>
    <w:p w:rsidR="00C9288D" w:rsidRPr="00C9288D" w:rsidP="00C9288D" w14:paraId="248E4FBB" w14:textId="7777777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8931"/>
        </w:tabs>
        <w:autoSpaceDE w:val="0"/>
        <w:autoSpaceDN w:val="0"/>
        <w:spacing w:after="0" w:line="240" w:lineRule="auto"/>
        <w:ind w:left="1" w:firstLine="567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Забезпечує</w:t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проведення</w:t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заходів</w:t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щодо</w:t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запобігання</w:t>
      </w:r>
      <w:r w:rsidRPr="00C9288D">
        <w:rPr>
          <w:rFonts w:ascii="Times New Roman" w:eastAsia="Times New Roman" w:hAnsi="Times New Roman" w:cs="Times New Roman"/>
          <w:color w:val="111111"/>
          <w:spacing w:val="-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корупції.</w:t>
      </w:r>
    </w:p>
    <w:p w:rsidR="00C9288D" w:rsidRPr="00C9288D" w:rsidP="00C9288D" w14:paraId="0295843E" w14:textId="7777777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8931"/>
        </w:tabs>
        <w:autoSpaceDE w:val="0"/>
        <w:autoSpaceDN w:val="0"/>
        <w:spacing w:after="0" w:line="240" w:lineRule="auto"/>
        <w:ind w:left="1" w:firstLine="567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Забезпечує</w:t>
      </w:r>
      <w:r w:rsidRPr="00C9288D">
        <w:rPr>
          <w:rFonts w:ascii="Times New Roman" w:eastAsia="Times New Roman" w:hAnsi="Times New Roman" w:cs="Times New Roman"/>
          <w:color w:val="111111"/>
          <w:spacing w:val="-4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захист</w:t>
      </w:r>
      <w:r w:rsidRPr="00C9288D">
        <w:rPr>
          <w:rFonts w:ascii="Times New Roman" w:eastAsia="Times New Roman" w:hAnsi="Times New Roman" w:cs="Times New Roman"/>
          <w:color w:val="111111"/>
          <w:spacing w:val="-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персональних</w:t>
      </w:r>
      <w:r w:rsidRPr="00C9288D">
        <w:rPr>
          <w:rFonts w:ascii="Times New Roman" w:eastAsia="Times New Roman" w:hAnsi="Times New Roman" w:cs="Times New Roman"/>
          <w:color w:val="111111"/>
          <w:spacing w:val="-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даних.</w:t>
      </w:r>
    </w:p>
    <w:p w:rsidR="00C9288D" w:rsidRPr="00C9288D" w:rsidP="00C9288D" w14:paraId="3CFEE0B1" w14:textId="7777777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8931"/>
        </w:tabs>
        <w:autoSpaceDE w:val="0"/>
        <w:autoSpaceDN w:val="0"/>
        <w:spacing w:after="0" w:line="240" w:lineRule="auto"/>
        <w:ind w:left="1" w:firstLine="567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Бере</w:t>
      </w:r>
      <w:r w:rsidRPr="00C9288D">
        <w:rPr>
          <w:rFonts w:ascii="Times New Roman" w:eastAsia="Times New Roman" w:hAnsi="Times New Roman" w:cs="Times New Roman"/>
          <w:color w:val="111111"/>
          <w:spacing w:val="-1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участь</w:t>
      </w:r>
      <w:r w:rsidRPr="00C9288D">
        <w:rPr>
          <w:rFonts w:ascii="Times New Roman" w:eastAsia="Times New Roman" w:hAnsi="Times New Roman" w:cs="Times New Roman"/>
          <w:color w:val="111111"/>
          <w:spacing w:val="-1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у</w:t>
      </w:r>
      <w:r w:rsidRPr="00C9288D">
        <w:rPr>
          <w:rFonts w:ascii="Times New Roman" w:eastAsia="Times New Roman" w:hAnsi="Times New Roman" w:cs="Times New Roman"/>
          <w:color w:val="111111"/>
          <w:spacing w:val="-1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роботі</w:t>
      </w:r>
      <w:r w:rsidRPr="00C9288D">
        <w:rPr>
          <w:rFonts w:ascii="Times New Roman" w:eastAsia="Times New Roman" w:hAnsi="Times New Roman" w:cs="Times New Roman"/>
          <w:color w:val="111111"/>
          <w:spacing w:val="-1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комісій</w:t>
      </w:r>
      <w:r w:rsidRPr="00C9288D">
        <w:rPr>
          <w:rFonts w:ascii="Times New Roman" w:eastAsia="Times New Roman" w:hAnsi="Times New Roman" w:cs="Times New Roman"/>
          <w:color w:val="111111"/>
          <w:spacing w:val="-1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</w:t>
      </w:r>
      <w:r w:rsidRPr="00C9288D">
        <w:rPr>
          <w:rFonts w:ascii="Times New Roman" w:eastAsia="Times New Roman" w:hAnsi="Times New Roman" w:cs="Times New Roman"/>
          <w:color w:val="111111"/>
          <w:spacing w:val="-14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питань</w:t>
      </w:r>
      <w:r w:rsidRPr="00C9288D">
        <w:rPr>
          <w:rFonts w:ascii="Times New Roman" w:eastAsia="Times New Roman" w:hAnsi="Times New Roman" w:cs="Times New Roman"/>
          <w:color w:val="111111"/>
          <w:spacing w:val="-14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соціального</w:t>
      </w:r>
      <w:r w:rsidRPr="00C9288D">
        <w:rPr>
          <w:rFonts w:ascii="Times New Roman" w:eastAsia="Times New Roman" w:hAnsi="Times New Roman" w:cs="Times New Roman"/>
          <w:color w:val="111111"/>
          <w:spacing w:val="-14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захисту</w:t>
      </w:r>
      <w:r w:rsidRPr="00C9288D">
        <w:rPr>
          <w:rFonts w:ascii="Times New Roman" w:eastAsia="Times New Roman" w:hAnsi="Times New Roman" w:cs="Times New Roman"/>
          <w:color w:val="111111"/>
          <w:spacing w:val="-1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населення, що відносяться до компетенції відділу.</w:t>
      </w:r>
    </w:p>
    <w:p w:rsidR="00C9288D" w:rsidRPr="00C9288D" w:rsidP="00C9288D" w14:paraId="18FEB98D" w14:textId="7777777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8931"/>
        </w:tabs>
        <w:autoSpaceDE w:val="0"/>
        <w:autoSpaceDN w:val="0"/>
        <w:spacing w:after="0" w:line="240" w:lineRule="auto"/>
        <w:ind w:left="1" w:firstLine="567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Виконує</w:t>
      </w:r>
      <w:r w:rsidRPr="00C9288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інші</w:t>
      </w:r>
      <w:r w:rsidRPr="00C9288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доручення</w:t>
      </w:r>
      <w:r w:rsidRPr="00C9288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начальника</w:t>
      </w:r>
      <w:r w:rsidRPr="00C9288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управління,</w:t>
      </w:r>
      <w:r w:rsidRPr="00C9288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які</w:t>
      </w:r>
      <w:r w:rsidRPr="00C9288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входять</w:t>
      </w:r>
      <w:r w:rsidRPr="00C9288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C9288D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повноважень відділу.</w:t>
      </w:r>
    </w:p>
    <w:p w:rsidR="00C9288D" w:rsidRPr="00C9288D" w:rsidP="00C9288D" w14:paraId="7F211921" w14:textId="7777777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322"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</w:t>
      </w:r>
      <w:r w:rsidRPr="00C928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C928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обов'язки</w:t>
      </w:r>
      <w:r w:rsidRPr="00C928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C9288D" w:rsidRPr="00C9288D" w:rsidP="00C9288D" w14:paraId="33CE0F0F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322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Приймати рішення з питань, що належать до його компетенції, та які є</w:t>
      </w:r>
      <w:r w:rsidRPr="00C9288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обов'язковими</w:t>
      </w:r>
      <w:r w:rsidRPr="00C9288D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C9288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виконання</w:t>
      </w:r>
      <w:r w:rsidRPr="00C9288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виконавчими</w:t>
      </w:r>
      <w:r w:rsidRPr="00C9288D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органами</w:t>
      </w:r>
      <w:r w:rsidRPr="00C9288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Броварської</w:t>
      </w:r>
      <w:r w:rsidRPr="00C9288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міської</w:t>
      </w:r>
      <w:r w:rsidRPr="00C9288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ради Броварського району Київської області, підприємствами, установами та організаціями всіх форм власності i громадянами.</w:t>
      </w:r>
    </w:p>
    <w:p w:rsidR="00C9288D" w:rsidRPr="00C9288D" w:rsidP="00C9288D" w14:paraId="032486E6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Одержувати в установленому законодавством порядку від посадових осіб управління та підпорядкованих йому установ, інших органів місцевого самоврядування, підприємств, установ та організацій незалежно від форми власності та їх посадових осіб інформацію, документи i матеріали, необхідні для виконання покладених на нього завдань.</w:t>
      </w:r>
    </w:p>
    <w:p w:rsidR="00C9288D" w:rsidRPr="00C9288D" w:rsidP="00C9288D" w14:paraId="2B57CDDE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Залучати до розгляду питань, що належать до його компетенції, спеціалістів органів виконавчої влади, підприємств, установ та організацій (за погодженням з відповідним керівником).</w:t>
      </w:r>
    </w:p>
    <w:p w:rsidR="00C9288D" w:rsidRPr="00C9288D" w:rsidP="00C9288D" w14:paraId="62818CD9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Організовувати та проводити в установленому порядку наради, семінари тощо з питань, що належать до компетенції відділу.</w:t>
      </w:r>
    </w:p>
    <w:p w:rsidR="00C9288D" w:rsidRPr="00C9288D" w:rsidP="00C9288D" w14:paraId="1F05517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9288D" w:rsidRPr="00C9288D" w:rsidP="00C9288D" w14:paraId="2A1282D8" w14:textId="7777777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Структура</w:t>
      </w:r>
      <w:r w:rsidRPr="00C928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C928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керівництво</w:t>
      </w:r>
      <w:r w:rsidRPr="00C928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відділу</w:t>
      </w:r>
    </w:p>
    <w:p w:rsidR="00C9288D" w:rsidRPr="00C9288D" w:rsidP="00C9288D" w14:paraId="233258A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288D" w:rsidRPr="00C9288D" w:rsidP="00C9288D" w14:paraId="5D80FE99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Відділ</w:t>
      </w:r>
      <w:r w:rsidRPr="00C9288D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очолює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начальник,</w:t>
      </w:r>
      <w:r w:rsidRPr="00C9288D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який</w:t>
      </w:r>
      <w:r w:rsidRPr="00C9288D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призначається</w:t>
      </w:r>
      <w:r w:rsidRPr="00C9288D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посаду</w:t>
      </w:r>
      <w:r w:rsidRPr="00C9288D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i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звільняється з посади міським головою у порядку, визначеному законодавством України.</w:t>
      </w:r>
    </w:p>
    <w:p w:rsidR="00C9288D" w:rsidRPr="00C9288D" w:rsidP="00C9288D" w14:paraId="38B4294C" w14:textId="7777777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 xml:space="preserve">Начальник 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відділу:</w:t>
      </w:r>
    </w:p>
    <w:p w:rsidR="00C9288D" w:rsidRPr="00C9288D" w:rsidP="00C9288D" w14:paraId="72A109CB" w14:textId="77777777">
      <w:pPr>
        <w:widowControl w:val="0"/>
        <w:numPr>
          <w:ilvl w:val="0"/>
          <w:numId w:val="2"/>
        </w:numPr>
        <w:tabs>
          <w:tab w:val="left" w:pos="164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здійснює керівництво діяльністю відділу, несе персональну відповідальність за виконання покладених на нього завдань;</w:t>
      </w:r>
    </w:p>
    <w:p w:rsidR="00C9288D" w:rsidRPr="00C9288D" w:rsidP="00C9288D" w14:paraId="2701B200" w14:textId="77777777">
      <w:pPr>
        <w:widowControl w:val="0"/>
        <w:numPr>
          <w:ilvl w:val="0"/>
          <w:numId w:val="2"/>
        </w:numPr>
        <w:tabs>
          <w:tab w:val="left" w:pos="164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розподіляє</w:t>
      </w:r>
      <w:r w:rsidRPr="00C9288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обов’язки</w:t>
      </w:r>
      <w:r w:rsidRPr="00C9288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між</w:t>
      </w:r>
      <w:r w:rsidRPr="00C9288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посадовими</w:t>
      </w:r>
      <w:r w:rsidRPr="00C9288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особами</w:t>
      </w:r>
      <w:r w:rsidRPr="00C9288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відділу,</w:t>
      </w:r>
      <w:r w:rsidRPr="00C9288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координує,</w:t>
      </w:r>
      <w:r w:rsidRPr="00C9288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спрямовує та контролює їхню роботу, готує посадові інструкції;</w:t>
      </w:r>
    </w:p>
    <w:p w:rsidR="00C9288D" w:rsidRPr="00C9288D" w:rsidP="00C9288D" w14:paraId="07166A38" w14:textId="77777777">
      <w:pPr>
        <w:widowControl w:val="0"/>
        <w:numPr>
          <w:ilvl w:val="0"/>
          <w:numId w:val="2"/>
        </w:numPr>
        <w:tabs>
          <w:tab w:val="left" w:pos="164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організовує</w:t>
      </w:r>
      <w:r w:rsidRPr="00C9288D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контролює</w:t>
      </w:r>
      <w:r w:rsidRPr="00C9288D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своєчасний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C9288D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якісний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розгляд</w:t>
      </w:r>
      <w:r w:rsidRPr="00C9288D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працівниками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відділу звернень</w:t>
      </w:r>
      <w:r w:rsidRPr="00C9288D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громадян,</w:t>
      </w:r>
      <w:r w:rsidRPr="00C9288D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підприємств,</w:t>
      </w:r>
      <w:r w:rsidRPr="00C9288D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установ</w:t>
      </w:r>
      <w:r w:rsidRPr="00C9288D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і</w:t>
      </w:r>
      <w:r w:rsidRPr="00C9288D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організацій</w:t>
      </w:r>
      <w:r w:rsidRPr="00C9288D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з</w:t>
      </w:r>
      <w:r w:rsidRPr="00C9288D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питань,</w:t>
      </w:r>
      <w:r w:rsidRPr="00C9288D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що</w:t>
      </w:r>
      <w:r w:rsidRPr="00C9288D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належать</w:t>
      </w:r>
      <w:r w:rsidRPr="00C9288D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до компетенції відділу та вживає відповідних заходів;</w:t>
      </w:r>
    </w:p>
    <w:p w:rsidR="00C9288D" w:rsidRPr="00C9288D" w:rsidP="00C9288D" w14:paraId="01F58D03" w14:textId="77777777">
      <w:pPr>
        <w:widowControl w:val="0"/>
        <w:numPr>
          <w:ilvl w:val="0"/>
          <w:numId w:val="2"/>
        </w:numPr>
        <w:tabs>
          <w:tab w:val="left" w:pos="164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проводить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особистий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прийом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громадян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з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питань,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що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належать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C9288D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 xml:space="preserve">повноважень 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відділу;</w:t>
      </w:r>
    </w:p>
    <w:p w:rsidR="00C9288D" w:rsidRPr="00C9288D" w:rsidP="00C9288D" w14:paraId="101D1A9B" w14:textId="77777777">
      <w:pPr>
        <w:widowControl w:val="0"/>
        <w:numPr>
          <w:ilvl w:val="0"/>
          <w:numId w:val="2"/>
        </w:numPr>
        <w:tabs>
          <w:tab w:val="left" w:pos="731"/>
        </w:tabs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забезпечує дотримання працівниками відділу правил внутрішнього трудового розпорядку та виконавської дисципліни.</w:t>
      </w:r>
    </w:p>
    <w:p w:rsidR="00C9288D" w:rsidRPr="00C9288D" w:rsidP="00C9288D" w14:paraId="47925A9D" w14:textId="77777777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Працівники відділу призначаються на посаду i звільняються з посади згідно чинного законодавства в установленому законом порядку.</w:t>
      </w:r>
    </w:p>
    <w:p w:rsidR="00C9288D" w:rsidRPr="00C9288D" w:rsidP="00C9288D" w14:paraId="54AB1C9D" w14:textId="77777777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Посадові</w:t>
      </w:r>
      <w:r w:rsidRPr="00C9288D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особи</w:t>
      </w:r>
      <w:r w:rsidRPr="00C9288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C9288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несуть</w:t>
      </w:r>
      <w:r w:rsidRPr="00C9288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відповідальність</w:t>
      </w:r>
      <w:r w:rsidRPr="00C9288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pacing w:val="-5"/>
          <w:sz w:val="28"/>
          <w:lang w:eastAsia="en-US"/>
        </w:rPr>
        <w:t>за:</w:t>
      </w:r>
    </w:p>
    <w:p w:rsidR="00C9288D" w:rsidRPr="00C9288D" w:rsidP="00C9288D" w14:paraId="43759C3C" w14:textId="77777777">
      <w:pPr>
        <w:widowControl w:val="0"/>
        <w:numPr>
          <w:ilvl w:val="2"/>
          <w:numId w:val="1"/>
        </w:numPr>
        <w:tabs>
          <w:tab w:val="left" w:pos="1134"/>
          <w:tab w:val="left" w:pos="1276"/>
          <w:tab w:val="left" w:pos="1392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Недотримання</w:t>
      </w:r>
      <w:r w:rsidRPr="00C9288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вимог</w:t>
      </w:r>
      <w:r w:rsidRPr="00C9288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Конституції</w:t>
      </w:r>
      <w:r w:rsidRPr="00C9288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України,</w:t>
      </w:r>
      <w:r w:rsidRPr="00C9288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чинного</w:t>
      </w:r>
      <w:r w:rsidRPr="00C9288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законодавства.</w:t>
      </w:r>
    </w:p>
    <w:p w:rsidR="00C9288D" w:rsidRPr="00C9288D" w:rsidP="00C9288D" w14:paraId="11F7848A" w14:textId="77777777">
      <w:pPr>
        <w:widowControl w:val="0"/>
        <w:numPr>
          <w:ilvl w:val="2"/>
          <w:numId w:val="1"/>
        </w:numPr>
        <w:tabs>
          <w:tab w:val="left" w:pos="1134"/>
          <w:tab w:val="left" w:pos="1276"/>
          <w:tab w:val="left" w:pos="1392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відділ.</w:t>
      </w:r>
    </w:p>
    <w:p w:rsidR="00C9288D" w:rsidRPr="00C9288D" w:rsidP="00C9288D" w14:paraId="5FA45455" w14:textId="77777777">
      <w:pPr>
        <w:widowControl w:val="0"/>
        <w:numPr>
          <w:ilvl w:val="2"/>
          <w:numId w:val="1"/>
        </w:numPr>
        <w:tabs>
          <w:tab w:val="left" w:pos="1134"/>
          <w:tab w:val="left" w:pos="1276"/>
          <w:tab w:val="left" w:pos="1392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Неналежне збереження довіреної інформації з обмеженим доступом, установленої Законом України «Про інформацію».</w:t>
      </w:r>
    </w:p>
    <w:p w:rsidR="00C9288D" w:rsidRPr="00C9288D" w:rsidP="00C9288D" w14:paraId="3E44358B" w14:textId="77777777">
      <w:pPr>
        <w:widowControl w:val="0"/>
        <w:numPr>
          <w:ilvl w:val="2"/>
          <w:numId w:val="1"/>
        </w:numPr>
        <w:tabs>
          <w:tab w:val="left" w:pos="1134"/>
          <w:tab w:val="left" w:pos="1276"/>
          <w:tab w:val="left" w:pos="1462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Вияв</w:t>
      </w:r>
      <w:r w:rsidRPr="00C9288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неповаги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честі</w:t>
      </w:r>
      <w:r w:rsidRPr="00C9288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i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гідності</w:t>
      </w:r>
      <w:r w:rsidRPr="00C9288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>людини.</w:t>
      </w:r>
    </w:p>
    <w:p w:rsidR="00C9288D" w:rsidRPr="00C9288D" w:rsidP="00C9288D" w14:paraId="59C6E837" w14:textId="77777777">
      <w:pPr>
        <w:widowControl w:val="0"/>
        <w:numPr>
          <w:ilvl w:val="2"/>
          <w:numId w:val="1"/>
        </w:numPr>
        <w:tabs>
          <w:tab w:val="left" w:pos="1134"/>
          <w:tab w:val="left" w:pos="1276"/>
          <w:tab w:val="left" w:pos="1392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 xml:space="preserve">Відповідальність за повноту, якість та своєчасність виконання покладених цим Положенням на відділ завдань та функцій несе начальник 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відділу.</w:t>
      </w:r>
    </w:p>
    <w:p w:rsidR="00C9288D" w:rsidRPr="00C9288D" w:rsidP="00C9288D" w14:paraId="3EC77433" w14:textId="77777777">
      <w:pPr>
        <w:widowControl w:val="0"/>
        <w:numPr>
          <w:ilvl w:val="2"/>
          <w:numId w:val="1"/>
        </w:numPr>
        <w:tabs>
          <w:tab w:val="left" w:pos="1134"/>
          <w:tab w:val="left" w:pos="1276"/>
          <w:tab w:val="left" w:pos="1392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C9288D" w:rsidRPr="00C9288D" w:rsidP="00C9288D" w14:paraId="04C1A9CA" w14:textId="7777777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322"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Взаємовідносини</w:t>
      </w:r>
      <w:r w:rsidRPr="00C9288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відділу</w:t>
      </w:r>
      <w:r w:rsidRPr="00C928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</w:t>
      </w:r>
      <w:r w:rsidRPr="00C928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іншими</w:t>
      </w:r>
      <w:r w:rsidRPr="00C928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підрозділами</w:t>
      </w:r>
    </w:p>
    <w:p w:rsidR="00C9288D" w:rsidRPr="00C9288D" w:rsidP="00C9288D" w14:paraId="149B5505" w14:textId="77777777">
      <w:pPr>
        <w:widowControl w:val="0"/>
        <w:tabs>
          <w:tab w:val="left" w:pos="9214"/>
        </w:tabs>
        <w:autoSpaceDE w:val="0"/>
        <w:autoSpaceDN w:val="0"/>
        <w:spacing w:before="322"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88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C9288D" w:rsidRPr="00C9288D" w:rsidP="00C9288D" w14:paraId="261961DB" w14:textId="777777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322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928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Заключна</w:t>
      </w:r>
      <w:r w:rsidRPr="00C928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частина</w:t>
      </w:r>
    </w:p>
    <w:p w:rsidR="00C9288D" w:rsidRPr="00C9288D" w:rsidP="007B5F62" w14:paraId="36CBDB83" w14:textId="7A0135AC">
      <w:pPr>
        <w:widowControl w:val="0"/>
        <w:numPr>
          <w:ilvl w:val="1"/>
          <w:numId w:val="1"/>
        </w:numPr>
        <w:tabs>
          <w:tab w:val="left" w:pos="568"/>
          <w:tab w:val="left" w:pos="993"/>
        </w:tabs>
        <w:autoSpaceDE w:val="0"/>
        <w:autoSpaceDN w:val="0"/>
        <w:spacing w:before="322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F0F0F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Зміни</w:t>
      </w:r>
      <w:r w:rsidRPr="00C9288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C9288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положення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про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відділ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затверджуються</w:t>
      </w:r>
      <w:r w:rsidRPr="00C9288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>міською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радою.</w:t>
      </w:r>
    </w:p>
    <w:p w:rsidR="00C9288D" w:rsidRPr="00C9288D" w:rsidP="007B5F62" w14:paraId="45B0F8F8" w14:textId="1B750CDC">
      <w:pPr>
        <w:widowControl w:val="0"/>
        <w:numPr>
          <w:ilvl w:val="1"/>
          <w:numId w:val="1"/>
        </w:numPr>
        <w:tabs>
          <w:tab w:val="left" w:pos="568"/>
          <w:tab w:val="left" w:pos="993"/>
        </w:tabs>
        <w:autoSpaceDE w:val="0"/>
        <w:autoSpaceDN w:val="0"/>
        <w:spacing w:after="0" w:line="240" w:lineRule="auto"/>
        <w:ind w:left="0" w:right="137" w:firstLine="568"/>
        <w:jc w:val="both"/>
        <w:rPr>
          <w:rFonts w:ascii="Times New Roman" w:eastAsia="Times New Roman" w:hAnsi="Times New Roman" w:cs="Times New Roman"/>
          <w:color w:val="0F0F0F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9288D">
        <w:rPr>
          <w:rFonts w:ascii="Times New Roman" w:eastAsia="Times New Roman" w:hAnsi="Times New Roman" w:cs="Times New Roman"/>
          <w:sz w:val="28"/>
          <w:lang w:eastAsia="en-US"/>
        </w:rPr>
        <w:t xml:space="preserve">Реорганізація та ліквідація відділу проводиться за рішенням міської </w:t>
      </w:r>
      <w:r w:rsidRPr="00C9288D">
        <w:rPr>
          <w:rFonts w:ascii="Times New Roman" w:eastAsia="Times New Roman" w:hAnsi="Times New Roman" w:cs="Times New Roman"/>
          <w:spacing w:val="-2"/>
          <w:sz w:val="28"/>
          <w:lang w:eastAsia="en-US"/>
        </w:rPr>
        <w:t>ради.</w:t>
      </w:r>
    </w:p>
    <w:p w:rsidR="00F51CE6" w:rsidP="007B5F62" w14:paraId="55BCD131" w14:textId="77777777">
      <w:pPr>
        <w:tabs>
          <w:tab w:val="left" w:pos="568"/>
          <w:tab w:val="left" w:pos="993"/>
          <w:tab w:val="left" w:pos="7545"/>
        </w:tabs>
        <w:spacing w:after="0" w:line="240" w:lineRule="auto"/>
        <w:ind w:firstLine="568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47B23618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AD202C6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05C1276C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142150D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5F62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716336E9"/>
    <w:multiLevelType w:val="multilevel"/>
    <w:tmpl w:val="0D748908"/>
    <w:lvl w:ilvl="0">
      <w:start w:val="1"/>
      <w:numFmt w:val="decimal"/>
      <w:lvlText w:val="%1."/>
      <w:lvlJc w:val="left"/>
      <w:pPr>
        <w:ind w:left="3748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5" w:hanging="567"/>
        <w:jc w:val="left"/>
      </w:pPr>
      <w:rPr>
        <w:rFonts w:hint="default"/>
        <w:spacing w:val="0"/>
        <w:w w:val="9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9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40" w:hanging="56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82" w:hanging="56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25" w:hanging="56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68" w:hanging="56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11" w:hanging="56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54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7A001B79"/>
    <w:multiLevelType w:val="hybridMultilevel"/>
    <w:tmpl w:val="57FE204E"/>
    <w:lvl w:ilvl="0">
      <w:start w:val="0"/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64" w:hanging="16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28" w:hanging="1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92" w:hanging="1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56" w:hanging="1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20" w:hanging="1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84" w:hanging="1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8" w:hanging="1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12" w:hanging="16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B5F62"/>
    <w:rsid w:val="007C2CAF"/>
    <w:rsid w:val="007C3AF5"/>
    <w:rsid w:val="007C582E"/>
    <w:rsid w:val="008222BB"/>
    <w:rsid w:val="00853C00"/>
    <w:rsid w:val="008B5032"/>
    <w:rsid w:val="008D0D0C"/>
    <w:rsid w:val="008F2E60"/>
    <w:rsid w:val="00925597"/>
    <w:rsid w:val="00937EE1"/>
    <w:rsid w:val="009A40AA"/>
    <w:rsid w:val="00A84A56"/>
    <w:rsid w:val="00B20C04"/>
    <w:rsid w:val="00C9288D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C9288D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C9288D"/>
  </w:style>
  <w:style w:type="paragraph" w:styleId="ListParagraph">
    <w:name w:val="List Paragraph"/>
    <w:basedOn w:val="Normal"/>
    <w:uiPriority w:val="1"/>
    <w:qFormat/>
    <w:rsid w:val="00C9288D"/>
    <w:pPr>
      <w:widowControl w:val="0"/>
      <w:autoSpaceDE w:val="0"/>
      <w:autoSpaceDN w:val="0"/>
      <w:spacing w:after="0" w:line="240" w:lineRule="auto"/>
      <w:ind w:left="1" w:right="138" w:firstLine="567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BA0397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1720</Words>
  <Characters>9805</Characters>
  <Application>Microsoft Office Word</Application>
  <DocSecurity>8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20</cp:revision>
  <dcterms:created xsi:type="dcterms:W3CDTF">2023-03-27T06:24:00Z</dcterms:created>
  <dcterms:modified xsi:type="dcterms:W3CDTF">2026-03-26T09:42:00Z</dcterms:modified>
</cp:coreProperties>
</file>