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2A04" w14:textId="1FDB056C" w:rsidR="005B1C08" w:rsidRPr="006D1B16" w:rsidRDefault="00271782" w:rsidP="006D1B16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5E0CD6B5" w14:textId="77777777" w:rsidR="0019025A" w:rsidRPr="005B1C08" w:rsidRDefault="0019025A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14:paraId="381A8264" w14:textId="35F0050B" w:rsidR="00B75983" w:rsidRDefault="00271782" w:rsidP="002A03A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</w:rPr>
        <w:t>про</w:t>
      </w:r>
      <w:r w:rsidR="000F728D">
        <w:rPr>
          <w:rFonts w:ascii="Times New Roman" w:hAnsi="Times New Roman"/>
          <w:sz w:val="28"/>
          <w:szCs w:val="28"/>
        </w:rPr>
        <w:t>є</w:t>
      </w:r>
      <w:r w:rsidRPr="005B1C08">
        <w:rPr>
          <w:rFonts w:ascii="Times New Roman" w:hAnsi="Times New Roman"/>
          <w:sz w:val="28"/>
          <w:szCs w:val="28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</w:rPr>
        <w:t xml:space="preserve"> рішення</w:t>
      </w:r>
      <w:r w:rsidR="000D49E5">
        <w:rPr>
          <w:rFonts w:ascii="Times New Roman" w:hAnsi="Times New Roman"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14:paraId="53FE3D94" w14:textId="77777777" w:rsidR="00D471D7" w:rsidRPr="00D471D7" w:rsidRDefault="00D471D7" w:rsidP="002A03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31064715" w14:textId="61C40B5C" w:rsidR="00271782" w:rsidRDefault="00271782" w:rsidP="002A03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38F4A2B6" w14:textId="77777777" w:rsidR="002A03A8" w:rsidRPr="002A03A8" w:rsidRDefault="002A03A8" w:rsidP="002A03A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5D41549" w14:textId="351901DD" w:rsidR="00F96304" w:rsidRPr="002A03A8" w:rsidRDefault="00271782" w:rsidP="00FB4A83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03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3007D455" w14:textId="5828F29B" w:rsidR="00865580" w:rsidRDefault="002A03A8" w:rsidP="002A03A8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="00F6384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D47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="001F5A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</w:t>
      </w:r>
      <w:r w:rsidR="00F6384D"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00,0 тис. грн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</w:p>
    <w:p w14:paraId="37698C2F" w14:textId="07B7E568" w:rsidR="00797EC1" w:rsidRDefault="002A03A8" w:rsidP="00D02CDF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ED3851">
        <w:rPr>
          <w:rFonts w:ascii="Times New Roman" w:eastAsia="Calibri" w:hAnsi="Times New Roman" w:cs="Times New Roman"/>
          <w:sz w:val="28"/>
          <w:szCs w:val="28"/>
          <w:lang w:eastAsia="en-US"/>
        </w:rPr>
        <w:t>З метою підтримки мешканців Броварської міської територіальної громади, житлові будинки (квартири) яких пошкоджено/зруйновано внаслідок збройної агресії російської федерації</w:t>
      </w:r>
      <w:r w:rsidR="00E733D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D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є необхідність </w:t>
      </w:r>
      <w:r w:rsidR="00E733D8">
        <w:rPr>
          <w:rFonts w:ascii="Times New Roman" w:eastAsia="Calibri" w:hAnsi="Times New Roman" w:cs="Times New Roman"/>
          <w:sz w:val="28"/>
          <w:szCs w:val="28"/>
          <w:lang w:eastAsia="en-US"/>
        </w:rPr>
        <w:t>збільшити</w:t>
      </w:r>
      <w:r w:rsidR="00184E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фінансування заходу 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</w:t>
      </w:r>
      <w:r w:rsidR="00184E0E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73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25FF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97EC1">
        <w:rPr>
          <w:rFonts w:ascii="Times New Roman" w:eastAsia="Calibri" w:hAnsi="Times New Roman" w:cs="Times New Roman"/>
          <w:sz w:val="28"/>
          <w:szCs w:val="28"/>
          <w:lang w:eastAsia="en-US"/>
        </w:rPr>
        <w:t>Надання грошової допомоги мешканцям Броварської міської громади,житлові будинки (квартири) яких пошкоджено/зруйновано внаслідок збройної агресії російської федерації</w:t>
      </w:r>
      <w:r w:rsidR="00E73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7EC1"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>згідно положення, що затверджується в установленому порядку</w:t>
      </w:r>
      <w:r w:rsidR="00184E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E73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184E0E" w:rsidRPr="00184E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1F5A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184E0E" w:rsidRPr="00184E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00,00 тис. грн</w:t>
      </w:r>
      <w:r w:rsidR="00E733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84E0E" w:rsidRPr="00D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шляхом виділення додаткових коштів з місцевого бюджету.</w:t>
      </w:r>
    </w:p>
    <w:p w14:paraId="6733AF9A" w14:textId="77777777" w:rsidR="00E95410" w:rsidRDefault="00E95410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F039DC" w14:textId="3AF4B171" w:rsidR="00F96304" w:rsidRPr="0094778F" w:rsidRDefault="00271782" w:rsidP="00277827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477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47E87155" w14:textId="199ED808" w:rsidR="00276448" w:rsidRPr="00276448" w:rsidRDefault="0094778F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14:paraId="3B509D80" w14:textId="32B90E4B" w:rsidR="00276448" w:rsidRPr="00D33259" w:rsidRDefault="00546FCB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14:paraId="1EB70641" w14:textId="77777777" w:rsidR="00B75983" w:rsidRPr="00F626F7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7D922D5C" w14:textId="104D2B7A" w:rsidR="00F96304" w:rsidRPr="0094778F" w:rsidRDefault="00271782" w:rsidP="00592F65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7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6BE32C5D" w14:textId="3481E070" w:rsidR="00271782" w:rsidRPr="002500D9" w:rsidRDefault="0094778F" w:rsidP="00206FD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0529D510" w14:textId="77777777" w:rsidR="00271782" w:rsidRPr="00F626F7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0993ECDA" w14:textId="6A08AD8D" w:rsidR="00F96304" w:rsidRPr="0094778F" w:rsidRDefault="00271782" w:rsidP="008138C3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477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9477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14:paraId="0AF20B64" w14:textId="4880A329" w:rsidR="00DD0BFD" w:rsidRDefault="0094778F" w:rsidP="00661259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43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DD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="00DD0BFD"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="00DD0BF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DD0BFD" w:rsidRPr="00F6384D">
        <w:rPr>
          <w:rFonts w:ascii="Times New Roman" w:hAnsi="Times New Roman" w:cs="Times New Roman"/>
          <w:sz w:val="28"/>
          <w:szCs w:val="28"/>
        </w:rPr>
        <w:t>»</w:t>
      </w:r>
      <w:r w:rsidR="00E528A9">
        <w:rPr>
          <w:rFonts w:ascii="Times New Roman" w:hAnsi="Times New Roman" w:cs="Times New Roman"/>
          <w:sz w:val="28"/>
          <w:szCs w:val="28"/>
        </w:rPr>
        <w:t>на 202</w:t>
      </w:r>
      <w:r w:rsidR="00E733D8">
        <w:rPr>
          <w:rFonts w:ascii="Times New Roman" w:hAnsi="Times New Roman" w:cs="Times New Roman"/>
          <w:sz w:val="28"/>
          <w:szCs w:val="28"/>
        </w:rPr>
        <w:t>6</w:t>
      </w:r>
      <w:r w:rsidR="00E528A9">
        <w:rPr>
          <w:rFonts w:ascii="Times New Roman" w:hAnsi="Times New Roman" w:cs="Times New Roman"/>
          <w:sz w:val="28"/>
          <w:szCs w:val="28"/>
        </w:rPr>
        <w:t xml:space="preserve"> рік </w:t>
      </w:r>
      <w:r w:rsidR="00DD0BFD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1F5AA5">
        <w:rPr>
          <w:rFonts w:ascii="Times New Roman" w:hAnsi="Times New Roman" w:cs="Times New Roman"/>
          <w:b/>
          <w:sz w:val="28"/>
          <w:szCs w:val="28"/>
        </w:rPr>
        <w:t>5</w:t>
      </w:r>
      <w:r w:rsidR="00E733D8">
        <w:rPr>
          <w:rFonts w:ascii="Times New Roman" w:hAnsi="Times New Roman" w:cs="Times New Roman"/>
          <w:b/>
          <w:sz w:val="28"/>
          <w:szCs w:val="28"/>
        </w:rPr>
        <w:t>5</w:t>
      </w:r>
      <w:r w:rsidR="00DD0BFD" w:rsidRPr="001414CF">
        <w:rPr>
          <w:rFonts w:ascii="Times New Roman" w:hAnsi="Times New Roman" w:cs="Times New Roman"/>
          <w:b/>
          <w:sz w:val="28"/>
          <w:szCs w:val="28"/>
        </w:rPr>
        <w:t>00,0 тис. грн.</w:t>
      </w:r>
    </w:p>
    <w:p w14:paraId="02ABA48B" w14:textId="5915A80E" w:rsidR="00DD0BFD" w:rsidRDefault="0094778F" w:rsidP="0094778F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4">
        <w:rPr>
          <w:rFonts w:ascii="Times New Roman" w:hAnsi="Times New Roman" w:cs="Times New Roman"/>
          <w:sz w:val="28"/>
          <w:szCs w:val="28"/>
        </w:rPr>
        <w:t>З початку року</w:t>
      </w:r>
      <w:r w:rsidR="00873BB5">
        <w:rPr>
          <w:rFonts w:ascii="Times New Roman" w:hAnsi="Times New Roman" w:cs="Times New Roman"/>
          <w:sz w:val="28"/>
          <w:szCs w:val="28"/>
        </w:rPr>
        <w:t xml:space="preserve"> </w:t>
      </w:r>
      <w:r w:rsidR="00747764">
        <w:rPr>
          <w:rFonts w:ascii="Times New Roman" w:hAnsi="Times New Roman" w:cs="Times New Roman"/>
          <w:sz w:val="28"/>
          <w:szCs w:val="28"/>
        </w:rPr>
        <w:t xml:space="preserve">з місцевого бюджету  надано матеріальну допомогу </w:t>
      </w:r>
      <w:r w:rsidR="001F5AA5">
        <w:rPr>
          <w:rFonts w:ascii="Times New Roman" w:hAnsi="Times New Roman" w:cs="Times New Roman"/>
          <w:sz w:val="28"/>
          <w:szCs w:val="28"/>
        </w:rPr>
        <w:t>878</w:t>
      </w:r>
      <w:r w:rsidR="00184E0E">
        <w:rPr>
          <w:rFonts w:ascii="Times New Roman" w:hAnsi="Times New Roman" w:cs="Times New Roman"/>
          <w:sz w:val="28"/>
          <w:szCs w:val="28"/>
        </w:rPr>
        <w:t xml:space="preserve"> </w:t>
      </w:r>
      <w:r w:rsidR="00747764">
        <w:rPr>
          <w:rFonts w:ascii="Times New Roman" w:hAnsi="Times New Roman" w:cs="Times New Roman"/>
          <w:sz w:val="28"/>
          <w:szCs w:val="28"/>
        </w:rPr>
        <w:t xml:space="preserve">особам на загальну суму </w:t>
      </w:r>
      <w:r w:rsidR="001F5AA5">
        <w:rPr>
          <w:rFonts w:ascii="Times New Roman" w:hAnsi="Times New Roman" w:cs="Times New Roman"/>
          <w:sz w:val="28"/>
          <w:szCs w:val="28"/>
        </w:rPr>
        <w:t>4879</w:t>
      </w:r>
      <w:r w:rsidR="00747764">
        <w:rPr>
          <w:rFonts w:ascii="Times New Roman" w:hAnsi="Times New Roman" w:cs="Times New Roman"/>
          <w:sz w:val="28"/>
          <w:szCs w:val="28"/>
        </w:rPr>
        <w:t>,</w:t>
      </w:r>
      <w:r w:rsidR="001F5AA5">
        <w:rPr>
          <w:rFonts w:ascii="Times New Roman" w:hAnsi="Times New Roman" w:cs="Times New Roman"/>
          <w:sz w:val="28"/>
          <w:szCs w:val="28"/>
        </w:rPr>
        <w:t>6</w:t>
      </w:r>
      <w:r w:rsidR="00747764"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14:paraId="0DD4183B" w14:textId="25E439EB" w:rsidR="00DA7850" w:rsidRDefault="0094778F" w:rsidP="0094778F">
      <w:pPr>
        <w:pStyle w:val="aa"/>
        <w:tabs>
          <w:tab w:val="left" w:pos="567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1101"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1F5AA5">
        <w:rPr>
          <w:rFonts w:ascii="Times New Roman" w:hAnsi="Times New Roman" w:cs="Times New Roman"/>
          <w:sz w:val="28"/>
          <w:szCs w:val="28"/>
        </w:rPr>
        <w:t>620</w:t>
      </w:r>
      <w:r w:rsidR="00E733D8">
        <w:rPr>
          <w:rFonts w:ascii="Times New Roman" w:hAnsi="Times New Roman" w:cs="Times New Roman"/>
          <w:sz w:val="28"/>
          <w:szCs w:val="28"/>
        </w:rPr>
        <w:t>,</w:t>
      </w:r>
      <w:r w:rsidR="001F5AA5">
        <w:rPr>
          <w:rFonts w:ascii="Times New Roman" w:hAnsi="Times New Roman" w:cs="Times New Roman"/>
          <w:sz w:val="28"/>
          <w:szCs w:val="28"/>
        </w:rPr>
        <w:t>4</w:t>
      </w:r>
      <w:r w:rsidR="00DA1101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5D62CC24" w14:textId="4BFEE681" w:rsidR="001F5AA5" w:rsidRPr="001F5AA5" w:rsidRDefault="0094778F" w:rsidP="0094778F">
      <w:pPr>
        <w:pStyle w:val="aa"/>
        <w:tabs>
          <w:tab w:val="left" w:pos="567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5AA5">
        <w:rPr>
          <w:rFonts w:ascii="Times New Roman" w:hAnsi="Times New Roman" w:cs="Times New Roman"/>
          <w:sz w:val="28"/>
          <w:szCs w:val="28"/>
        </w:rPr>
        <w:t xml:space="preserve">На засіданні комісії </w:t>
      </w:r>
      <w:r w:rsidR="001F5AA5" w:rsidRPr="001F5AA5">
        <w:rPr>
          <w:rFonts w:ascii="Times New Roman" w:hAnsi="Times New Roman" w:cs="Times New Roman"/>
          <w:sz w:val="28"/>
          <w:szCs w:val="28"/>
        </w:rPr>
        <w:t xml:space="preserve">з надання адресної матеріальної допомоги мешканцям громади від 16.03.2026 року </w:t>
      </w:r>
      <w:r w:rsidR="001F5AA5">
        <w:rPr>
          <w:rFonts w:ascii="Times New Roman" w:hAnsi="Times New Roman" w:cs="Times New Roman"/>
          <w:sz w:val="28"/>
          <w:szCs w:val="28"/>
        </w:rPr>
        <w:t>прийнято рішення про надання матеріальної допомоги 235 особам на суму 725,4 тис. грн.</w:t>
      </w:r>
    </w:p>
    <w:p w14:paraId="1CB2379A" w14:textId="66F02B5C" w:rsidR="00DD0BFD" w:rsidRDefault="0094778F" w:rsidP="0094778F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4"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 w:rsidR="00E733D8">
        <w:rPr>
          <w:rFonts w:ascii="Times New Roman" w:hAnsi="Times New Roman" w:cs="Times New Roman"/>
          <w:sz w:val="28"/>
          <w:szCs w:val="28"/>
        </w:rPr>
        <w:t xml:space="preserve"> </w:t>
      </w:r>
      <w:r w:rsidR="00A37C64">
        <w:rPr>
          <w:rFonts w:ascii="Times New Roman" w:hAnsi="Times New Roman" w:cs="Times New Roman"/>
          <w:sz w:val="28"/>
          <w:szCs w:val="28"/>
        </w:rPr>
        <w:t>3</w:t>
      </w:r>
      <w:r w:rsidR="00747764">
        <w:rPr>
          <w:rFonts w:ascii="Times New Roman" w:hAnsi="Times New Roman" w:cs="Times New Roman"/>
          <w:sz w:val="28"/>
          <w:szCs w:val="28"/>
        </w:rPr>
        <w:t>00-</w:t>
      </w:r>
      <w:r w:rsidR="00EC6EF6">
        <w:rPr>
          <w:rFonts w:ascii="Times New Roman" w:hAnsi="Times New Roman" w:cs="Times New Roman"/>
          <w:sz w:val="28"/>
          <w:szCs w:val="28"/>
        </w:rPr>
        <w:t>о</w:t>
      </w:r>
      <w:r w:rsidR="00747764">
        <w:rPr>
          <w:rFonts w:ascii="Times New Roman" w:hAnsi="Times New Roman" w:cs="Times New Roman"/>
          <w:sz w:val="28"/>
          <w:szCs w:val="28"/>
        </w:rPr>
        <w:t xml:space="preserve">т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 w:rsidR="00747764"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14:paraId="7C0BC0D8" w14:textId="0F10EE92" w:rsidR="00D16068" w:rsidRDefault="006636E7" w:rsidP="0094778F">
      <w:pPr>
        <w:pStyle w:val="aa"/>
        <w:ind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1F5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20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 w:rsidR="00E7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</w:p>
    <w:p w14:paraId="0867400C" w14:textId="006627B2" w:rsidR="00AB296A" w:rsidRDefault="006636E7" w:rsidP="00546FCB">
      <w:pPr>
        <w:pStyle w:val="aa"/>
        <w:ind w:right="-1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Загальний обсяг фінансування заходу, необхідного для реалізації Програми на 202</w:t>
      </w:r>
      <w:r w:rsidR="00E73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1F5A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75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</w:p>
    <w:p w14:paraId="7C10B352" w14:textId="1BA270CF" w:rsidR="00873BB5" w:rsidRPr="00214266" w:rsidRDefault="00873BB5" w:rsidP="0094778F">
      <w:pPr>
        <w:pStyle w:val="1"/>
        <w:numPr>
          <w:ilvl w:val="1"/>
          <w:numId w:val="18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cs="Times New Roman"/>
          <w:sz w:val="28"/>
          <w:szCs w:val="24"/>
          <w:lang w:bidi="uk-UA"/>
        </w:rPr>
      </w:pPr>
      <w:r>
        <w:rPr>
          <w:rFonts w:cs="Times New Roman"/>
          <w:color w:val="000000"/>
          <w:sz w:val="28"/>
          <w:szCs w:val="28"/>
          <w:lang w:bidi="uk-UA"/>
        </w:rPr>
        <w:t xml:space="preserve">Обсяг фінансування </w:t>
      </w:r>
      <w:r>
        <w:rPr>
          <w:rFonts w:eastAsia="Calibri" w:cs="Times New Roman"/>
          <w:sz w:val="28"/>
          <w:szCs w:val="28"/>
          <w:lang w:eastAsia="en-US"/>
        </w:rPr>
        <w:t xml:space="preserve">заходу Програми «Надання грошової допомоги мешканцям Броварської міської громади,житлові будинки (квартири) яких пошкоджено/зруйновано внаслідок збройної агресії російської федерації </w:t>
      </w:r>
      <w:r w:rsidRPr="002B3D3D">
        <w:rPr>
          <w:rFonts w:eastAsia="Calibri" w:cs="Times New Roman"/>
          <w:sz w:val="28"/>
          <w:szCs w:val="28"/>
          <w:lang w:eastAsia="en-US"/>
        </w:rPr>
        <w:t>згідно положення, що затверджується в установленому порядку</w:t>
      </w:r>
      <w:r>
        <w:rPr>
          <w:rFonts w:eastAsia="Calibri" w:cs="Times New Roman"/>
          <w:sz w:val="28"/>
          <w:szCs w:val="28"/>
          <w:lang w:eastAsia="en-US"/>
        </w:rPr>
        <w:t xml:space="preserve">» становить </w:t>
      </w:r>
      <w:r w:rsidR="00F378AF">
        <w:rPr>
          <w:rFonts w:eastAsia="Calibri" w:cs="Times New Roman"/>
          <w:sz w:val="28"/>
          <w:szCs w:val="28"/>
          <w:lang w:eastAsia="en-US"/>
        </w:rPr>
        <w:t xml:space="preserve">         </w:t>
      </w:r>
      <w:r w:rsidR="001F5AA5">
        <w:rPr>
          <w:rFonts w:eastAsia="Calibri" w:cs="Times New Roman"/>
          <w:b/>
          <w:sz w:val="28"/>
          <w:szCs w:val="28"/>
          <w:lang w:eastAsia="en-US"/>
        </w:rPr>
        <w:t>2</w:t>
      </w:r>
      <w:r>
        <w:rPr>
          <w:rFonts w:eastAsia="Calibri" w:cs="Times New Roman"/>
          <w:b/>
          <w:sz w:val="28"/>
          <w:szCs w:val="28"/>
          <w:lang w:eastAsia="en-US"/>
        </w:rPr>
        <w:t>000</w:t>
      </w:r>
      <w:r w:rsidRPr="006E2444">
        <w:rPr>
          <w:rFonts w:eastAsia="Calibri" w:cs="Times New Roman"/>
          <w:b/>
          <w:sz w:val="28"/>
          <w:szCs w:val="28"/>
          <w:lang w:eastAsia="en-US"/>
        </w:rPr>
        <w:t xml:space="preserve">,0 тис. грн. </w:t>
      </w:r>
    </w:p>
    <w:p w14:paraId="27BC3C03" w14:textId="4C08B8A9" w:rsidR="00873BB5" w:rsidRDefault="00873BB5" w:rsidP="0094778F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З початку року з місцевого бюджету надано грошової допомоги на суму </w:t>
      </w:r>
      <w:r w:rsidR="006D1B16">
        <w:rPr>
          <w:rFonts w:eastAsia="Calibri" w:cs="Times New Roman"/>
          <w:sz w:val="28"/>
          <w:szCs w:val="28"/>
          <w:lang w:eastAsia="en-US"/>
        </w:rPr>
        <w:t>1</w:t>
      </w:r>
      <w:r>
        <w:rPr>
          <w:rFonts w:eastAsia="Calibri" w:cs="Times New Roman"/>
          <w:sz w:val="28"/>
          <w:szCs w:val="28"/>
          <w:lang w:eastAsia="en-US"/>
        </w:rPr>
        <w:t>9</w:t>
      </w:r>
      <w:r w:rsidR="006D1B16">
        <w:rPr>
          <w:rFonts w:eastAsia="Calibri" w:cs="Times New Roman"/>
          <w:sz w:val="28"/>
          <w:szCs w:val="28"/>
          <w:lang w:eastAsia="en-US"/>
        </w:rPr>
        <w:t>98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="006D1B16">
        <w:rPr>
          <w:rFonts w:eastAsia="Calibri" w:cs="Times New Roman"/>
          <w:sz w:val="28"/>
          <w:szCs w:val="28"/>
          <w:lang w:eastAsia="en-US"/>
        </w:rPr>
        <w:t>5</w:t>
      </w:r>
      <w:r>
        <w:rPr>
          <w:rFonts w:eastAsia="Calibri" w:cs="Times New Roman"/>
          <w:sz w:val="28"/>
          <w:szCs w:val="28"/>
          <w:lang w:eastAsia="en-US"/>
        </w:rPr>
        <w:t xml:space="preserve"> тис. грн. </w:t>
      </w:r>
    </w:p>
    <w:p w14:paraId="7B57163A" w14:textId="262F600C" w:rsidR="00873BB5" w:rsidRDefault="00873BB5" w:rsidP="0094778F">
      <w:pPr>
        <w:pStyle w:val="aa"/>
        <w:tabs>
          <w:tab w:val="left" w:pos="567"/>
        </w:tabs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4447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1B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56FCB8CA" w14:textId="7EDD8940" w:rsidR="00873BB5" w:rsidRPr="006E2444" w:rsidRDefault="00444708" w:rsidP="0094778F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cs="Times New Roman"/>
          <w:sz w:val="28"/>
          <w:szCs w:val="24"/>
          <w:lang w:bidi="uk-UA"/>
        </w:rPr>
      </w:pPr>
      <w:r>
        <w:rPr>
          <w:rFonts w:cs="Times New Roman"/>
          <w:sz w:val="28"/>
          <w:szCs w:val="24"/>
          <w:lang w:bidi="uk-UA"/>
        </w:rPr>
        <w:t xml:space="preserve">На розгляді в управлінні соціального захисту населення перебуває </w:t>
      </w:r>
      <w:r w:rsidR="006D1B16">
        <w:rPr>
          <w:rFonts w:cs="Times New Roman"/>
          <w:sz w:val="28"/>
          <w:szCs w:val="24"/>
          <w:lang w:bidi="uk-UA"/>
        </w:rPr>
        <w:t>134</w:t>
      </w:r>
      <w:r>
        <w:rPr>
          <w:rFonts w:cs="Times New Roman"/>
          <w:sz w:val="28"/>
          <w:szCs w:val="24"/>
          <w:lang w:bidi="uk-UA"/>
        </w:rPr>
        <w:t xml:space="preserve"> заяв</w:t>
      </w:r>
      <w:r w:rsidR="006D1B16">
        <w:rPr>
          <w:rFonts w:cs="Times New Roman"/>
          <w:sz w:val="28"/>
          <w:szCs w:val="24"/>
          <w:lang w:bidi="uk-UA"/>
        </w:rPr>
        <w:t>и</w:t>
      </w:r>
      <w:r>
        <w:rPr>
          <w:rFonts w:cs="Times New Roman"/>
          <w:sz w:val="28"/>
          <w:szCs w:val="24"/>
          <w:lang w:bidi="uk-UA"/>
        </w:rPr>
        <w:t xml:space="preserve"> від постраждалих мешканців.</w:t>
      </w:r>
    </w:p>
    <w:p w14:paraId="3849F1D4" w14:textId="2C8AEEA2" w:rsidR="00873BB5" w:rsidRDefault="00444708" w:rsidP="0094778F">
      <w:pPr>
        <w:pStyle w:val="1"/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en-US"/>
        </w:rPr>
        <w:t>П</w:t>
      </w:r>
      <w:r w:rsidR="00873BB5" w:rsidRPr="00214266">
        <w:rPr>
          <w:rFonts w:cs="Times New Roman"/>
          <w:sz w:val="28"/>
          <w:szCs w:val="28"/>
        </w:rPr>
        <w:t xml:space="preserve">ропонується додатково збільшити обсяг фінансування на </w:t>
      </w:r>
      <w:r>
        <w:rPr>
          <w:rFonts w:cs="Times New Roman"/>
          <w:b/>
          <w:sz w:val="28"/>
          <w:szCs w:val="28"/>
        </w:rPr>
        <w:t>1</w:t>
      </w:r>
      <w:r w:rsidR="006D1B16">
        <w:rPr>
          <w:rFonts w:cs="Times New Roman"/>
          <w:b/>
          <w:sz w:val="28"/>
          <w:szCs w:val="28"/>
        </w:rPr>
        <w:t>5</w:t>
      </w:r>
      <w:r>
        <w:rPr>
          <w:rFonts w:cs="Times New Roman"/>
          <w:b/>
          <w:sz w:val="28"/>
          <w:szCs w:val="28"/>
        </w:rPr>
        <w:t>00</w:t>
      </w:r>
      <w:r w:rsidR="00873BB5" w:rsidRPr="00214266">
        <w:rPr>
          <w:rFonts w:cs="Times New Roman"/>
          <w:b/>
          <w:sz w:val="28"/>
          <w:szCs w:val="28"/>
        </w:rPr>
        <w:t>,</w:t>
      </w:r>
      <w:r>
        <w:rPr>
          <w:rFonts w:cs="Times New Roman"/>
          <w:b/>
          <w:sz w:val="28"/>
          <w:szCs w:val="28"/>
        </w:rPr>
        <w:t>0</w:t>
      </w:r>
      <w:r w:rsidR="00873BB5" w:rsidRPr="00214266">
        <w:rPr>
          <w:rFonts w:cs="Times New Roman"/>
          <w:b/>
          <w:sz w:val="28"/>
          <w:szCs w:val="28"/>
        </w:rPr>
        <w:t xml:space="preserve"> тис. грн.</w:t>
      </w:r>
    </w:p>
    <w:p w14:paraId="07CF20B2" w14:textId="2E95DD8A" w:rsidR="00873BB5" w:rsidRDefault="00873BB5" w:rsidP="0094778F">
      <w:pPr>
        <w:pStyle w:val="1"/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  <w:r w:rsidRPr="00214266">
        <w:rPr>
          <w:rFonts w:cs="Times New Roman"/>
          <w:sz w:val="28"/>
          <w:szCs w:val="28"/>
        </w:rPr>
        <w:t>Загальний обсяг фінансування заходу, необхідного</w:t>
      </w:r>
      <w:r w:rsidR="00444708">
        <w:rPr>
          <w:rFonts w:cs="Times New Roman"/>
          <w:sz w:val="28"/>
          <w:szCs w:val="28"/>
        </w:rPr>
        <w:t xml:space="preserve"> для реалізації Програми на 2026</w:t>
      </w:r>
      <w:r w:rsidRPr="00214266">
        <w:rPr>
          <w:rFonts w:cs="Times New Roman"/>
          <w:sz w:val="28"/>
          <w:szCs w:val="28"/>
        </w:rPr>
        <w:t xml:space="preserve"> рік становитиме – </w:t>
      </w:r>
      <w:r w:rsidR="006D1B16">
        <w:rPr>
          <w:rFonts w:cs="Times New Roman"/>
          <w:b/>
          <w:sz w:val="28"/>
          <w:szCs w:val="28"/>
        </w:rPr>
        <w:t>35</w:t>
      </w:r>
      <w:r w:rsidR="00444708">
        <w:rPr>
          <w:rFonts w:cs="Times New Roman"/>
          <w:b/>
          <w:sz w:val="28"/>
          <w:szCs w:val="28"/>
        </w:rPr>
        <w:t>00</w:t>
      </w:r>
      <w:r w:rsidRPr="00214266">
        <w:rPr>
          <w:rFonts w:cs="Times New Roman"/>
          <w:b/>
          <w:sz w:val="28"/>
          <w:szCs w:val="28"/>
        </w:rPr>
        <w:t>,</w:t>
      </w:r>
      <w:r w:rsidR="00444708">
        <w:rPr>
          <w:rFonts w:cs="Times New Roman"/>
          <w:b/>
          <w:sz w:val="28"/>
          <w:szCs w:val="28"/>
        </w:rPr>
        <w:t>0</w:t>
      </w:r>
      <w:r w:rsidRPr="00214266">
        <w:rPr>
          <w:rFonts w:cs="Times New Roman"/>
          <w:b/>
          <w:sz w:val="28"/>
          <w:szCs w:val="28"/>
        </w:rPr>
        <w:t xml:space="preserve"> тис. грн.</w:t>
      </w:r>
    </w:p>
    <w:p w14:paraId="3025F580" w14:textId="77777777" w:rsidR="004D7F78" w:rsidRPr="0030570F" w:rsidRDefault="004D7F78" w:rsidP="00077FA3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9280AA" w14:textId="753D2383" w:rsidR="009F4686" w:rsidRPr="0094778F" w:rsidRDefault="0094778F" w:rsidP="00907744">
      <w:pPr>
        <w:numPr>
          <w:ilvl w:val="0"/>
          <w:numId w:val="2"/>
        </w:numPr>
        <w:spacing w:after="0" w:line="240" w:lineRule="auto"/>
        <w:ind w:right="-1" w:hanging="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477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71782" w:rsidRPr="009477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14:paraId="705EDF82" w14:textId="724FD5D8" w:rsidR="00DF0F5D" w:rsidRDefault="0094778F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A50CFE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громади.</w:t>
      </w:r>
    </w:p>
    <w:p w14:paraId="02B171B2" w14:textId="77777777" w:rsidR="0078390F" w:rsidRPr="00F626F7" w:rsidRDefault="0078390F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3CDA95B4" w14:textId="49BA07C9" w:rsidR="00F96304" w:rsidRPr="0094778F" w:rsidRDefault="00271782" w:rsidP="0094778F">
      <w:pPr>
        <w:numPr>
          <w:ilvl w:val="0"/>
          <w:numId w:val="2"/>
        </w:num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7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Суб’єкт подання </w:t>
      </w:r>
      <w:proofErr w:type="spellStart"/>
      <w:r w:rsidRPr="00947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="00AC5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є</w:t>
      </w:r>
      <w:r w:rsidRPr="00947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</w:t>
      </w:r>
      <w:proofErr w:type="spellEnd"/>
      <w:r w:rsidRPr="00947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рішення</w:t>
      </w:r>
    </w:p>
    <w:p w14:paraId="28ADE240" w14:textId="230B44F0" w:rsidR="00271782" w:rsidRPr="002500D9" w:rsidRDefault="0094778F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Суб’єкт подання </w:t>
      </w:r>
      <w:proofErr w:type="spellStart"/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</w:t>
      </w:r>
      <w:r w:rsidR="00AC5C5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кту</w:t>
      </w:r>
      <w:proofErr w:type="spellEnd"/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рішення: управління соціального захисту населення Броварської міської ради Броварського району Київської області.</w:t>
      </w:r>
    </w:p>
    <w:p w14:paraId="31CD6C25" w14:textId="3C8F6866"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Тетяна </w:t>
      </w:r>
      <w:r w:rsidR="00AC5C5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КАШТАНЮК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14-37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</w:p>
    <w:p w14:paraId="30BA9871" w14:textId="62C756D2" w:rsidR="00206FD9" w:rsidRDefault="0094778F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відповідальна за підготовку проекту рішення: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управління - 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Людмила</w:t>
      </w:r>
      <w:r w:rsidR="00AC5C5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ТЕРЕЩЕНКО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(контактний телефон 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01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41</w:t>
      </w:r>
      <w:r w:rsidR="00206F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14:paraId="0176E818" w14:textId="77777777" w:rsidR="00B75983" w:rsidRPr="00206FD9" w:rsidRDefault="00B75983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60FDAA14" w14:textId="48E91701" w:rsidR="000503B3" w:rsidRPr="002500D9" w:rsidRDefault="000F728D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394"/>
        <w:gridCol w:w="1276"/>
        <w:gridCol w:w="1559"/>
        <w:gridCol w:w="1547"/>
      </w:tblGrid>
      <w:tr w:rsidR="00271782" w:rsidRPr="002500D9" w14:paraId="7C69BA47" w14:textId="77777777" w:rsidTr="009F4686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7E72B866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121919EB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382" w:type="dxa"/>
            <w:gridSpan w:val="3"/>
            <w:vAlign w:val="center"/>
            <w:hideMark/>
          </w:tcPr>
          <w:p w14:paraId="6803FF65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14:paraId="018DA522" w14:textId="77777777" w:rsidTr="009F4686">
        <w:trPr>
          <w:jc w:val="center"/>
        </w:trPr>
        <w:tc>
          <w:tcPr>
            <w:tcW w:w="839" w:type="dxa"/>
            <w:vMerge/>
          </w:tcPr>
          <w:p w14:paraId="7F1C27E8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7633E1B2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3F665197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14:paraId="5354E54C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547" w:type="dxa"/>
            <w:vAlign w:val="center"/>
            <w:hideMark/>
          </w:tcPr>
          <w:p w14:paraId="7AED6D79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14:paraId="3148CA94" w14:textId="77777777" w:rsidTr="009F4686">
        <w:trPr>
          <w:trHeight w:val="1012"/>
          <w:jc w:val="center"/>
        </w:trPr>
        <w:tc>
          <w:tcPr>
            <w:tcW w:w="839" w:type="dxa"/>
          </w:tcPr>
          <w:p w14:paraId="3204CBAA" w14:textId="77777777"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7D060914" w14:textId="77777777" w:rsidR="00271782" w:rsidRPr="0047122B" w:rsidRDefault="0047122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6B97452D" w14:textId="3D8C4DD8" w:rsidR="00271782" w:rsidRPr="002500D9" w:rsidRDefault="006D1B16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545D027" w14:textId="23287C31" w:rsidR="00271782" w:rsidRPr="002500D9" w:rsidRDefault="00E1792B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D1B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14:paraId="024F24F0" w14:textId="5572F412" w:rsidR="00271782" w:rsidRPr="002500D9" w:rsidRDefault="006D1B16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44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4686" w:rsidRPr="002500D9" w14:paraId="01EF65B1" w14:textId="77777777" w:rsidTr="009F4686">
        <w:trPr>
          <w:trHeight w:val="1012"/>
          <w:jc w:val="center"/>
        </w:trPr>
        <w:tc>
          <w:tcPr>
            <w:tcW w:w="839" w:type="dxa"/>
          </w:tcPr>
          <w:p w14:paraId="50905CDE" w14:textId="77777777" w:rsidR="009F4686" w:rsidRDefault="00444708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4D479DF8" w14:textId="77777777" w:rsidR="009F4686" w:rsidRPr="00B75983" w:rsidRDefault="00A7283B" w:rsidP="00F206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п.6.</w:t>
            </w:r>
            <w:r w:rsidR="00F206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F206D9" w:rsidRPr="00F206D9">
              <w:rPr>
                <w:rFonts w:ascii="Times New Roman" w:hAnsi="Times New Roman" w:cs="Times New Roman"/>
                <w:sz w:val="24"/>
                <w:szCs w:val="24"/>
              </w:rPr>
              <w:t>Надання грошової допомоги мешканцям Броварської міської громади, житлові будинки (квартири) яких пошкоджено/зруйновано внаслідок збройної агресії російської федерації згідно положення, що затверджується в установленому порядку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4F840D75" w14:textId="3EB29923" w:rsidR="009F4686" w:rsidRDefault="006D1B16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4708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vAlign w:val="center"/>
          </w:tcPr>
          <w:p w14:paraId="18051D98" w14:textId="5B547F30" w:rsidR="009F4686" w:rsidRDefault="00F206D9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6D1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47" w:type="dxa"/>
            <w:vAlign w:val="center"/>
          </w:tcPr>
          <w:p w14:paraId="174D0CC3" w14:textId="459B00BA" w:rsidR="009F4686" w:rsidRDefault="006D1B16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206D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71782" w:rsidRPr="002500D9" w14:paraId="51525307" w14:textId="77777777" w:rsidTr="009F4686">
        <w:trPr>
          <w:trHeight w:val="265"/>
          <w:jc w:val="center"/>
        </w:trPr>
        <w:tc>
          <w:tcPr>
            <w:tcW w:w="839" w:type="dxa"/>
          </w:tcPr>
          <w:p w14:paraId="581CEA67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59469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276" w:type="dxa"/>
          </w:tcPr>
          <w:p w14:paraId="43F6D3AB" w14:textId="2B4AAFBF" w:rsidR="00271782" w:rsidRPr="002500D9" w:rsidRDefault="006D1B16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656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F2330C4" w14:textId="4FC28378" w:rsidR="00271782" w:rsidRPr="002500D9" w:rsidRDefault="00DB5A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6D1B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3412D3C1" w14:textId="11FC8730" w:rsidR="00271782" w:rsidRPr="002500D9" w:rsidRDefault="006D1B16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5E480B0F" w14:textId="77777777"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19DF9636" w14:textId="77777777"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44470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                  Тетяна КАШТАНЮК</w:t>
      </w:r>
    </w:p>
    <w:p w14:paraId="3192583B" w14:textId="77777777" w:rsidR="009B7D79" w:rsidRPr="0037278C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en-US" w:eastAsia="zh-CN"/>
        </w:rPr>
      </w:pPr>
    </w:p>
    <w:sectPr w:rsidR="009B7D79" w:rsidRPr="0037278C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340C9"/>
    <w:multiLevelType w:val="hybridMultilevel"/>
    <w:tmpl w:val="7AFC8C5C"/>
    <w:lvl w:ilvl="0" w:tplc="1A16FD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6"/>
  </w:num>
  <w:num w:numId="7">
    <w:abstractNumId w:val="8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4"/>
  </w:num>
  <w:num w:numId="17">
    <w:abstractNumId w:val="3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1BC5"/>
    <w:rsid w:val="00025CD6"/>
    <w:rsid w:val="00042719"/>
    <w:rsid w:val="000503B3"/>
    <w:rsid w:val="000537EB"/>
    <w:rsid w:val="00077FA3"/>
    <w:rsid w:val="00082D60"/>
    <w:rsid w:val="00094E74"/>
    <w:rsid w:val="000A04EF"/>
    <w:rsid w:val="000A4C1B"/>
    <w:rsid w:val="000D49E5"/>
    <w:rsid w:val="000D58BE"/>
    <w:rsid w:val="000F728D"/>
    <w:rsid w:val="00101BF4"/>
    <w:rsid w:val="00106DE6"/>
    <w:rsid w:val="00115B61"/>
    <w:rsid w:val="00126B69"/>
    <w:rsid w:val="001414CF"/>
    <w:rsid w:val="00161C9B"/>
    <w:rsid w:val="0018033E"/>
    <w:rsid w:val="00184E0E"/>
    <w:rsid w:val="00187A49"/>
    <w:rsid w:val="0019025A"/>
    <w:rsid w:val="001A3FF0"/>
    <w:rsid w:val="001B3D7A"/>
    <w:rsid w:val="001B7297"/>
    <w:rsid w:val="001D035C"/>
    <w:rsid w:val="001D3A98"/>
    <w:rsid w:val="001D45B4"/>
    <w:rsid w:val="001D5466"/>
    <w:rsid w:val="001D74CF"/>
    <w:rsid w:val="001F5AA5"/>
    <w:rsid w:val="00206FD9"/>
    <w:rsid w:val="00227D32"/>
    <w:rsid w:val="00244FF9"/>
    <w:rsid w:val="0025426E"/>
    <w:rsid w:val="0026627C"/>
    <w:rsid w:val="00271782"/>
    <w:rsid w:val="00276448"/>
    <w:rsid w:val="002A03A8"/>
    <w:rsid w:val="002B3D3D"/>
    <w:rsid w:val="002F47DB"/>
    <w:rsid w:val="00304AC1"/>
    <w:rsid w:val="0030570F"/>
    <w:rsid w:val="00312C3B"/>
    <w:rsid w:val="00315014"/>
    <w:rsid w:val="00317B03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D5B98"/>
    <w:rsid w:val="003E764E"/>
    <w:rsid w:val="004033FD"/>
    <w:rsid w:val="00444708"/>
    <w:rsid w:val="00452AD8"/>
    <w:rsid w:val="0047122B"/>
    <w:rsid w:val="0049581F"/>
    <w:rsid w:val="004A70BA"/>
    <w:rsid w:val="004B50AD"/>
    <w:rsid w:val="004D7F78"/>
    <w:rsid w:val="004F4D4F"/>
    <w:rsid w:val="005111C6"/>
    <w:rsid w:val="0052396D"/>
    <w:rsid w:val="00525C68"/>
    <w:rsid w:val="00532382"/>
    <w:rsid w:val="00532B41"/>
    <w:rsid w:val="005332D1"/>
    <w:rsid w:val="00537ECF"/>
    <w:rsid w:val="00546599"/>
    <w:rsid w:val="00546FCB"/>
    <w:rsid w:val="00547B0E"/>
    <w:rsid w:val="00553A98"/>
    <w:rsid w:val="00566137"/>
    <w:rsid w:val="00572329"/>
    <w:rsid w:val="005733D8"/>
    <w:rsid w:val="005B0E4A"/>
    <w:rsid w:val="005B1C08"/>
    <w:rsid w:val="005B2780"/>
    <w:rsid w:val="005E3D28"/>
    <w:rsid w:val="005E7652"/>
    <w:rsid w:val="005F21B8"/>
    <w:rsid w:val="005F3155"/>
    <w:rsid w:val="005F334B"/>
    <w:rsid w:val="005F534C"/>
    <w:rsid w:val="00605633"/>
    <w:rsid w:val="00616F9C"/>
    <w:rsid w:val="006326E2"/>
    <w:rsid w:val="00634785"/>
    <w:rsid w:val="00661259"/>
    <w:rsid w:val="006636E7"/>
    <w:rsid w:val="00663F19"/>
    <w:rsid w:val="006658FC"/>
    <w:rsid w:val="0067502C"/>
    <w:rsid w:val="006764DF"/>
    <w:rsid w:val="006771CB"/>
    <w:rsid w:val="00684B95"/>
    <w:rsid w:val="00696599"/>
    <w:rsid w:val="006A3433"/>
    <w:rsid w:val="006B13C0"/>
    <w:rsid w:val="006B2B93"/>
    <w:rsid w:val="006C396C"/>
    <w:rsid w:val="006D1B16"/>
    <w:rsid w:val="00705E96"/>
    <w:rsid w:val="00706901"/>
    <w:rsid w:val="0074644B"/>
    <w:rsid w:val="00747764"/>
    <w:rsid w:val="00755635"/>
    <w:rsid w:val="0078390F"/>
    <w:rsid w:val="00797EC1"/>
    <w:rsid w:val="007B7391"/>
    <w:rsid w:val="007D04D0"/>
    <w:rsid w:val="007E36C4"/>
    <w:rsid w:val="007E7FBA"/>
    <w:rsid w:val="00823C04"/>
    <w:rsid w:val="00827775"/>
    <w:rsid w:val="00843853"/>
    <w:rsid w:val="008438B4"/>
    <w:rsid w:val="00865580"/>
    <w:rsid w:val="00873BB5"/>
    <w:rsid w:val="00881846"/>
    <w:rsid w:val="00884415"/>
    <w:rsid w:val="008968BB"/>
    <w:rsid w:val="008A1702"/>
    <w:rsid w:val="008A33F2"/>
    <w:rsid w:val="008E3CA5"/>
    <w:rsid w:val="008E6456"/>
    <w:rsid w:val="008F264A"/>
    <w:rsid w:val="00914FBB"/>
    <w:rsid w:val="00937CFC"/>
    <w:rsid w:val="0094778F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B7D79"/>
    <w:rsid w:val="009C0EEF"/>
    <w:rsid w:val="009C10FF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71C6"/>
    <w:rsid w:val="00A6185D"/>
    <w:rsid w:val="00A7283B"/>
    <w:rsid w:val="00A92192"/>
    <w:rsid w:val="00AB240F"/>
    <w:rsid w:val="00AB296A"/>
    <w:rsid w:val="00AB6F49"/>
    <w:rsid w:val="00AC5C57"/>
    <w:rsid w:val="00AF3592"/>
    <w:rsid w:val="00AF37E4"/>
    <w:rsid w:val="00B0702E"/>
    <w:rsid w:val="00B3336D"/>
    <w:rsid w:val="00B35D4C"/>
    <w:rsid w:val="00B46089"/>
    <w:rsid w:val="00B5176E"/>
    <w:rsid w:val="00B75983"/>
    <w:rsid w:val="00B80167"/>
    <w:rsid w:val="00BC55DC"/>
    <w:rsid w:val="00BC6C38"/>
    <w:rsid w:val="00BC6E94"/>
    <w:rsid w:val="00BD6BA8"/>
    <w:rsid w:val="00BE02B7"/>
    <w:rsid w:val="00BF6942"/>
    <w:rsid w:val="00C02BE5"/>
    <w:rsid w:val="00C11058"/>
    <w:rsid w:val="00C14D1A"/>
    <w:rsid w:val="00C37BFC"/>
    <w:rsid w:val="00C55F71"/>
    <w:rsid w:val="00C8546D"/>
    <w:rsid w:val="00C93DE1"/>
    <w:rsid w:val="00C94111"/>
    <w:rsid w:val="00C96FCB"/>
    <w:rsid w:val="00CD128F"/>
    <w:rsid w:val="00CD6E0D"/>
    <w:rsid w:val="00CE2315"/>
    <w:rsid w:val="00D02CDF"/>
    <w:rsid w:val="00D073B5"/>
    <w:rsid w:val="00D113E1"/>
    <w:rsid w:val="00D16068"/>
    <w:rsid w:val="00D24589"/>
    <w:rsid w:val="00D25FF5"/>
    <w:rsid w:val="00D33259"/>
    <w:rsid w:val="00D377D5"/>
    <w:rsid w:val="00D44173"/>
    <w:rsid w:val="00D471D7"/>
    <w:rsid w:val="00D5049E"/>
    <w:rsid w:val="00D92C45"/>
    <w:rsid w:val="00D94503"/>
    <w:rsid w:val="00DA1101"/>
    <w:rsid w:val="00DA7850"/>
    <w:rsid w:val="00DB5AFB"/>
    <w:rsid w:val="00DC33C6"/>
    <w:rsid w:val="00DD0BFD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701FC"/>
    <w:rsid w:val="00E7332E"/>
    <w:rsid w:val="00E733D8"/>
    <w:rsid w:val="00E95410"/>
    <w:rsid w:val="00EC4CB9"/>
    <w:rsid w:val="00EC5F8B"/>
    <w:rsid w:val="00EC6EF6"/>
    <w:rsid w:val="00ED2BA2"/>
    <w:rsid w:val="00ED3851"/>
    <w:rsid w:val="00ED5AE2"/>
    <w:rsid w:val="00EE74B0"/>
    <w:rsid w:val="00F14DAF"/>
    <w:rsid w:val="00F16891"/>
    <w:rsid w:val="00F206D9"/>
    <w:rsid w:val="00F378AF"/>
    <w:rsid w:val="00F4690C"/>
    <w:rsid w:val="00F6384D"/>
    <w:rsid w:val="00F94108"/>
    <w:rsid w:val="00F96304"/>
    <w:rsid w:val="00FA0F2C"/>
    <w:rsid w:val="00FA1016"/>
    <w:rsid w:val="00FC33D9"/>
    <w:rsid w:val="00FC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B208"/>
  <w15:docId w15:val="{83F58F10-FFFA-4EDC-9138-4E2D6A69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7BFC-439B-4545-9476-42418C6C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14</cp:revision>
  <cp:lastPrinted>2026-03-23T09:56:00Z</cp:lastPrinted>
  <dcterms:created xsi:type="dcterms:W3CDTF">2025-09-09T08:15:00Z</dcterms:created>
  <dcterms:modified xsi:type="dcterms:W3CDTF">2026-03-23T09:58:00Z</dcterms:modified>
</cp:coreProperties>
</file>