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676F78" w:rsidRPr="00676F78" w:rsidP="00676F78" w14:paraId="5121AED7" w14:textId="77777777">
      <w:pPr>
        <w:spacing w:after="0" w:line="240" w:lineRule="auto"/>
        <w:ind w:left="7788" w:firstLine="708"/>
        <w:jc w:val="center"/>
        <w:rPr>
          <w:rFonts w:ascii="Times New Roman" w:eastAsia="Calibri" w:hAnsi="Times New Roman" w:cs="Times New Roman"/>
          <w:sz w:val="24"/>
          <w:szCs w:val="24"/>
          <w:lang w:eastAsia="en-US"/>
        </w:rPr>
      </w:pPr>
      <w:permStart w:id="0" w:edGrp="everyone"/>
      <w:r w:rsidRPr="00676F78">
        <w:rPr>
          <w:rFonts w:ascii="Times New Roman" w:eastAsia="Calibri" w:hAnsi="Times New Roman" w:cs="Times New Roman"/>
          <w:sz w:val="24"/>
          <w:szCs w:val="24"/>
          <w:lang w:eastAsia="en-US"/>
        </w:rPr>
        <w:t>Додаток</w:t>
      </w:r>
    </w:p>
    <w:p w:rsidR="00676F78" w:rsidRPr="00676F78" w:rsidP="00676F78" w14:paraId="143D4A45" w14:textId="77777777">
      <w:pPr>
        <w:tabs>
          <w:tab w:val="left" w:pos="0"/>
        </w:tabs>
        <w:spacing w:after="0"/>
        <w:ind w:left="9072" w:hanging="3"/>
        <w:jc w:val="center"/>
        <w:rPr>
          <w:rFonts w:ascii="Times New Roman" w:eastAsia="Arial" w:hAnsi="Times New Roman" w:cs="Times New Roman"/>
          <w:position w:val="-1"/>
          <w:sz w:val="24"/>
          <w:szCs w:val="24"/>
          <w:lang w:eastAsia="en-US"/>
        </w:rPr>
      </w:pPr>
      <w:r w:rsidRPr="00676F78">
        <w:rPr>
          <w:rFonts w:ascii="Times New Roman" w:eastAsia="Times New Roman" w:hAnsi="Times New Roman" w:cs="Times New Roman"/>
          <w:sz w:val="24"/>
          <w:szCs w:val="24"/>
          <w:lang w:eastAsia="ru-RU"/>
        </w:rPr>
        <w:t xml:space="preserve">Програми проведення інвентаризації земель на території Броварської міської територіальної громади (в межах та за межами населених пунктів сіл Княжичі, Сотницьке, Требухів), проведення нормативної грошової оцінки земель сіл Требухів, Сотницьке Броварського району Київської області, </w:t>
      </w:r>
      <w:r w:rsidRPr="00676F78">
        <w:rPr>
          <w:rFonts w:ascii="Times New Roman" w:eastAsia="Calibri" w:hAnsi="Times New Roman" w:cs="Times New Roman"/>
          <w:sz w:val="24"/>
          <w:szCs w:val="24"/>
          <w:shd w:val="clear" w:color="auto" w:fill="FFFFFF"/>
          <w:lang w:eastAsia="en-US"/>
        </w:rPr>
        <w:t>встановлення (зміни) меж населеного пункту міста Бровари Броварського району Київської області,</w:t>
      </w:r>
      <w:r w:rsidRPr="00676F78">
        <w:rPr>
          <w:rFonts w:ascii="Times New Roman" w:eastAsia="Times New Roman" w:hAnsi="Times New Roman" w:cs="Times New Roman"/>
          <w:sz w:val="24"/>
          <w:szCs w:val="24"/>
          <w:lang w:eastAsia="ru-RU"/>
        </w:rPr>
        <w:t xml:space="preserve"> встановлення меж території Броварської міської територіальної громади на 2023-2026 роки</w:t>
      </w:r>
      <w:r w:rsidRPr="00676F78">
        <w:rPr>
          <w:rFonts w:ascii="Times New Roman" w:eastAsia="Times New Roman" w:hAnsi="Times New Roman" w:cs="Times New Roman"/>
          <w:sz w:val="24"/>
          <w:szCs w:val="24"/>
        </w:rPr>
        <w:t xml:space="preserve"> </w:t>
      </w:r>
      <w:r w:rsidRPr="00676F78">
        <w:rPr>
          <w:rFonts w:ascii="Times New Roman" w:eastAsia="Arial Unicode MS" w:hAnsi="Times New Roman" w:cs="Times New Roman"/>
          <w:sz w:val="24"/>
          <w:szCs w:val="24"/>
          <w:lang w:eastAsia="ru-RU"/>
        </w:rPr>
        <w:t xml:space="preserve">(у редакції рішення </w:t>
      </w:r>
      <w:r w:rsidRPr="00676F78">
        <w:rPr>
          <w:rFonts w:ascii="Times New Roman" w:eastAsia="Arial" w:hAnsi="Times New Roman" w:cs="Times New Roman"/>
          <w:position w:val="-1"/>
          <w:sz w:val="24"/>
          <w:szCs w:val="24"/>
          <w:lang w:eastAsia="en-US"/>
        </w:rPr>
        <w:t>Броварської міської ради Броварського району Київської області)</w:t>
      </w:r>
    </w:p>
    <w:p w:rsidR="00676F78" w:rsidRPr="00676F78" w:rsidP="00676F78" w14:paraId="0E56FC95" w14:textId="77777777">
      <w:pPr>
        <w:tabs>
          <w:tab w:val="left" w:pos="5610"/>
          <w:tab w:val="left" w:pos="6358"/>
        </w:tabs>
        <w:spacing w:after="0"/>
        <w:ind w:left="10206"/>
        <w:jc w:val="center"/>
        <w:rPr>
          <w:rFonts w:ascii="Times New Roman" w:eastAsia="Arial" w:hAnsi="Times New Roman" w:cs="Times New Roman"/>
          <w:position w:val="-1"/>
          <w:sz w:val="24"/>
          <w:szCs w:val="24"/>
          <w:lang w:eastAsia="en-US"/>
        </w:rPr>
      </w:pPr>
      <w:r w:rsidRPr="00676F78">
        <w:rPr>
          <w:rFonts w:ascii="Times New Roman" w:eastAsia="Arial" w:hAnsi="Times New Roman" w:cs="Times New Roman"/>
          <w:position w:val="-1"/>
          <w:sz w:val="24"/>
          <w:szCs w:val="24"/>
          <w:lang w:eastAsia="en-US"/>
        </w:rPr>
        <w:t>від__________________№________________</w:t>
      </w:r>
    </w:p>
    <w:p w:rsidR="004208DA" w:rsidRPr="00676F78" w:rsidP="00FA239F" w14:paraId="78288CAD" w14:textId="2DC09BB1">
      <w:pPr>
        <w:tabs>
          <w:tab w:val="left" w:pos="5610"/>
          <w:tab w:val="left" w:pos="6358"/>
        </w:tabs>
        <w:spacing w:after="0"/>
        <w:ind w:left="10206"/>
        <w:jc w:val="center"/>
        <w:rPr>
          <w:rFonts w:ascii="Times New Roman" w:hAnsi="Times New Roman" w:cs="Times New Roman"/>
          <w:sz w:val="24"/>
          <w:szCs w:val="24"/>
        </w:rPr>
      </w:pPr>
    </w:p>
    <w:permEnd w:id="0"/>
    <w:p w:rsidR="00FA239F" w:rsidRPr="0022588C" w:rsidP="00FA239F" w14:paraId="7D0097D3" w14:textId="2D510D17">
      <w:pPr>
        <w:tabs>
          <w:tab w:val="left" w:pos="5610"/>
          <w:tab w:val="left" w:pos="6358"/>
        </w:tabs>
        <w:spacing w:after="0"/>
        <w:ind w:left="10206"/>
        <w:jc w:val="center"/>
        <w:rPr>
          <w:rFonts w:ascii="Times New Roman" w:hAnsi="Times New Roman" w:cs="Times New Roman"/>
          <w:sz w:val="28"/>
          <w:szCs w:val="28"/>
        </w:rPr>
      </w:pPr>
      <w:r w:rsidRPr="00D00157">
        <w:rPr>
          <w:rFonts w:ascii="Times New Roman" w:hAnsi="Times New Roman" w:cs="Times New Roman"/>
          <w:sz w:val="28"/>
          <w:szCs w:val="28"/>
        </w:rPr>
        <w:t xml:space="preserve">від </w:t>
      </w:r>
      <w:r w:rsidRPr="00D00157">
        <w:rPr>
          <w:rFonts w:ascii="Times New Roman" w:hAnsi="Times New Roman" w:cs="Times New Roman"/>
          <w:sz w:val="28"/>
          <w:szCs w:val="28"/>
        </w:rPr>
        <w:t>12.03.2026</w:t>
      </w:r>
      <w:r w:rsidRPr="00D00157">
        <w:rPr>
          <w:rFonts w:ascii="Times New Roman" w:hAnsi="Times New Roman" w:cs="Times New Roman"/>
          <w:sz w:val="28"/>
          <w:szCs w:val="28"/>
        </w:rPr>
        <w:t xml:space="preserve"> № </w:t>
      </w:r>
      <w:r w:rsidRPr="00D00157">
        <w:rPr>
          <w:rFonts w:ascii="Times New Roman" w:hAnsi="Times New Roman" w:cs="Times New Roman"/>
          <w:sz w:val="28"/>
          <w:szCs w:val="28"/>
        </w:rPr>
        <w:t>2604-113-08</w:t>
      </w:r>
    </w:p>
    <w:p w:rsidR="004208DA" w:rsidRPr="002D569F" w:rsidP="00617517" w14:paraId="0A449B32" w14:textId="77777777">
      <w:pPr>
        <w:spacing w:after="0"/>
        <w:ind w:left="11057"/>
        <w:rPr>
          <w:rFonts w:ascii="Times New Roman" w:hAnsi="Times New Roman" w:cs="Times New Roman"/>
          <w:b/>
          <w:bCs/>
          <w:sz w:val="28"/>
          <w:szCs w:val="28"/>
        </w:rPr>
      </w:pPr>
    </w:p>
    <w:p w:rsidR="00676F78" w:rsidP="00676F78" w14:paraId="0CB6C7AC" w14:textId="77777777">
      <w:pPr>
        <w:tabs>
          <w:tab w:val="left" w:pos="0"/>
        </w:tabs>
        <w:spacing w:after="0"/>
        <w:ind w:left="1" w:hanging="3"/>
        <w:jc w:val="center"/>
        <w:rPr>
          <w:rFonts w:ascii="Times New Roman" w:eastAsia="Times New Roman" w:hAnsi="Times New Roman" w:cs="Times New Roman"/>
          <w:b/>
          <w:bCs/>
          <w:sz w:val="24"/>
          <w:szCs w:val="24"/>
          <w:lang w:eastAsia="ru-RU"/>
        </w:rPr>
      </w:pPr>
      <w:permStart w:id="1" w:edGrp="everyone"/>
      <w:r w:rsidRPr="008A54D6">
        <w:rPr>
          <w:rFonts w:ascii="Times New Roman" w:eastAsia="Calibri" w:hAnsi="Times New Roman" w:cs="Times New Roman"/>
          <w:b/>
          <w:bCs/>
          <w:sz w:val="24"/>
          <w:szCs w:val="24"/>
          <w:lang w:eastAsia="en-US"/>
        </w:rPr>
        <w:t xml:space="preserve">Заходи та потреба у фінансуванні Програми </w:t>
      </w:r>
      <w:r w:rsidRPr="008A54D6">
        <w:rPr>
          <w:rFonts w:ascii="Times New Roman" w:eastAsia="Times New Roman" w:hAnsi="Times New Roman" w:cs="Times New Roman"/>
          <w:b/>
          <w:bCs/>
          <w:sz w:val="24"/>
          <w:szCs w:val="24"/>
          <w:lang w:eastAsia="ru-RU"/>
        </w:rPr>
        <w:t>проведення інвентаризації земель на території</w:t>
      </w:r>
    </w:p>
    <w:p w:rsidR="00676F78" w:rsidP="00676F78" w14:paraId="5B16DA2A" w14:textId="77777777">
      <w:pPr>
        <w:tabs>
          <w:tab w:val="left" w:pos="0"/>
        </w:tabs>
        <w:spacing w:after="0"/>
        <w:ind w:left="1" w:hanging="3"/>
        <w:jc w:val="center"/>
        <w:rPr>
          <w:rFonts w:ascii="Times New Roman" w:eastAsia="Times New Roman" w:hAnsi="Times New Roman" w:cs="Times New Roman"/>
          <w:b/>
          <w:bCs/>
          <w:sz w:val="24"/>
          <w:szCs w:val="24"/>
          <w:lang w:eastAsia="ru-RU"/>
        </w:rPr>
      </w:pPr>
      <w:r w:rsidRPr="008A54D6">
        <w:rPr>
          <w:rFonts w:ascii="Times New Roman" w:eastAsia="Times New Roman" w:hAnsi="Times New Roman" w:cs="Times New Roman"/>
          <w:b/>
          <w:bCs/>
          <w:sz w:val="24"/>
          <w:szCs w:val="24"/>
          <w:lang w:eastAsia="ru-RU"/>
        </w:rPr>
        <w:t>Броварської міської територіальної громади (в межах та за межами населених пунктів</w:t>
      </w:r>
    </w:p>
    <w:p w:rsidR="00676F78" w:rsidP="00676F78" w14:paraId="16BC5E71" w14:textId="77777777">
      <w:pPr>
        <w:tabs>
          <w:tab w:val="left" w:pos="0"/>
        </w:tabs>
        <w:spacing w:after="0"/>
        <w:ind w:left="1" w:hanging="3"/>
        <w:jc w:val="center"/>
        <w:rPr>
          <w:rFonts w:ascii="Times New Roman" w:eastAsia="Times New Roman" w:hAnsi="Times New Roman" w:cs="Times New Roman"/>
          <w:b/>
          <w:bCs/>
          <w:sz w:val="24"/>
          <w:szCs w:val="24"/>
          <w:lang w:eastAsia="ru-RU"/>
        </w:rPr>
      </w:pPr>
      <w:r w:rsidRPr="008A54D6">
        <w:rPr>
          <w:rFonts w:ascii="Times New Roman" w:eastAsia="Times New Roman" w:hAnsi="Times New Roman" w:cs="Times New Roman"/>
          <w:b/>
          <w:bCs/>
          <w:sz w:val="24"/>
          <w:szCs w:val="24"/>
          <w:lang w:eastAsia="ru-RU"/>
        </w:rPr>
        <w:t>сіл Княжичі, Сотницьке, Требухів), проведення нормативної грошової оцінки земель сіл Требухів, Сотницьке</w:t>
      </w:r>
    </w:p>
    <w:p w:rsidR="00676F78" w:rsidP="00676F78" w14:paraId="537FDF14" w14:textId="77777777">
      <w:pPr>
        <w:tabs>
          <w:tab w:val="left" w:pos="0"/>
        </w:tabs>
        <w:spacing w:after="0"/>
        <w:ind w:left="1" w:hanging="3"/>
        <w:jc w:val="center"/>
        <w:rPr>
          <w:rFonts w:ascii="Times New Roman" w:eastAsia="Calibri" w:hAnsi="Times New Roman" w:cs="Times New Roman"/>
          <w:b/>
          <w:bCs/>
          <w:sz w:val="24"/>
          <w:szCs w:val="24"/>
          <w:shd w:val="clear" w:color="auto" w:fill="FFFFFF"/>
          <w:lang w:eastAsia="en-US"/>
        </w:rPr>
      </w:pPr>
      <w:r w:rsidRPr="008A54D6">
        <w:rPr>
          <w:rFonts w:ascii="Times New Roman" w:eastAsia="Times New Roman" w:hAnsi="Times New Roman" w:cs="Times New Roman"/>
          <w:b/>
          <w:bCs/>
          <w:sz w:val="24"/>
          <w:szCs w:val="24"/>
          <w:lang w:eastAsia="ru-RU"/>
        </w:rPr>
        <w:t xml:space="preserve">Броварського району Київської області, </w:t>
      </w:r>
      <w:r w:rsidRPr="008A54D6">
        <w:rPr>
          <w:rFonts w:ascii="Times New Roman" w:eastAsia="Calibri" w:hAnsi="Times New Roman" w:cs="Times New Roman"/>
          <w:b/>
          <w:bCs/>
          <w:sz w:val="24"/>
          <w:szCs w:val="24"/>
          <w:shd w:val="clear" w:color="auto" w:fill="FFFFFF"/>
          <w:lang w:eastAsia="en-US"/>
        </w:rPr>
        <w:t>встановлення (зміни) меж населеного пункту міста Бровари Броварського району</w:t>
      </w:r>
    </w:p>
    <w:p w:rsidR="00676F78" w:rsidRPr="008A54D6" w:rsidP="00676F78" w14:paraId="6B9DEDC9" w14:textId="77777777">
      <w:pPr>
        <w:tabs>
          <w:tab w:val="left" w:pos="0"/>
        </w:tabs>
        <w:spacing w:after="0"/>
        <w:ind w:left="1" w:hanging="3"/>
        <w:jc w:val="center"/>
        <w:rPr>
          <w:rFonts w:ascii="Times New Roman" w:eastAsia="Times New Roman" w:hAnsi="Times New Roman" w:cs="Times New Roman"/>
          <w:b/>
          <w:bCs/>
          <w:sz w:val="24"/>
          <w:szCs w:val="24"/>
        </w:rPr>
      </w:pPr>
      <w:r w:rsidRPr="008A54D6">
        <w:rPr>
          <w:rFonts w:ascii="Times New Roman" w:eastAsia="Calibri" w:hAnsi="Times New Roman" w:cs="Times New Roman"/>
          <w:b/>
          <w:bCs/>
          <w:sz w:val="24"/>
          <w:szCs w:val="24"/>
          <w:shd w:val="clear" w:color="auto" w:fill="FFFFFF"/>
          <w:lang w:eastAsia="en-US"/>
        </w:rPr>
        <w:t>Київської області,</w:t>
      </w:r>
      <w:r>
        <w:rPr>
          <w:rFonts w:ascii="Times New Roman" w:eastAsia="Calibri" w:hAnsi="Times New Roman" w:cs="Times New Roman"/>
          <w:b/>
          <w:bCs/>
          <w:sz w:val="24"/>
          <w:szCs w:val="24"/>
          <w:shd w:val="clear" w:color="auto" w:fill="FFFFFF"/>
          <w:lang w:eastAsia="en-US"/>
        </w:rPr>
        <w:t xml:space="preserve"> </w:t>
      </w:r>
      <w:r w:rsidRPr="008A54D6">
        <w:rPr>
          <w:rFonts w:ascii="Times New Roman" w:eastAsia="Times New Roman" w:hAnsi="Times New Roman" w:cs="Times New Roman"/>
          <w:b/>
          <w:bCs/>
          <w:sz w:val="24"/>
          <w:szCs w:val="24"/>
          <w:lang w:eastAsia="ru-RU"/>
        </w:rPr>
        <w:t>встановлення меж території Броварської міської територіальної громади на 2023-2026 роки</w:t>
      </w:r>
      <w:r w:rsidRPr="008A54D6">
        <w:rPr>
          <w:rFonts w:ascii="Times New Roman" w:eastAsia="Times New Roman" w:hAnsi="Times New Roman" w:cs="Times New Roman"/>
          <w:b/>
          <w:bCs/>
          <w:sz w:val="24"/>
          <w:szCs w:val="24"/>
        </w:rPr>
        <w:t xml:space="preserve"> </w:t>
      </w:r>
    </w:p>
    <w:p w:rsidR="00676F78" w:rsidRPr="008A54D6" w:rsidP="00676F78" w14:paraId="24B82AF6" w14:textId="77777777">
      <w:pPr>
        <w:spacing w:after="0" w:line="240" w:lineRule="auto"/>
        <w:ind w:firstLine="993"/>
        <w:jc w:val="center"/>
        <w:rPr>
          <w:rFonts w:ascii="Times New Roman" w:eastAsia="Arial Unicode MS" w:hAnsi="Times New Roman" w:cs="Times New Roman"/>
          <w:b/>
          <w:bCs/>
          <w:sz w:val="24"/>
          <w:szCs w:val="24"/>
          <w:lang w:eastAsia="ru-RU"/>
        </w:rPr>
      </w:pPr>
    </w:p>
    <w:p w:rsidR="00676F78" w:rsidRPr="008A54D6" w:rsidP="00676F78" w14:paraId="4854EB6B" w14:textId="77777777">
      <w:pPr>
        <w:spacing w:after="0" w:line="240" w:lineRule="auto"/>
        <w:ind w:firstLine="993"/>
        <w:jc w:val="center"/>
        <w:rPr>
          <w:rFonts w:ascii="Times New Roman" w:eastAsia="Arial Unicode MS" w:hAnsi="Times New Roman" w:cs="Times New Roman"/>
          <w:b/>
          <w:bCs/>
          <w:sz w:val="24"/>
          <w:szCs w:val="24"/>
          <w:lang w:eastAsia="ru-RU"/>
        </w:rPr>
      </w:pPr>
    </w:p>
    <w:tbl>
      <w:tblPr>
        <w:tblStyle w:val="TableGrid"/>
        <w:tblW w:w="0" w:type="auto"/>
        <w:tblInd w:w="846" w:type="dxa"/>
        <w:tblLook w:val="04A0"/>
      </w:tblPr>
      <w:tblGrid>
        <w:gridCol w:w="5442"/>
        <w:gridCol w:w="1787"/>
        <w:gridCol w:w="1985"/>
        <w:gridCol w:w="2126"/>
        <w:gridCol w:w="2126"/>
      </w:tblGrid>
      <w:tr w14:paraId="265CDC67" w14:textId="77777777" w:rsidTr="00A927B8">
        <w:tblPrEx>
          <w:tblW w:w="0" w:type="auto"/>
          <w:tblInd w:w="846" w:type="dxa"/>
          <w:tblLook w:val="04A0"/>
        </w:tblPrEx>
        <w:trPr>
          <w:trHeight w:val="390"/>
        </w:trPr>
        <w:tc>
          <w:tcPr>
            <w:tcW w:w="5442" w:type="dxa"/>
            <w:vMerge w:val="restart"/>
          </w:tcPr>
          <w:p w:rsidR="00676F78" w:rsidRPr="008A54D6" w:rsidP="00A927B8" w14:paraId="7CD84FB8"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Заходи програми</w:t>
            </w:r>
          </w:p>
        </w:tc>
        <w:tc>
          <w:tcPr>
            <w:tcW w:w="8024" w:type="dxa"/>
            <w:gridSpan w:val="4"/>
          </w:tcPr>
          <w:p w:rsidR="00676F78" w:rsidRPr="008A54D6" w:rsidP="00A927B8" w14:paraId="11773C9C"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Потреби у фінансуванні (тис. грн.)</w:t>
            </w:r>
          </w:p>
        </w:tc>
      </w:tr>
      <w:tr w14:paraId="6F411803" w14:textId="77777777" w:rsidTr="00A927B8">
        <w:tblPrEx>
          <w:tblW w:w="0" w:type="auto"/>
          <w:tblInd w:w="846" w:type="dxa"/>
          <w:tblLook w:val="04A0"/>
        </w:tblPrEx>
        <w:trPr>
          <w:trHeight w:val="343"/>
        </w:trPr>
        <w:tc>
          <w:tcPr>
            <w:tcW w:w="5442" w:type="dxa"/>
            <w:vMerge/>
          </w:tcPr>
          <w:p w:rsidR="00676F78" w:rsidRPr="008A54D6" w:rsidP="00A927B8" w14:paraId="538029F1" w14:textId="77777777">
            <w:pPr>
              <w:tabs>
                <w:tab w:val="left" w:pos="5670"/>
              </w:tabs>
              <w:jc w:val="center"/>
              <w:rPr>
                <w:rFonts w:ascii="Times New Roman" w:hAnsi="Times New Roman" w:cs="Times New Roman"/>
                <w:sz w:val="24"/>
                <w:szCs w:val="24"/>
              </w:rPr>
            </w:pPr>
          </w:p>
        </w:tc>
        <w:tc>
          <w:tcPr>
            <w:tcW w:w="1787" w:type="dxa"/>
          </w:tcPr>
          <w:p w:rsidR="00676F78" w:rsidRPr="008A54D6" w:rsidP="00A927B8" w14:paraId="76D5EA2C"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2023 рік</w:t>
            </w:r>
          </w:p>
        </w:tc>
        <w:tc>
          <w:tcPr>
            <w:tcW w:w="1985" w:type="dxa"/>
          </w:tcPr>
          <w:p w:rsidR="00676F78" w:rsidRPr="008A54D6" w:rsidP="00A927B8" w14:paraId="0785A235"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2024 рік</w:t>
            </w:r>
          </w:p>
        </w:tc>
        <w:tc>
          <w:tcPr>
            <w:tcW w:w="2126" w:type="dxa"/>
          </w:tcPr>
          <w:p w:rsidR="00676F78" w:rsidRPr="008A54D6" w:rsidP="00A927B8" w14:paraId="2CAC876C"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2025 рік</w:t>
            </w:r>
          </w:p>
        </w:tc>
        <w:tc>
          <w:tcPr>
            <w:tcW w:w="2126" w:type="dxa"/>
          </w:tcPr>
          <w:p w:rsidR="00676F78" w:rsidRPr="008A54D6" w:rsidP="00A927B8" w14:paraId="71D40E9A"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2026 рік</w:t>
            </w:r>
          </w:p>
        </w:tc>
      </w:tr>
      <w:tr w14:paraId="1E967ADB" w14:textId="77777777" w:rsidTr="00A927B8">
        <w:tblPrEx>
          <w:tblW w:w="0" w:type="auto"/>
          <w:tblInd w:w="846" w:type="dxa"/>
          <w:tblLook w:val="04A0"/>
        </w:tblPrEx>
        <w:tc>
          <w:tcPr>
            <w:tcW w:w="5442" w:type="dxa"/>
          </w:tcPr>
          <w:p w:rsidR="00676F78" w:rsidRPr="008A54D6" w:rsidP="00A927B8" w14:paraId="2F4324DA" w14:textId="77777777">
            <w:pPr>
              <w:tabs>
                <w:tab w:val="left" w:pos="5670"/>
              </w:tabs>
              <w:jc w:val="center"/>
              <w:rPr>
                <w:rFonts w:ascii="Times New Roman" w:hAnsi="Times New Roman" w:cs="Times New Roman"/>
                <w:sz w:val="24"/>
                <w:szCs w:val="24"/>
              </w:rPr>
            </w:pPr>
            <w:r w:rsidRPr="008A54D6">
              <w:rPr>
                <w:rFonts w:ascii="Times New Roman" w:eastAsia="Arial Unicode MS" w:hAnsi="Times New Roman" w:cs="Times New Roman"/>
                <w:sz w:val="24"/>
                <w:szCs w:val="24"/>
              </w:rPr>
              <w:t xml:space="preserve">Проведення інвентаризації </w:t>
            </w:r>
            <w:r w:rsidRPr="008A54D6">
              <w:rPr>
                <w:rFonts w:ascii="Times New Roman" w:eastAsia="Arial" w:hAnsi="Times New Roman" w:cs="Times New Roman"/>
                <w:position w:val="-1"/>
                <w:sz w:val="24"/>
                <w:szCs w:val="24"/>
              </w:rPr>
              <w:t xml:space="preserve">земель на території Броварської міської територіальної громади (в </w:t>
            </w:r>
            <w:r w:rsidRPr="008A54D6">
              <w:rPr>
                <w:rFonts w:ascii="Times New Roman" w:eastAsia="Arial" w:hAnsi="Times New Roman" w:cs="Times New Roman"/>
                <w:position w:val="-1"/>
                <w:sz w:val="24"/>
                <w:szCs w:val="24"/>
              </w:rPr>
              <w:t xml:space="preserve">межах та за межами населених пунктів сіл Княжичі, Сотницьке, Требухів) </w:t>
            </w:r>
          </w:p>
        </w:tc>
        <w:tc>
          <w:tcPr>
            <w:tcW w:w="1787" w:type="dxa"/>
          </w:tcPr>
          <w:p w:rsidR="00676F78" w:rsidRPr="008A54D6" w:rsidP="00A927B8" w14:paraId="3DE9791E"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w:t>
            </w:r>
          </w:p>
        </w:tc>
        <w:tc>
          <w:tcPr>
            <w:tcW w:w="1985" w:type="dxa"/>
          </w:tcPr>
          <w:p w:rsidR="00676F78" w:rsidRPr="008A54D6" w:rsidP="00A927B8" w14:paraId="40D83709"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2 730,00</w:t>
            </w:r>
          </w:p>
        </w:tc>
        <w:tc>
          <w:tcPr>
            <w:tcW w:w="2126" w:type="dxa"/>
          </w:tcPr>
          <w:p w:rsidR="00676F78" w:rsidRPr="008A54D6" w:rsidP="00A927B8" w14:paraId="41C42485"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1 770,00</w:t>
            </w:r>
          </w:p>
        </w:tc>
        <w:tc>
          <w:tcPr>
            <w:tcW w:w="2126" w:type="dxa"/>
          </w:tcPr>
          <w:p w:rsidR="00676F78" w:rsidRPr="008A54D6" w:rsidP="00A927B8" w14:paraId="1CB9CA66"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w:t>
            </w:r>
          </w:p>
        </w:tc>
      </w:tr>
      <w:tr w14:paraId="0E9C7DEA" w14:textId="77777777" w:rsidTr="00A927B8">
        <w:tblPrEx>
          <w:tblW w:w="0" w:type="auto"/>
          <w:tblInd w:w="846" w:type="dxa"/>
          <w:tblLook w:val="04A0"/>
        </w:tblPrEx>
        <w:tc>
          <w:tcPr>
            <w:tcW w:w="5442" w:type="dxa"/>
          </w:tcPr>
          <w:p w:rsidR="00676F78" w:rsidRPr="008A54D6" w:rsidP="00A927B8" w14:paraId="0DF3E832" w14:textId="77777777">
            <w:pPr>
              <w:tabs>
                <w:tab w:val="left" w:pos="5670"/>
              </w:tabs>
              <w:jc w:val="center"/>
              <w:rPr>
                <w:rFonts w:ascii="Times New Roman" w:hAnsi="Times New Roman" w:cs="Times New Roman"/>
                <w:sz w:val="24"/>
                <w:szCs w:val="24"/>
              </w:rPr>
            </w:pPr>
            <w:r w:rsidRPr="008A54D6">
              <w:rPr>
                <w:rFonts w:ascii="Times New Roman" w:eastAsia="Arial Unicode MS" w:hAnsi="Times New Roman" w:cs="Times New Roman"/>
                <w:sz w:val="24"/>
                <w:szCs w:val="24"/>
              </w:rPr>
              <w:t>Проведення</w:t>
            </w:r>
            <w:r w:rsidRPr="008A54D6">
              <w:rPr>
                <w:rFonts w:ascii="Times New Roman" w:hAnsi="Times New Roman" w:cs="Times New Roman"/>
                <w:sz w:val="24"/>
                <w:szCs w:val="24"/>
              </w:rPr>
              <w:t xml:space="preserve"> нормативної грошової оцінки земель сіл Требухів, Сотницьке Броварського району Київської області</w:t>
            </w:r>
          </w:p>
        </w:tc>
        <w:tc>
          <w:tcPr>
            <w:tcW w:w="1787" w:type="dxa"/>
          </w:tcPr>
          <w:p w:rsidR="00676F78" w:rsidRPr="008A54D6" w:rsidP="00A927B8" w14:paraId="611F8853"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 xml:space="preserve">- </w:t>
            </w:r>
          </w:p>
        </w:tc>
        <w:tc>
          <w:tcPr>
            <w:tcW w:w="1985" w:type="dxa"/>
          </w:tcPr>
          <w:p w:rsidR="00676F78" w:rsidRPr="008A54D6" w:rsidP="00A927B8" w14:paraId="11BDC0E8"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99,00</w:t>
            </w:r>
          </w:p>
        </w:tc>
        <w:tc>
          <w:tcPr>
            <w:tcW w:w="2126" w:type="dxa"/>
          </w:tcPr>
          <w:p w:rsidR="00676F78" w:rsidRPr="008A54D6" w:rsidP="00A927B8" w14:paraId="379E3536"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w:t>
            </w:r>
          </w:p>
        </w:tc>
        <w:tc>
          <w:tcPr>
            <w:tcW w:w="2126" w:type="dxa"/>
          </w:tcPr>
          <w:p w:rsidR="00676F78" w:rsidRPr="008A54D6" w:rsidP="00A927B8" w14:paraId="4B6C238C"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w:t>
            </w:r>
          </w:p>
        </w:tc>
      </w:tr>
      <w:tr w14:paraId="0BB3004F" w14:textId="77777777" w:rsidTr="00A927B8">
        <w:tblPrEx>
          <w:tblW w:w="0" w:type="auto"/>
          <w:tblInd w:w="846" w:type="dxa"/>
          <w:tblLook w:val="04A0"/>
        </w:tblPrEx>
        <w:tc>
          <w:tcPr>
            <w:tcW w:w="5442" w:type="dxa"/>
          </w:tcPr>
          <w:p w:rsidR="00676F78" w:rsidRPr="008A54D6" w:rsidP="00A927B8" w14:paraId="24973B7F" w14:textId="77777777">
            <w:pPr>
              <w:tabs>
                <w:tab w:val="left" w:pos="5670"/>
              </w:tabs>
              <w:jc w:val="center"/>
              <w:rPr>
                <w:rFonts w:ascii="Times New Roman" w:eastAsia="Arial" w:hAnsi="Times New Roman" w:cs="Times New Roman"/>
                <w:position w:val="-1"/>
                <w:sz w:val="24"/>
                <w:szCs w:val="24"/>
              </w:rPr>
            </w:pPr>
            <w:r w:rsidRPr="008A54D6">
              <w:rPr>
                <w:rFonts w:ascii="Times New Roman" w:eastAsia="Arial" w:hAnsi="Times New Roman" w:cs="Times New Roman"/>
                <w:position w:val="-1"/>
                <w:sz w:val="24"/>
                <w:szCs w:val="24"/>
              </w:rPr>
              <w:t>Встановлення (зміна) меж населеного пункту міста Бровари Броварського району Київської області</w:t>
            </w:r>
          </w:p>
        </w:tc>
        <w:tc>
          <w:tcPr>
            <w:tcW w:w="1787" w:type="dxa"/>
          </w:tcPr>
          <w:p w:rsidR="00676F78" w:rsidRPr="008A54D6" w:rsidP="00A927B8" w14:paraId="58D24789"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w:t>
            </w:r>
          </w:p>
        </w:tc>
        <w:tc>
          <w:tcPr>
            <w:tcW w:w="1985" w:type="dxa"/>
          </w:tcPr>
          <w:p w:rsidR="00676F78" w:rsidRPr="008A54D6" w:rsidP="00A927B8" w14:paraId="160F28CA"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w:t>
            </w:r>
          </w:p>
        </w:tc>
        <w:tc>
          <w:tcPr>
            <w:tcW w:w="2126" w:type="dxa"/>
          </w:tcPr>
          <w:p w:rsidR="00676F78" w:rsidRPr="008A54D6" w:rsidP="00A927B8" w14:paraId="5E9C94F0"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w:t>
            </w:r>
          </w:p>
        </w:tc>
        <w:tc>
          <w:tcPr>
            <w:tcW w:w="2126" w:type="dxa"/>
          </w:tcPr>
          <w:p w:rsidR="00676F78" w:rsidRPr="008A54D6" w:rsidP="00A927B8" w14:paraId="380AA6EF"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99,00</w:t>
            </w:r>
          </w:p>
        </w:tc>
      </w:tr>
      <w:tr w14:paraId="5E80BAB2" w14:textId="77777777" w:rsidTr="00A927B8">
        <w:tblPrEx>
          <w:tblW w:w="0" w:type="auto"/>
          <w:tblInd w:w="846" w:type="dxa"/>
          <w:tblLook w:val="04A0"/>
        </w:tblPrEx>
        <w:tc>
          <w:tcPr>
            <w:tcW w:w="5442" w:type="dxa"/>
          </w:tcPr>
          <w:p w:rsidR="00676F78" w:rsidRPr="008A54D6" w:rsidP="00A927B8" w14:paraId="6D1F963C" w14:textId="77777777">
            <w:pPr>
              <w:tabs>
                <w:tab w:val="left" w:pos="5670"/>
              </w:tabs>
              <w:jc w:val="center"/>
              <w:rPr>
                <w:rFonts w:ascii="Times New Roman" w:eastAsia="Arial Unicode MS" w:hAnsi="Times New Roman" w:cs="Times New Roman"/>
                <w:sz w:val="24"/>
                <w:szCs w:val="24"/>
              </w:rPr>
            </w:pPr>
            <w:r w:rsidRPr="008A54D6">
              <w:rPr>
                <w:rFonts w:ascii="Times New Roman" w:eastAsia="Arial" w:hAnsi="Times New Roman" w:cs="Times New Roman"/>
                <w:position w:val="-1"/>
                <w:sz w:val="24"/>
                <w:szCs w:val="24"/>
              </w:rPr>
              <w:t xml:space="preserve">Встановлення меж території Броварської міської територіальної громади </w:t>
            </w:r>
          </w:p>
        </w:tc>
        <w:tc>
          <w:tcPr>
            <w:tcW w:w="1787" w:type="dxa"/>
          </w:tcPr>
          <w:p w:rsidR="00676F78" w:rsidRPr="008A54D6" w:rsidP="00A927B8" w14:paraId="6FD37D32"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w:t>
            </w:r>
          </w:p>
        </w:tc>
        <w:tc>
          <w:tcPr>
            <w:tcW w:w="1985" w:type="dxa"/>
          </w:tcPr>
          <w:p w:rsidR="00676F78" w:rsidRPr="008A54D6" w:rsidP="00A927B8" w14:paraId="1F76DBAE"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w:t>
            </w:r>
          </w:p>
        </w:tc>
        <w:tc>
          <w:tcPr>
            <w:tcW w:w="2126" w:type="dxa"/>
          </w:tcPr>
          <w:p w:rsidR="00676F78" w:rsidRPr="008A54D6" w:rsidP="00A927B8" w14:paraId="2DD66712"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w:t>
            </w:r>
          </w:p>
        </w:tc>
        <w:tc>
          <w:tcPr>
            <w:tcW w:w="2126" w:type="dxa"/>
          </w:tcPr>
          <w:p w:rsidR="00676F78" w:rsidRPr="008A54D6" w:rsidP="00A927B8" w14:paraId="153CF49C" w14:textId="77777777">
            <w:pPr>
              <w:tabs>
                <w:tab w:val="left" w:pos="5670"/>
              </w:tabs>
              <w:jc w:val="center"/>
              <w:rPr>
                <w:rFonts w:ascii="Times New Roman" w:hAnsi="Times New Roman" w:cs="Times New Roman"/>
                <w:sz w:val="24"/>
                <w:szCs w:val="24"/>
              </w:rPr>
            </w:pPr>
            <w:r w:rsidRPr="008A54D6">
              <w:rPr>
                <w:rFonts w:ascii="Times New Roman" w:hAnsi="Times New Roman" w:cs="Times New Roman"/>
                <w:sz w:val="24"/>
                <w:szCs w:val="24"/>
              </w:rPr>
              <w:t>270,00</w:t>
            </w:r>
          </w:p>
        </w:tc>
      </w:tr>
    </w:tbl>
    <w:p w:rsidR="00676F78" w:rsidRPr="008A54D6" w:rsidP="00676F78" w14:paraId="0B871715" w14:textId="77777777">
      <w:pPr>
        <w:spacing w:after="0" w:line="240" w:lineRule="auto"/>
        <w:ind w:firstLine="993"/>
        <w:jc w:val="center"/>
        <w:rPr>
          <w:rFonts w:ascii="Times New Roman" w:eastAsia="Times New Roman" w:hAnsi="Times New Roman" w:cs="Times New Roman"/>
          <w:b/>
          <w:bCs/>
          <w:sz w:val="24"/>
          <w:szCs w:val="24"/>
          <w:lang w:eastAsia="ru-RU"/>
        </w:rPr>
      </w:pPr>
    </w:p>
    <w:p w:rsidR="00676F78" w:rsidRPr="008A54D6" w:rsidP="00676F78" w14:paraId="588D40FE" w14:textId="77777777">
      <w:pPr>
        <w:spacing w:after="0" w:line="240" w:lineRule="auto"/>
        <w:ind w:firstLine="993"/>
        <w:jc w:val="center"/>
        <w:rPr>
          <w:rFonts w:ascii="Times New Roman" w:eastAsia="Times New Roman" w:hAnsi="Times New Roman" w:cs="Times New Roman"/>
          <w:b/>
          <w:bCs/>
          <w:sz w:val="24"/>
          <w:szCs w:val="24"/>
          <w:lang w:eastAsia="ru-RU"/>
        </w:rPr>
      </w:pPr>
    </w:p>
    <w:p w:rsidR="00676F78" w:rsidRPr="008A54D6" w:rsidP="00676F78" w14:paraId="3E032B3D" w14:textId="77777777">
      <w:pPr>
        <w:spacing w:after="0" w:line="240" w:lineRule="auto"/>
        <w:ind w:firstLine="993"/>
        <w:jc w:val="center"/>
        <w:rPr>
          <w:rFonts w:ascii="Times New Roman" w:eastAsia="Times New Roman" w:hAnsi="Times New Roman" w:cs="Times New Roman"/>
          <w:b/>
          <w:bCs/>
          <w:sz w:val="24"/>
          <w:szCs w:val="24"/>
          <w:lang w:eastAsia="ru-RU"/>
        </w:rPr>
      </w:pPr>
    </w:p>
    <w:p w:rsidR="00676F78" w:rsidRPr="008A54D6" w:rsidP="00676F78" w14:paraId="1A9E8A45" w14:textId="77777777">
      <w:pPr>
        <w:tabs>
          <w:tab w:val="left" w:pos="5670"/>
        </w:tabs>
        <w:spacing w:after="160" w:line="259" w:lineRule="auto"/>
        <w:jc w:val="center"/>
        <w:rPr>
          <w:rFonts w:ascii="Times New Roman" w:eastAsia="Times New Roman" w:hAnsi="Times New Roman" w:cs="Times New Roman"/>
          <w:iCs/>
          <w:sz w:val="28"/>
          <w:szCs w:val="28"/>
        </w:rPr>
      </w:pPr>
      <w:r w:rsidRPr="008A54D6">
        <w:rPr>
          <w:rFonts w:ascii="Times New Roman" w:eastAsia="Calibri" w:hAnsi="Times New Roman" w:cs="Times New Roman"/>
          <w:sz w:val="26"/>
          <w:szCs w:val="26"/>
          <w:lang w:eastAsia="en-US"/>
        </w:rPr>
        <w:t>Міський голова</w:t>
      </w:r>
      <w:r w:rsidRPr="008A54D6">
        <w:rPr>
          <w:rFonts w:ascii="Times New Roman" w:eastAsia="Calibri" w:hAnsi="Times New Roman" w:cs="Times New Roman"/>
          <w:sz w:val="26"/>
          <w:szCs w:val="26"/>
          <w:lang w:eastAsia="en-US"/>
        </w:rPr>
        <w:tab/>
      </w:r>
      <w:r w:rsidRPr="008A54D6">
        <w:rPr>
          <w:rFonts w:ascii="Times New Roman" w:eastAsia="Calibri" w:hAnsi="Times New Roman" w:cs="Times New Roman"/>
          <w:sz w:val="26"/>
          <w:szCs w:val="26"/>
          <w:lang w:eastAsia="en-US"/>
        </w:rPr>
        <w:tab/>
      </w:r>
      <w:r w:rsidRPr="008A54D6">
        <w:rPr>
          <w:rFonts w:ascii="Times New Roman" w:eastAsia="Calibri" w:hAnsi="Times New Roman" w:cs="Times New Roman"/>
          <w:sz w:val="26"/>
          <w:szCs w:val="26"/>
          <w:lang w:eastAsia="en-US"/>
        </w:rPr>
        <w:tab/>
      </w:r>
      <w:r w:rsidRPr="008A54D6">
        <w:rPr>
          <w:rFonts w:ascii="Times New Roman" w:eastAsia="Calibri" w:hAnsi="Times New Roman" w:cs="Times New Roman"/>
          <w:sz w:val="26"/>
          <w:szCs w:val="26"/>
          <w:lang w:eastAsia="en-US"/>
        </w:rPr>
        <w:tab/>
      </w:r>
      <w:r w:rsidRPr="008A54D6">
        <w:rPr>
          <w:rFonts w:ascii="Times New Roman" w:eastAsia="Calibri" w:hAnsi="Times New Roman" w:cs="Times New Roman"/>
          <w:sz w:val="26"/>
          <w:szCs w:val="26"/>
          <w:lang w:eastAsia="en-US"/>
        </w:rPr>
        <w:tab/>
      </w:r>
      <w:r w:rsidRPr="008A54D6">
        <w:rPr>
          <w:rFonts w:ascii="Times New Roman" w:eastAsia="Calibri" w:hAnsi="Times New Roman" w:cs="Times New Roman"/>
          <w:sz w:val="26"/>
          <w:szCs w:val="26"/>
          <w:lang w:eastAsia="en-US"/>
        </w:rPr>
        <w:tab/>
      </w:r>
      <w:r w:rsidRPr="008A54D6">
        <w:rPr>
          <w:rFonts w:ascii="Times New Roman" w:eastAsia="Calibri" w:hAnsi="Times New Roman" w:cs="Times New Roman"/>
          <w:sz w:val="26"/>
          <w:szCs w:val="26"/>
          <w:lang w:eastAsia="en-US"/>
        </w:rPr>
        <w:tab/>
      </w:r>
      <w:r w:rsidRPr="008A54D6">
        <w:rPr>
          <w:rFonts w:ascii="Times New Roman" w:eastAsia="Calibri" w:hAnsi="Times New Roman" w:cs="Times New Roman"/>
          <w:sz w:val="26"/>
          <w:szCs w:val="26"/>
          <w:lang w:eastAsia="en-US"/>
        </w:rPr>
        <w:tab/>
      </w:r>
      <w:r w:rsidRPr="008A54D6">
        <w:rPr>
          <w:rFonts w:ascii="Times New Roman" w:eastAsia="Calibri" w:hAnsi="Times New Roman" w:cs="Times New Roman"/>
          <w:sz w:val="26"/>
          <w:szCs w:val="26"/>
          <w:lang w:eastAsia="en-US"/>
        </w:rPr>
        <w:tab/>
        <w:t>Ігор САПОЖКО</w:t>
      </w:r>
    </w:p>
    <w:permEnd w:id="1"/>
    <w:p w:rsidR="00F1699F" w:rsidRPr="00EA126F" w:rsidP="00B933FF" w14:paraId="18507996" w14:textId="157D8DD4">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aWjJ/8mYiJOfiOzqUXMHwTd4KYflQAVQc9lGO0V0Mzc5y72s1g4B6ZCxT8S+2vLeTlKrAr75zcg&#10;sUIwAQCckg==&#10;" w:salt="2aaOIqoKoE0fZ+6W4M57x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36DAD"/>
    <w:rsid w:val="00196F19"/>
    <w:rsid w:val="0022588C"/>
    <w:rsid w:val="002D569F"/>
    <w:rsid w:val="002F5EB3"/>
    <w:rsid w:val="00331188"/>
    <w:rsid w:val="00354359"/>
    <w:rsid w:val="003735BC"/>
    <w:rsid w:val="003B2A39"/>
    <w:rsid w:val="00406094"/>
    <w:rsid w:val="004208DA"/>
    <w:rsid w:val="00424AD7"/>
    <w:rsid w:val="0049459F"/>
    <w:rsid w:val="00524AF7"/>
    <w:rsid w:val="005C6C54"/>
    <w:rsid w:val="00617517"/>
    <w:rsid w:val="00637321"/>
    <w:rsid w:val="00643CA3"/>
    <w:rsid w:val="00662744"/>
    <w:rsid w:val="00676F78"/>
    <w:rsid w:val="006F7263"/>
    <w:rsid w:val="00853C00"/>
    <w:rsid w:val="008744DA"/>
    <w:rsid w:val="00886460"/>
    <w:rsid w:val="008A54D6"/>
    <w:rsid w:val="008A5D36"/>
    <w:rsid w:val="009511FC"/>
    <w:rsid w:val="009A2240"/>
    <w:rsid w:val="009D68EE"/>
    <w:rsid w:val="009E4B16"/>
    <w:rsid w:val="00A84A56"/>
    <w:rsid w:val="00A927B8"/>
    <w:rsid w:val="00AF203F"/>
    <w:rsid w:val="00B20C04"/>
    <w:rsid w:val="00B933FF"/>
    <w:rsid w:val="00C33ABB"/>
    <w:rsid w:val="00C37D7A"/>
    <w:rsid w:val="00CB633A"/>
    <w:rsid w:val="00CF556F"/>
    <w:rsid w:val="00D00157"/>
    <w:rsid w:val="00E97F96"/>
    <w:rsid w:val="00EA126F"/>
    <w:rsid w:val="00EC0D39"/>
    <w:rsid w:val="00ED0327"/>
    <w:rsid w:val="00F04D2F"/>
    <w:rsid w:val="00F1699F"/>
    <w:rsid w:val="00F9752A"/>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196F1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76F7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336F9"/>
    <w:rsid w:val="004A6BAA"/>
    <w:rsid w:val="00564DF9"/>
    <w:rsid w:val="00615E4C"/>
    <w:rsid w:val="00651CF5"/>
    <w:rsid w:val="00785576"/>
    <w:rsid w:val="008A5D36"/>
    <w:rsid w:val="009F68FB"/>
    <w:rsid w:val="00B21741"/>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1121</Words>
  <Characters>640</Characters>
  <Application>Microsoft Office Word</Application>
  <DocSecurity>8</DocSecurity>
  <Lines>5</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16</cp:revision>
  <dcterms:created xsi:type="dcterms:W3CDTF">2023-03-27T06:23:00Z</dcterms:created>
  <dcterms:modified xsi:type="dcterms:W3CDTF">2026-03-11T12:05:00Z</dcterms:modified>
</cp:coreProperties>
</file>