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724B6" w:rsidRPr="004724B6" w:rsidP="004724B6" w14:paraId="688E0E94" w14:textId="143FAA93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4724B6"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3</w:t>
      </w:r>
    </w:p>
    <w:p w:rsidR="004724B6" w:rsidRPr="004724B6" w:rsidP="004724B6" w14:paraId="2CD22F37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4724B6">
        <w:rPr>
          <w:color w:val="000000"/>
          <w:sz w:val="28"/>
          <w:szCs w:val="28"/>
        </w:rPr>
        <w:t>Положення про управління</w:t>
      </w:r>
    </w:p>
    <w:p w:rsidR="004724B6" w:rsidRPr="004724B6" w:rsidP="004724B6" w14:paraId="166A1697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4724B6">
        <w:rPr>
          <w:color w:val="000000"/>
          <w:sz w:val="28"/>
          <w:szCs w:val="28"/>
        </w:rPr>
        <w:t>соціального захисту населення</w:t>
      </w:r>
    </w:p>
    <w:p w:rsidR="004724B6" w:rsidRPr="004724B6" w:rsidP="004724B6" w14:paraId="7EF16EE0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4724B6">
        <w:rPr>
          <w:color w:val="000000"/>
          <w:sz w:val="28"/>
          <w:szCs w:val="28"/>
        </w:rPr>
        <w:t>Броварської міської ради</w:t>
      </w:r>
    </w:p>
    <w:p w:rsidR="004724B6" w:rsidRPr="004724B6" w:rsidP="004724B6" w14:paraId="0F378748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4724B6">
        <w:rPr>
          <w:color w:val="000000"/>
          <w:sz w:val="28"/>
          <w:szCs w:val="28"/>
        </w:rPr>
        <w:t>Броварського району</w:t>
      </w:r>
    </w:p>
    <w:p w:rsidR="009A40AA" w:rsidP="004724B6" w14:paraId="6D93536F" w14:textId="604D8B07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lang w:eastAsia="ru-RU"/>
        </w:rPr>
      </w:pPr>
      <w:r w:rsidRPr="004724B6">
        <w:rPr>
          <w:color w:val="000000"/>
          <w:sz w:val="28"/>
          <w:szCs w:val="28"/>
        </w:rPr>
        <w:t>Київської області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724B6" w:rsidP="004724B6" w14:paraId="2E3719B1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P="004724B6" w14:paraId="6AC2C101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P="004724B6" w14:paraId="78ACB49E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P="004724B6" w14:paraId="7526782D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P="004724B6" w14:paraId="470C6B0A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P="004724B6" w14:paraId="58F6EF61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724B6" w:rsidRPr="004724B6" w:rsidP="004724B6" w14:paraId="208C7709" w14:textId="4273364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4724B6" w:rsidRPr="004724B6" w:rsidP="00EB04E8" w14:paraId="47BF469F" w14:textId="7777777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4724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4724B6" w:rsidRPr="004724B6" w:rsidP="00EB04E8" w14:paraId="10051E00" w14:textId="7777777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4724B6" w:rsidRPr="004724B6" w:rsidP="004724B6" w14:paraId="2F5CB07B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1EB274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054F1C1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46F5B93B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5BCFF79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5459DF3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6D59495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AB1C9CF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3197CE1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27C9EB3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0850C8C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E32B46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A3F01C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7E32D6A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7F627FF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00D40DC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P="004724B6" w14:paraId="62209C06" w14:textId="44BD60F3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04E8" w:rsidRPr="004724B6" w:rsidP="004724B6" w14:paraId="303D182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180E7623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724B6" w:rsidRPr="004724B6" w:rsidP="004724B6" w14:paraId="7DD6E77D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724B6" w:rsidRPr="004724B6" w:rsidP="004724B6" w14:paraId="387BB141" w14:textId="608FC44D">
      <w:pPr>
        <w:widowControl w:val="0"/>
        <w:tabs>
          <w:tab w:val="left" w:pos="1465"/>
          <w:tab w:val="center" w:pos="510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місто Бровари</w:t>
      </w:r>
    </w:p>
    <w:p w:rsidR="004724B6" w:rsidRPr="004724B6" w:rsidP="004724B6" w14:paraId="7C4BD46A" w14:textId="066AB0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2026 рік</w:t>
      </w:r>
    </w:p>
    <w:p w:rsidR="004724B6" w:rsidRPr="004724B6" w:rsidP="004724B6" w14:paraId="75FFCB8C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4724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4724B6" w:rsidRPr="004724B6" w:rsidP="004724B6" w14:paraId="7130AF58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4724B6" w:rsidRPr="004724B6" w:rsidP="004724B6" w14:paraId="73C3BBFA" w14:textId="77777777">
      <w:pPr>
        <w:widowControl w:val="0"/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4724B6" w:rsidRPr="004724B6" w:rsidP="004724B6" w14:paraId="370F4D26" w14:textId="77777777">
      <w:pPr>
        <w:widowControl w:val="0"/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4724B6" w:rsidRPr="004724B6" w:rsidP="004724B6" w14:paraId="610F70DC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2869A1C2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4724B6" w:rsidRPr="004724B6" w:rsidP="004724B6" w14:paraId="776F5049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24B6" w:rsidRPr="004724B6" w:rsidP="004724B6" w14:paraId="0468054C" w14:textId="77777777">
      <w:pPr>
        <w:widowControl w:val="0"/>
        <w:numPr>
          <w:ilvl w:val="1"/>
          <w:numId w:val="2"/>
        </w:numPr>
        <w:tabs>
          <w:tab w:val="left" w:pos="930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4724B6" w:rsidRPr="004724B6" w:rsidP="004724B6" w14:paraId="259FE2FE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4724B6" w:rsidRPr="004724B6" w:rsidP="004724B6" w14:paraId="01D3EE76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4724B6" w:rsidRPr="004724B6" w:rsidP="004724B6" w14:paraId="3A6FE395" w14:textId="77777777">
      <w:pPr>
        <w:widowControl w:val="0"/>
        <w:numPr>
          <w:ilvl w:val="1"/>
          <w:numId w:val="2"/>
        </w:numPr>
        <w:tabs>
          <w:tab w:val="left" w:pos="935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4724B6" w:rsidRPr="004724B6" w:rsidP="004724B6" w14:paraId="717AA63E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4B6" w:rsidRPr="004724B6" w:rsidP="004724B6" w14:paraId="09488493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4724B6" w:rsidRPr="004724B6" w:rsidP="004724B6" w14:paraId="3E12AC2E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24B6" w:rsidRPr="004724B6" w:rsidP="004724B6" w14:paraId="6D644410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Кабінетом Міністрів України.</w:t>
      </w:r>
    </w:p>
    <w:p w:rsidR="004724B6" w:rsidRPr="004724B6" w:rsidP="004724B6" w14:paraId="7F8B0493" w14:textId="23E66F25">
      <w:pPr>
        <w:widowControl w:val="0"/>
        <w:numPr>
          <w:ilvl w:val="1"/>
          <w:numId w:val="2"/>
        </w:numPr>
        <w:tabs>
          <w:tab w:val="left" w:pos="811"/>
          <w:tab w:val="left" w:pos="846"/>
          <w:tab w:val="left" w:pos="1134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</w:t>
      </w:r>
      <w:r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  <w:t xml:space="preserve"> 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комунального та приватного сектору.</w:t>
      </w:r>
    </w:p>
    <w:p w:rsidR="004724B6" w:rsidRPr="004724B6" w:rsidP="004724B6" w14:paraId="133B88F2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процедуру визначення потреб населення Броварської міської територіальної громади у соціальних послугах.</w:t>
      </w:r>
    </w:p>
    <w:p w:rsidR="004724B6" w:rsidRPr="004724B6" w:rsidP="004724B6" w14:paraId="6E016408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процедуру створення та актуалізації даних Соціального паспорта Броварської міської територіальної громади.</w:t>
      </w:r>
    </w:p>
    <w:p w:rsidR="004724B6" w:rsidRPr="004724B6" w:rsidP="004724B6" w14:paraId="466788FB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реєстрацію надавачів соціальних послуг, які функціонують на території громади, у Реєстрі надавачів соціальних послуг.</w:t>
      </w:r>
    </w:p>
    <w:p w:rsidR="004724B6" w:rsidRPr="004724B6" w:rsidP="004724B6" w14:paraId="0CFEEB9D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аналізу (моніторингу) дотримання надавачами соціальних послуг </w:t>
      </w:r>
      <w:r w:rsidRPr="004724B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критеріїв діяльності надавачів соціальних послуг.</w:t>
      </w:r>
    </w:p>
    <w:p w:rsidR="004724B6" w:rsidRPr="004724B6" w:rsidP="004724B6" w14:paraId="2AA1A520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Проводить моніторинг надання та оцінку якості соціальних послуг.</w:t>
      </w:r>
    </w:p>
    <w:p w:rsidR="004724B6" w:rsidRPr="004724B6" w:rsidP="004724B6" w14:paraId="16489438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Сприяє розвитку соціальних послуг в громаді, що мають загальнодержавне значення.</w:t>
      </w:r>
    </w:p>
    <w:p w:rsidR="004724B6" w:rsidRPr="004724B6" w:rsidP="004724B6" w14:paraId="796AE8C7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проведення конкурсу з визначення програм (проектів, заходів), розроблених інститутами громадянського суспільства,  для виконання (реалізації) яких надається фінансова підтримка за кошти місцевого бюджету.</w:t>
      </w:r>
    </w:p>
    <w:p w:rsidR="004724B6" w:rsidRPr="004724B6" w:rsidP="004724B6" w14:paraId="15712297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координацію діяльності надавачів соціальних послуг, діяльності осіб, відповідальних за організацію та ведення випадку, відповідно до Закону України «Про соціальні послуги».</w:t>
      </w:r>
    </w:p>
    <w:p w:rsidR="004724B6" w:rsidRPr="004724B6" w:rsidP="004724B6" w14:paraId="3048BDEB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виявлення осіб/сімей, які належать до вразливих груп населення та/або перебувають у складних життєвих обставинах.</w:t>
      </w:r>
    </w:p>
    <w:p w:rsidR="004724B6" w:rsidRPr="004724B6" w:rsidP="004724B6" w14:paraId="71AAA9A6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прийом заяв щодо надання соціальних послуг від осіб/сімей, які перебувають у складних життєвих обставинах та не можуть самостійно подолати негативний вплив цих обставин.</w:t>
      </w:r>
    </w:p>
    <w:p w:rsidR="004724B6" w:rsidRPr="004724B6" w:rsidP="004724B6" w14:paraId="3B3B37DF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перевірку достовірності інформації, наявність необхідних документів, що підтверджують право заявника на відповідні соціальні послуги, для прийняття рішення </w:t>
      </w:r>
      <w:bookmarkStart w:id="1" w:name="_Hlk124453539"/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надання/відмову в наданні соціальних послуг</w:t>
      </w:r>
      <w:bookmarkEnd w:id="1"/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724B6" w:rsidRPr="004724B6" w:rsidP="004724B6" w14:paraId="69DB3582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первинне оцінювання потреб отримувачів, зокрема за результатами комплексної оцінки обмеження життєдіяльності людини, оцінювання повсякденного функціонування особи (за наявності), а також з урахуванням індивідуального реабілітаційного плану, розробленого 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мультидисциплінарною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реабілітаційною командою (за наявності).</w:t>
      </w:r>
    </w:p>
    <w:p w:rsidR="004724B6" w:rsidRPr="004724B6" w:rsidP="004724B6" w14:paraId="19A0B1B7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надання/відмови у наданні соціальних послуг за результатами первинного оцінювання потреб отримувачів.</w:t>
      </w:r>
    </w:p>
    <w:p w:rsidR="004724B6" w:rsidRPr="004724B6" w:rsidP="004724B6" w14:paraId="44CE8C20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Організовує, координує ведення випадку, підтримує фахівців надавача у веденні складних випадків у територіальній громаді.</w:t>
      </w:r>
    </w:p>
    <w:p w:rsidR="004724B6" w:rsidRPr="004724B6" w:rsidP="004724B6" w14:paraId="42E28EE0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одноразово, екстрено (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кризово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4724B6" w:rsidRPr="004724B6" w:rsidP="004724B6" w14:paraId="08900CC2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направлення на навчання по підготовці та перепідготовці фахівців, які надають соціальні послуги з догляду без здійснення  підприємницької діяльності на професійній основі.</w:t>
      </w:r>
    </w:p>
    <w:p w:rsidR="004724B6" w:rsidRPr="004724B6" w:rsidP="004724B6" w14:paraId="194618BD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 облік фізичних осіб, які включені до переліку фізичних осіб, які надають соціальні послуги з догляду на професійній основі, для подальшого залучення їх до надання послуг.</w:t>
      </w: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724B6" w:rsidRPr="004724B6" w:rsidP="004724B6" w14:paraId="38E94DA3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Перевіряє правильність оформлення та повноту документів, що підтверджують право заявника  на призначення компенсації фізичним особам, які надають соціальні послуги з догляду без здійснення підприємницької діяльності на професійній основі.</w:t>
      </w:r>
    </w:p>
    <w:p w:rsidR="004724B6" w:rsidRPr="004724B6" w:rsidP="004724B6" w14:paraId="69542FB8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на безоплатне забезпечення допоміжними засобами реабілітації осіб з інвалідністю, дітей з інвалідністю та інших окремих категорій населення і на виплату грошової компенсації вартості за самостійно придбані технічні та інші засоби реабілітації.</w:t>
      </w:r>
    </w:p>
    <w:p w:rsidR="004724B6" w:rsidRPr="004724B6" w:rsidP="004724B6" w14:paraId="5DB786F3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Здійснює направлення до центрів реабілітації осіб/дітей з інвалідністю, 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дітей віком до трьох років (включно), які належать до групи ризику щодо отримання інвалідності (з метою запобігання виникненню інвалідності), що</w:t>
      </w: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мають право на забезпечення реабілітаційними послугами</w:t>
      </w:r>
      <w:r w:rsidRPr="004724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en-US"/>
        </w:rPr>
        <w:t>.</w:t>
      </w:r>
    </w:p>
    <w:p w:rsidR="004724B6" w:rsidRPr="004724B6" w:rsidP="004724B6" w14:paraId="64C101B3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Укладає з реабілітаційними установами договори про забезпечення дітей з інвалідністю  реабілітаційними послугами та складає акти наданих послуг. </w:t>
      </w:r>
    </w:p>
    <w:p w:rsidR="004724B6" w:rsidRPr="004724B6" w:rsidP="004724B6" w14:paraId="5B6B1FAB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4724B6" w:rsidRPr="004724B6" w:rsidP="004724B6" w14:paraId="37AAD5B0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Формує списки для здійснення виплат ветеранам війни разової грошової допомоги за бюджетною програмою «Забезпечення виконання рішень суду».</w:t>
      </w:r>
    </w:p>
    <w:p w:rsidR="004724B6" w:rsidRPr="004724B6" w:rsidP="004724B6" w14:paraId="2FD4905D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безоплатне та пільгове забезпечення автомобілями.</w:t>
      </w:r>
    </w:p>
    <w:p w:rsidR="004724B6" w:rsidRPr="004724B6" w:rsidP="004724B6" w14:paraId="08B307F2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виплату грошових компенсацій на бензин, ремонт і технічне обслуговування автомобілів та на транспортне обслуговування.</w:t>
      </w:r>
    </w:p>
    <w:p w:rsidR="004724B6" w:rsidRPr="004724B6" w:rsidP="004724B6" w14:paraId="57447F51" w14:textId="7777777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Формує списки для здійснення виплати грошової компенсації на бензин, ремонт і технічне обслуговування автомобілів та на транспортне обслуговування.</w:t>
      </w:r>
    </w:p>
    <w:p w:rsidR="004724B6" w:rsidRPr="004724B6" w:rsidP="004724B6" w14:paraId="79D52D4D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ПК «Соціальна громада», інших інформаційних систем та реєстрів, визначених 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політики, сім’ї та єдності України</w:t>
      </w: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472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Міністерства соціальної політики, сім’ї та єдності України </w:t>
      </w: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та власний сегмент локальної мережі.</w:t>
      </w:r>
    </w:p>
    <w:p w:rsidR="004724B6" w:rsidRPr="004724B6" w:rsidP="004724B6" w14:paraId="0237CBE0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Готує та подає в установленому порядку аналітичні матеріали та статистичну звітність з питань, що належить до компетенцій відділу.</w:t>
      </w:r>
    </w:p>
    <w:p w:rsidR="004724B6" w:rsidRPr="004724B6" w:rsidP="004724B6" w14:paraId="31950F3E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4724B6" w:rsidP="004724B6" w14:paraId="3E76803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прийом громадян з питань, що належать до повноважень відділу.</w:t>
      </w:r>
    </w:p>
    <w:p w:rsidR="004724B6" w:rsidRPr="004724B6" w:rsidP="004724B6" w14:paraId="21880E8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>Проводить роботу з укомплектування, зберігання, обліку та використання архівних документів відділу.</w:t>
      </w:r>
    </w:p>
    <w:p w:rsidR="004724B6" w:rsidRPr="004724B6" w:rsidP="004724B6" w14:paraId="7BA1E951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4724B6" w:rsidRPr="004724B6" w:rsidP="004724B6" w14:paraId="0D80C2F0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 xml:space="preserve">Готує </w:t>
      </w:r>
      <w:r w:rsidRPr="004724B6">
        <w:rPr>
          <w:rFonts w:ascii="Times New Roman" w:hAnsi="Times New Roman" w:cs="Times New Roman"/>
          <w:color w:val="111111"/>
          <w:sz w:val="28"/>
          <w:szCs w:val="28"/>
        </w:rPr>
        <w:t>проєкти</w:t>
      </w:r>
      <w:r w:rsidRPr="004724B6">
        <w:rPr>
          <w:rFonts w:ascii="Times New Roman" w:hAnsi="Times New Roman" w:cs="Times New Roman"/>
          <w:color w:val="111111"/>
          <w:sz w:val="28"/>
          <w:szCs w:val="28"/>
        </w:rPr>
        <w:t xml:space="preserve"> рішень Броварської міської ради, виконавчого комітету, розпоряджень міського голови.</w:t>
      </w:r>
    </w:p>
    <w:p w:rsidR="004724B6" w:rsidRPr="004724B6" w:rsidP="004724B6" w14:paraId="1FC32411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>Забезпечує проведення заходів щодо запобігання корупції.</w:t>
      </w:r>
    </w:p>
    <w:p w:rsidR="004724B6" w:rsidRPr="004724B6" w:rsidP="004724B6" w14:paraId="1C4B6077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>Забезпечує захист персональних даних.</w:t>
      </w:r>
    </w:p>
    <w:p w:rsidR="004724B6" w:rsidRPr="004724B6" w:rsidP="004724B6" w14:paraId="12C0893A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color w:val="111111"/>
          <w:sz w:val="28"/>
          <w:szCs w:val="28"/>
        </w:rPr>
        <w:t>Бере участь у роботі комісій з питань соціального захисту населення, що відносяться до компетенції відділу.</w:t>
      </w:r>
    </w:p>
    <w:p w:rsidR="004724B6" w:rsidRPr="004724B6" w:rsidP="004724B6" w14:paraId="7F5D414B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4B6">
        <w:rPr>
          <w:rFonts w:ascii="Times New Roman" w:hAnsi="Times New Roman" w:cs="Times New Roman"/>
          <w:sz w:val="28"/>
          <w:szCs w:val="28"/>
        </w:rPr>
        <w:t>Виконує інші доручення начальника управління, які входять до повноважень відділу.</w:t>
      </w:r>
    </w:p>
    <w:p w:rsidR="004724B6" w:rsidRPr="003520A2" w:rsidP="004724B6" w14:paraId="379EE889" w14:textId="77777777">
      <w:pPr>
        <w:pStyle w:val="ListParagraph"/>
        <w:tabs>
          <w:tab w:val="left" w:pos="816"/>
        </w:tabs>
        <w:ind w:left="567" w:firstLine="0"/>
        <w:jc w:val="right"/>
        <w:rPr>
          <w:sz w:val="28"/>
          <w:szCs w:val="28"/>
        </w:rPr>
      </w:pPr>
    </w:p>
    <w:p w:rsidR="004724B6" w:rsidRPr="003520A2" w:rsidP="004724B6" w14:paraId="664BA735" w14:textId="63D1C516">
      <w:pPr>
        <w:pStyle w:val="Heading1"/>
        <w:numPr>
          <w:ilvl w:val="0"/>
          <w:numId w:val="2"/>
        </w:numPr>
        <w:jc w:val="center"/>
        <w:rPr>
          <w:color w:val="131313"/>
        </w:rPr>
      </w:pPr>
      <w:r w:rsidRPr="003520A2">
        <w:t>Права та обов'язки відділу</w:t>
      </w:r>
    </w:p>
    <w:p w:rsidR="004724B6" w:rsidRPr="003520A2" w:rsidP="004724B6" w14:paraId="7F5A9B7B" w14:textId="77777777">
      <w:pPr>
        <w:pStyle w:val="Heading1"/>
        <w:ind w:left="0" w:firstLine="0"/>
      </w:pPr>
    </w:p>
    <w:p w:rsidR="004724B6" w:rsidRPr="003520A2" w:rsidP="004724B6" w14:paraId="520BA7DB" w14:textId="77777777">
      <w:pPr>
        <w:pStyle w:val="ListParagraph"/>
        <w:numPr>
          <w:ilvl w:val="1"/>
          <w:numId w:val="2"/>
        </w:numPr>
        <w:tabs>
          <w:tab w:val="left" w:pos="834"/>
          <w:tab w:val="left" w:pos="837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4724B6" w:rsidRPr="003520A2" w:rsidP="004724B6" w14:paraId="2433653C" w14:textId="77777777">
      <w:pPr>
        <w:pStyle w:val="ListParagraph"/>
        <w:numPr>
          <w:ilvl w:val="1"/>
          <w:numId w:val="2"/>
        </w:numPr>
        <w:tabs>
          <w:tab w:val="left" w:pos="834"/>
          <w:tab w:val="left" w:pos="839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4724B6" w:rsidRPr="003520A2" w:rsidP="004724B6" w14:paraId="62BF7F1E" w14:textId="77777777">
      <w:pPr>
        <w:pStyle w:val="ListParagraph"/>
        <w:numPr>
          <w:ilvl w:val="1"/>
          <w:numId w:val="2"/>
        </w:numPr>
        <w:tabs>
          <w:tab w:val="left" w:pos="877"/>
          <w:tab w:val="left" w:pos="879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4724B6" w:rsidRPr="003520A2" w:rsidP="004724B6" w14:paraId="677C974F" w14:textId="77777777">
      <w:pPr>
        <w:pStyle w:val="ListParagraph"/>
        <w:numPr>
          <w:ilvl w:val="1"/>
          <w:numId w:val="2"/>
        </w:numPr>
        <w:tabs>
          <w:tab w:val="left" w:pos="878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4724B6" w:rsidRPr="003520A2" w:rsidP="004724B6" w14:paraId="31C5A3BE" w14:textId="77777777">
      <w:pPr>
        <w:pStyle w:val="ListParagraph"/>
        <w:tabs>
          <w:tab w:val="left" w:pos="878"/>
        </w:tabs>
        <w:ind w:left="567" w:firstLine="0"/>
        <w:jc w:val="right"/>
        <w:rPr>
          <w:sz w:val="28"/>
          <w:szCs w:val="28"/>
        </w:rPr>
      </w:pPr>
    </w:p>
    <w:p w:rsidR="004724B6" w:rsidRPr="003520A2" w:rsidP="004724B6" w14:paraId="06277509" w14:textId="77777777">
      <w:pPr>
        <w:pStyle w:val="Heading1"/>
        <w:numPr>
          <w:ilvl w:val="0"/>
          <w:numId w:val="2"/>
        </w:numPr>
        <w:tabs>
          <w:tab w:val="left" w:pos="3512"/>
        </w:tabs>
        <w:jc w:val="center"/>
        <w:rPr>
          <w:color w:val="363636"/>
        </w:rPr>
      </w:pPr>
      <w:r w:rsidRPr="003520A2">
        <w:t>Структура та керівництво відділу</w:t>
      </w:r>
    </w:p>
    <w:p w:rsidR="004724B6" w:rsidRPr="003520A2" w:rsidP="004724B6" w14:paraId="32C198E9" w14:textId="77777777">
      <w:pPr>
        <w:pStyle w:val="BodyText"/>
        <w:ind w:firstLine="567"/>
        <w:jc w:val="left"/>
        <w:rPr>
          <w:b/>
        </w:rPr>
      </w:pPr>
    </w:p>
    <w:p w:rsidR="004724B6" w:rsidRPr="003520A2" w:rsidP="004724B6" w14:paraId="4813F6CA" w14:textId="77777777">
      <w:pPr>
        <w:pStyle w:val="ListParagraph"/>
        <w:numPr>
          <w:ilvl w:val="1"/>
          <w:numId w:val="2"/>
        </w:numPr>
        <w:tabs>
          <w:tab w:val="left" w:pos="686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4724B6" w:rsidRPr="003520A2" w:rsidP="004724B6" w14:paraId="40EF7C8C" w14:textId="77777777">
      <w:pPr>
        <w:pStyle w:val="ListParagraph"/>
        <w:numPr>
          <w:ilvl w:val="1"/>
          <w:numId w:val="2"/>
        </w:numPr>
        <w:tabs>
          <w:tab w:val="left" w:pos="652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Начальник відділу:</w:t>
      </w:r>
    </w:p>
    <w:p w:rsidR="004724B6" w:rsidRPr="003520A2" w:rsidP="004724B6" w14:paraId="3E89E68B" w14:textId="77777777">
      <w:pPr>
        <w:pStyle w:val="BodyText"/>
        <w:numPr>
          <w:ilvl w:val="3"/>
          <w:numId w:val="2"/>
        </w:numPr>
        <w:tabs>
          <w:tab w:val="left" w:pos="1134"/>
          <w:tab w:val="left" w:pos="2519"/>
          <w:tab w:val="left" w:pos="4331"/>
          <w:tab w:val="left" w:pos="5973"/>
          <w:tab w:val="left" w:pos="7329"/>
          <w:tab w:val="left" w:pos="8207"/>
        </w:tabs>
      </w:pPr>
      <w:r w:rsidRPr="003520A2"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4724B6" w:rsidRPr="003520A2" w:rsidP="004724B6" w14:paraId="4B5E3A9D" w14:textId="77777777">
      <w:pPr>
        <w:pStyle w:val="BodyText"/>
        <w:numPr>
          <w:ilvl w:val="3"/>
          <w:numId w:val="2"/>
        </w:numPr>
        <w:tabs>
          <w:tab w:val="left" w:pos="1134"/>
          <w:tab w:val="left" w:pos="2519"/>
          <w:tab w:val="left" w:pos="4331"/>
          <w:tab w:val="left" w:pos="5973"/>
          <w:tab w:val="left" w:pos="7329"/>
          <w:tab w:val="left" w:pos="8207"/>
        </w:tabs>
      </w:pPr>
      <w:r w:rsidRPr="003520A2"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4724B6" w:rsidRPr="003520A2" w:rsidP="004724B6" w14:paraId="78FB63E3" w14:textId="77777777">
      <w:pPr>
        <w:pStyle w:val="ListParagraph"/>
        <w:numPr>
          <w:ilvl w:val="3"/>
          <w:numId w:val="2"/>
        </w:numPr>
        <w:tabs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4724B6" w:rsidRPr="003520A2" w:rsidP="004724B6" w14:paraId="5FA00E25" w14:textId="77777777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3520A2">
        <w:rPr>
          <w:sz w:val="28"/>
          <w:szCs w:val="28"/>
        </w:rPr>
        <w:t xml:space="preserve">проводить особистий прийом громадян з питань, що належать до повноважень відділу; </w:t>
      </w:r>
    </w:p>
    <w:p w:rsidR="004724B6" w:rsidRPr="003520A2" w:rsidP="004724B6" w14:paraId="1A4B80AE" w14:textId="77777777">
      <w:pPr>
        <w:pStyle w:val="ListParagraph"/>
        <w:numPr>
          <w:ilvl w:val="3"/>
          <w:numId w:val="2"/>
        </w:numPr>
        <w:tabs>
          <w:tab w:val="left" w:pos="1134"/>
        </w:tabs>
        <w:ind w:firstLine="567"/>
        <w:rPr>
          <w:sz w:val="28"/>
          <w:szCs w:val="28"/>
        </w:rPr>
      </w:pPr>
      <w:r w:rsidRPr="003520A2">
        <w:rPr>
          <w:sz w:val="28"/>
          <w:szCs w:val="28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4724B6" w:rsidRPr="003520A2" w:rsidP="004724B6" w14:paraId="5D944184" w14:textId="77777777">
      <w:pPr>
        <w:pStyle w:val="ListParagraph"/>
        <w:numPr>
          <w:ilvl w:val="1"/>
          <w:numId w:val="2"/>
        </w:numPr>
        <w:tabs>
          <w:tab w:val="left" w:pos="127"/>
          <w:tab w:val="left" w:pos="681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4724B6" w:rsidP="004724B6" w14:paraId="1BA24889" w14:textId="77777777">
      <w:pPr>
        <w:pStyle w:val="ListParagraph"/>
        <w:numPr>
          <w:ilvl w:val="1"/>
          <w:numId w:val="2"/>
        </w:numPr>
        <w:tabs>
          <w:tab w:val="left" w:pos="614"/>
          <w:tab w:val="left" w:pos="1134"/>
        </w:tabs>
        <w:rPr>
          <w:sz w:val="28"/>
          <w:szCs w:val="28"/>
        </w:rPr>
      </w:pPr>
      <w:r w:rsidRPr="003520A2">
        <w:rPr>
          <w:sz w:val="28"/>
          <w:szCs w:val="28"/>
        </w:rPr>
        <w:t>Посадові особи відділу несуть відповідальність за:</w:t>
      </w:r>
    </w:p>
    <w:p w:rsidR="004724B6" w:rsidRPr="003520A2" w:rsidP="004724B6" w14:paraId="3BC5729B" w14:textId="75FCBCE4">
      <w:pPr>
        <w:pStyle w:val="ListParagraph"/>
        <w:numPr>
          <w:ilvl w:val="2"/>
          <w:numId w:val="2"/>
        </w:numPr>
        <w:tabs>
          <w:tab w:val="left" w:pos="993"/>
          <w:tab w:val="left" w:pos="1392"/>
        </w:tabs>
        <w:rPr>
          <w:sz w:val="28"/>
          <w:szCs w:val="28"/>
        </w:rPr>
      </w:pPr>
      <w:r>
        <w:rPr>
          <w:sz w:val="28"/>
          <w:szCs w:val="28"/>
        </w:rPr>
        <w:t>Недотримання вимог Конституції</w:t>
      </w:r>
      <w:r w:rsidRPr="003520A2">
        <w:rPr>
          <w:sz w:val="28"/>
          <w:szCs w:val="28"/>
        </w:rPr>
        <w:t xml:space="preserve"> України, чинного законодавства.</w:t>
      </w:r>
    </w:p>
    <w:p w:rsidR="004724B6" w:rsidP="004724B6" w14:paraId="20CA7F0D" w14:textId="77777777">
      <w:pPr>
        <w:pStyle w:val="ListParagraph"/>
        <w:numPr>
          <w:ilvl w:val="2"/>
          <w:numId w:val="2"/>
        </w:numPr>
        <w:tabs>
          <w:tab w:val="left" w:pos="993"/>
          <w:tab w:val="left" w:pos="1392"/>
          <w:tab w:val="left" w:pos="1425"/>
        </w:tabs>
        <w:rPr>
          <w:sz w:val="28"/>
          <w:szCs w:val="28"/>
        </w:rPr>
      </w:pPr>
      <w:r w:rsidRPr="003520A2">
        <w:rPr>
          <w:sz w:val="28"/>
          <w:szCs w:val="28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4724B6" w:rsidRPr="004724B6" w:rsidP="004724B6" w14:paraId="1378C7ED" w14:textId="77777777">
      <w:pPr>
        <w:pStyle w:val="ListParagraph"/>
        <w:numPr>
          <w:ilvl w:val="2"/>
          <w:numId w:val="2"/>
        </w:numPr>
        <w:tabs>
          <w:tab w:val="left" w:pos="993"/>
          <w:tab w:val="left" w:pos="1392"/>
          <w:tab w:val="left" w:pos="1425"/>
        </w:tabs>
        <w:rPr>
          <w:sz w:val="28"/>
          <w:szCs w:val="28"/>
        </w:rPr>
      </w:pPr>
      <w:r w:rsidRPr="004724B6">
        <w:rPr>
          <w:sz w:val="28"/>
          <w:szCs w:val="28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4724B6" w:rsidRPr="003520A2" w:rsidP="004724B6" w14:paraId="1B9A9D66" w14:textId="709BD89B">
      <w:pPr>
        <w:pStyle w:val="ListParagraph"/>
        <w:numPr>
          <w:ilvl w:val="2"/>
          <w:numId w:val="2"/>
        </w:numPr>
        <w:tabs>
          <w:tab w:val="left" w:pos="993"/>
          <w:tab w:val="left" w:pos="139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520A2">
        <w:rPr>
          <w:sz w:val="28"/>
          <w:szCs w:val="28"/>
        </w:rPr>
        <w:t>Вияв неповаги до честі i гідності людини.</w:t>
      </w:r>
    </w:p>
    <w:p w:rsidR="004724B6" w:rsidRPr="003520A2" w:rsidP="004724B6" w14:paraId="159524C7" w14:textId="77777777">
      <w:pPr>
        <w:pStyle w:val="ListParagraph"/>
        <w:numPr>
          <w:ilvl w:val="2"/>
          <w:numId w:val="2"/>
        </w:numPr>
        <w:tabs>
          <w:tab w:val="left" w:pos="993"/>
          <w:tab w:val="left" w:pos="1392"/>
          <w:tab w:val="left" w:pos="1501"/>
        </w:tabs>
        <w:rPr>
          <w:sz w:val="28"/>
          <w:szCs w:val="28"/>
        </w:rPr>
      </w:pPr>
      <w:r w:rsidRPr="003520A2">
        <w:rPr>
          <w:sz w:val="28"/>
          <w:szCs w:val="28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4724B6" w:rsidRPr="003520A2" w:rsidP="004724B6" w14:paraId="15B0AE27" w14:textId="77777777">
      <w:pPr>
        <w:pStyle w:val="ListParagraph"/>
        <w:numPr>
          <w:ilvl w:val="2"/>
          <w:numId w:val="2"/>
        </w:numPr>
        <w:tabs>
          <w:tab w:val="left" w:pos="993"/>
          <w:tab w:val="left" w:pos="1392"/>
          <w:tab w:val="left" w:pos="1486"/>
        </w:tabs>
        <w:rPr>
          <w:sz w:val="28"/>
          <w:szCs w:val="28"/>
        </w:rPr>
      </w:pPr>
      <w:r w:rsidRPr="003520A2">
        <w:rPr>
          <w:sz w:val="28"/>
          <w:szCs w:val="28"/>
        </w:rPr>
        <w:t>Ступінь відповідальності працівників відділу встановлюється у відповідних посадових інструкціях.</w:t>
      </w:r>
    </w:p>
    <w:p w:rsidR="004724B6" w:rsidRPr="003520A2" w:rsidP="004724B6" w14:paraId="3615C910" w14:textId="77777777">
      <w:pPr>
        <w:pStyle w:val="BodyText"/>
        <w:tabs>
          <w:tab w:val="left" w:pos="1134"/>
        </w:tabs>
        <w:ind w:firstLine="567"/>
        <w:jc w:val="left"/>
      </w:pPr>
    </w:p>
    <w:p w:rsidR="004724B6" w:rsidRPr="003520A2" w:rsidP="004724B6" w14:paraId="7CCF3BCE" w14:textId="77777777">
      <w:pPr>
        <w:pStyle w:val="Heading1"/>
        <w:numPr>
          <w:ilvl w:val="0"/>
          <w:numId w:val="2"/>
        </w:numPr>
        <w:tabs>
          <w:tab w:val="left" w:pos="2000"/>
        </w:tabs>
        <w:jc w:val="center"/>
        <w:rPr>
          <w:color w:val="282828"/>
        </w:rPr>
      </w:pPr>
      <w:r w:rsidRPr="003520A2">
        <w:t>Взаємовідносини відділу з іншими підрозділами</w:t>
      </w:r>
      <w:r w:rsidRPr="003520A2">
        <w:br/>
      </w:r>
    </w:p>
    <w:p w:rsidR="004724B6" w:rsidRPr="003520A2" w:rsidP="004724B6" w14:paraId="35365B9A" w14:textId="77777777">
      <w:pPr>
        <w:pStyle w:val="BodyText"/>
        <w:tabs>
          <w:tab w:val="left" w:pos="0"/>
        </w:tabs>
        <w:ind w:firstLine="567"/>
      </w:pPr>
      <w:r w:rsidRPr="003520A2"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4724B6" w:rsidRPr="003520A2" w:rsidP="004724B6" w14:paraId="0164EFE7" w14:textId="77777777">
      <w:pPr>
        <w:pStyle w:val="BodyText"/>
        <w:ind w:left="567"/>
      </w:pPr>
    </w:p>
    <w:p w:rsidR="004724B6" w:rsidRPr="003520A2" w:rsidP="004724B6" w14:paraId="185412F0" w14:textId="77777777">
      <w:pPr>
        <w:pStyle w:val="Heading1"/>
        <w:numPr>
          <w:ilvl w:val="0"/>
          <w:numId w:val="2"/>
        </w:numPr>
        <w:tabs>
          <w:tab w:val="left" w:pos="3892"/>
        </w:tabs>
        <w:jc w:val="center"/>
        <w:rPr>
          <w:color w:val="343434"/>
        </w:rPr>
      </w:pPr>
      <w:r w:rsidRPr="003520A2">
        <w:t>Заключна частина</w:t>
      </w:r>
      <w:r w:rsidRPr="003520A2">
        <w:br/>
      </w:r>
    </w:p>
    <w:p w:rsidR="004724B6" w:rsidRPr="003520A2" w:rsidP="004724B6" w14:paraId="6C67467F" w14:textId="77777777">
      <w:pPr>
        <w:pStyle w:val="ListParagraph"/>
        <w:numPr>
          <w:ilvl w:val="1"/>
          <w:numId w:val="2"/>
        </w:numPr>
        <w:tabs>
          <w:tab w:val="left" w:pos="1134"/>
          <w:tab w:val="left" w:pos="1280"/>
        </w:tabs>
        <w:rPr>
          <w:color w:val="0F0F0F"/>
          <w:sz w:val="28"/>
          <w:szCs w:val="28"/>
        </w:rPr>
      </w:pPr>
      <w:r w:rsidRPr="003520A2">
        <w:rPr>
          <w:sz w:val="28"/>
          <w:szCs w:val="28"/>
        </w:rPr>
        <w:t>Зміни в положення про відділ затверджуються міською радою.</w:t>
      </w:r>
    </w:p>
    <w:p w:rsidR="004724B6" w:rsidRPr="003520A2" w:rsidP="004724B6" w14:paraId="51085C27" w14:textId="77777777">
      <w:pPr>
        <w:pStyle w:val="ListParagraph"/>
        <w:numPr>
          <w:ilvl w:val="1"/>
          <w:numId w:val="2"/>
        </w:numPr>
        <w:tabs>
          <w:tab w:val="left" w:pos="1134"/>
          <w:tab w:val="left" w:pos="1280"/>
        </w:tabs>
        <w:rPr>
          <w:color w:val="0F0F0F"/>
          <w:sz w:val="28"/>
          <w:szCs w:val="28"/>
        </w:rPr>
      </w:pPr>
      <w:r w:rsidRPr="003520A2">
        <w:rPr>
          <w:sz w:val="28"/>
          <w:szCs w:val="28"/>
        </w:rPr>
        <w:t>Реорганізація та ліквідація відділу проводиться за рішенням міської ради.</w:t>
      </w: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757C65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24B6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24B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 w15:restartNumberingAfterBreak="0">
    <w:nsid w:val="2E9E13B3"/>
    <w:multiLevelType w:val="multilevel"/>
    <w:tmpl w:val="457AABA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2" w15:restartNumberingAfterBreak="0">
    <w:nsid w:val="46561DF9"/>
    <w:multiLevelType w:val="multilevel"/>
    <w:tmpl w:val="457AABAE"/>
    <w:numStyleLink w:val="1"/>
  </w:abstractNum>
  <w:abstractNum w:abstractNumId="3" w15:restartNumberingAfterBreak="0">
    <w:nsid w:val="49DC3BA1"/>
    <w:multiLevelType w:val="multilevel"/>
    <w:tmpl w:val="932E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520A2"/>
    <w:rsid w:val="003735BC"/>
    <w:rsid w:val="003B2A39"/>
    <w:rsid w:val="004208DA"/>
    <w:rsid w:val="00424AD7"/>
    <w:rsid w:val="004724B6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702D6"/>
    <w:rsid w:val="009A40AA"/>
    <w:rsid w:val="009F24BE"/>
    <w:rsid w:val="00A84A56"/>
    <w:rsid w:val="00B20C04"/>
    <w:rsid w:val="00BD3E08"/>
    <w:rsid w:val="00CB633A"/>
    <w:rsid w:val="00D412B7"/>
    <w:rsid w:val="00D82467"/>
    <w:rsid w:val="00E2245A"/>
    <w:rsid w:val="00EB04E8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0"/>
    <w:uiPriority w:val="1"/>
    <w:qFormat/>
    <w:rsid w:val="004724B6"/>
    <w:pPr>
      <w:widowControl w:val="0"/>
      <w:autoSpaceDE w:val="0"/>
      <w:autoSpaceDN w:val="0"/>
      <w:spacing w:after="0" w:line="240" w:lineRule="auto"/>
      <w:ind w:left="568" w:hanging="27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4724B6"/>
    <w:pPr>
      <w:numPr>
        <w:numId w:val="1"/>
      </w:numPr>
    </w:pPr>
  </w:style>
  <w:style w:type="numbering" w:customStyle="1" w:styleId="11">
    <w:name w:val="Стиль11"/>
    <w:uiPriority w:val="99"/>
    <w:rsid w:val="004724B6"/>
  </w:style>
  <w:style w:type="numbering" w:customStyle="1" w:styleId="12">
    <w:name w:val="Стиль12"/>
    <w:uiPriority w:val="99"/>
    <w:rsid w:val="004724B6"/>
  </w:style>
  <w:style w:type="character" w:customStyle="1" w:styleId="10">
    <w:name w:val="Заголовок 1 Знак"/>
    <w:basedOn w:val="DefaultParagraphFont"/>
    <w:link w:val="Heading1"/>
    <w:uiPriority w:val="1"/>
    <w:rsid w:val="004724B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a1"/>
    <w:uiPriority w:val="1"/>
    <w:qFormat/>
    <w:rsid w:val="004724B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4724B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4724B6"/>
    <w:pPr>
      <w:widowControl w:val="0"/>
      <w:autoSpaceDE w:val="0"/>
      <w:autoSpaceDN w:val="0"/>
      <w:spacing w:after="0" w:line="240" w:lineRule="auto"/>
      <w:ind w:left="690" w:hanging="11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9702D6"/>
    <w:rsid w:val="00A00AAA"/>
    <w:rsid w:val="00CF2BC7"/>
    <w:rsid w:val="00E2245A"/>
    <w:rsid w:val="00FA0E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1720</Words>
  <Characters>9809</Characters>
  <Application>Microsoft Office Word</Application>
  <DocSecurity>8</DocSecurity>
  <Lines>81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cp:lastPrinted>2026-03-05T14:15:00Z</cp:lastPrinted>
  <dcterms:created xsi:type="dcterms:W3CDTF">2023-03-27T06:24:00Z</dcterms:created>
  <dcterms:modified xsi:type="dcterms:W3CDTF">2026-03-05T14:15:00Z</dcterms:modified>
</cp:coreProperties>
</file>