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4724B6" w:rsidRPr="004724B6" w:rsidP="004724B6" w14:paraId="688E0E94" w14:textId="143FAA93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4724B6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3</w:t>
      </w:r>
    </w:p>
    <w:p w:rsidR="004724B6" w:rsidRPr="004724B6" w:rsidP="004724B6" w14:paraId="2CD22F37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4724B6">
        <w:rPr>
          <w:color w:val="000000"/>
          <w:sz w:val="28"/>
          <w:szCs w:val="28"/>
        </w:rPr>
        <w:t>Положення про управління</w:t>
      </w:r>
    </w:p>
    <w:p w:rsidR="004724B6" w:rsidRPr="004724B6" w:rsidP="004724B6" w14:paraId="166A1697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4724B6">
        <w:rPr>
          <w:color w:val="000000"/>
          <w:sz w:val="28"/>
          <w:szCs w:val="28"/>
        </w:rPr>
        <w:t>соціального захисту населення</w:t>
      </w:r>
    </w:p>
    <w:p w:rsidR="004724B6" w:rsidRPr="004724B6" w:rsidP="004724B6" w14:paraId="7EF16EE0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4724B6">
        <w:rPr>
          <w:color w:val="000000"/>
          <w:sz w:val="28"/>
          <w:szCs w:val="28"/>
        </w:rPr>
        <w:t>Броварської міської ради</w:t>
      </w:r>
    </w:p>
    <w:p w:rsidR="004724B6" w:rsidRPr="004724B6" w:rsidP="004724B6" w14:paraId="0F378748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4724B6">
        <w:rPr>
          <w:color w:val="000000"/>
          <w:sz w:val="28"/>
          <w:szCs w:val="28"/>
        </w:rPr>
        <w:t>Броварського району</w:t>
      </w:r>
    </w:p>
    <w:p w:rsidR="009A40AA" w:rsidP="004724B6" w14:paraId="6D93536F" w14:textId="604D8B07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lang w:eastAsia="ru-RU"/>
        </w:rPr>
      </w:pPr>
      <w:r w:rsidRPr="004724B6">
        <w:rPr>
          <w:color w:val="000000"/>
          <w:sz w:val="28"/>
          <w:szCs w:val="28"/>
        </w:rPr>
        <w:t>Київської області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724B6" w:rsidP="004724B6" w14:paraId="2E3719B1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724B6" w:rsidP="004724B6" w14:paraId="6AC2C101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724B6" w:rsidP="004724B6" w14:paraId="78ACB49E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724B6" w:rsidP="004724B6" w14:paraId="7526782D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724B6" w:rsidP="004724B6" w14:paraId="470C6B0A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724B6" w:rsidP="004724B6" w14:paraId="58F6EF61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724B6" w:rsidRPr="004724B6" w:rsidP="004724B6" w14:paraId="208C7709" w14:textId="427336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ПОЛОЖЕННЯ</w:t>
      </w:r>
    </w:p>
    <w:p w:rsidR="004724B6" w:rsidRPr="004724B6" w:rsidP="00EB04E8" w14:paraId="47BF469F" w14:textId="7777777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 відділ координації надання соціальних послуг </w:t>
      </w:r>
      <w:r w:rsidRPr="004724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управління соціального захисту населення</w:t>
      </w:r>
    </w:p>
    <w:p w:rsidR="004724B6" w:rsidRPr="004724B6" w:rsidP="00EB04E8" w14:paraId="10051E00" w14:textId="7777777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4724B6" w:rsidRPr="004724B6" w:rsidP="004724B6" w14:paraId="2F5CB07B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11EB274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054F1C1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46F5B93B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5BCFF79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5459DF3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16D59495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1AB1C9CF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3197CE1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27C9EB3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0850C8C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1E32B46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1A3F01C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7E32D6AC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7F627FF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00D40DC3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P="004724B6" w14:paraId="62209C06" w14:textId="44BD60F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B04E8" w:rsidRPr="004724B6" w:rsidP="004724B6" w14:paraId="303D1821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180E7623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724B6" w:rsidRPr="004724B6" w:rsidP="004724B6" w14:paraId="7DD6E77D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724B6" w:rsidRPr="004724B6" w:rsidP="004724B6" w14:paraId="387BB141" w14:textId="608FC44D">
      <w:pPr>
        <w:widowControl w:val="0"/>
        <w:tabs>
          <w:tab w:val="left" w:pos="1465"/>
          <w:tab w:val="center" w:pos="510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місто Бровари</w:t>
      </w:r>
    </w:p>
    <w:p w:rsidR="004724B6" w:rsidRPr="004724B6" w:rsidP="004724B6" w14:paraId="7C4BD46A" w14:textId="066AB0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2026 рік</w:t>
      </w:r>
    </w:p>
    <w:p w:rsidR="004724B6" w:rsidRPr="004724B6" w:rsidP="004724B6" w14:paraId="75FFCB8C" w14:textId="77777777">
      <w:pPr>
        <w:widowControl w:val="0"/>
        <w:numPr>
          <w:ilvl w:val="0"/>
          <w:numId w:val="2"/>
        </w:numPr>
        <w:tabs>
          <w:tab w:val="left" w:pos="390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Загальні положення</w:t>
      </w:r>
      <w:r w:rsidRPr="004724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4724B6" w:rsidRPr="004724B6" w:rsidP="004724B6" w14:paraId="7130AF58" w14:textId="77777777">
      <w:pPr>
        <w:widowControl w:val="0"/>
        <w:numPr>
          <w:ilvl w:val="1"/>
          <w:numId w:val="2"/>
        </w:numPr>
        <w:tabs>
          <w:tab w:val="left" w:pos="914"/>
          <w:tab w:val="left" w:pos="916"/>
          <w:tab w:val="left" w:pos="1134"/>
          <w:tab w:val="left" w:pos="1276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4724B6" w:rsidRPr="004724B6" w:rsidP="004724B6" w14:paraId="73C3BBFA" w14:textId="77777777">
      <w:pPr>
        <w:widowControl w:val="0"/>
        <w:numPr>
          <w:ilvl w:val="1"/>
          <w:numId w:val="2"/>
        </w:numPr>
        <w:tabs>
          <w:tab w:val="left" w:pos="1134"/>
          <w:tab w:val="left" w:pos="1276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 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4724B6" w:rsidRPr="004724B6" w:rsidP="004724B6" w14:paraId="370F4D26" w14:textId="77777777">
      <w:pPr>
        <w:widowControl w:val="0"/>
        <w:numPr>
          <w:ilvl w:val="1"/>
          <w:numId w:val="2"/>
        </w:numPr>
        <w:tabs>
          <w:tab w:val="left" w:pos="1134"/>
          <w:tab w:val="left" w:pos="1276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4724B6" w:rsidRPr="004724B6" w:rsidP="004724B6" w14:paraId="610F70DC" w14:textId="77777777">
      <w:pPr>
        <w:widowControl w:val="0"/>
        <w:tabs>
          <w:tab w:val="left" w:pos="896"/>
          <w:tab w:val="left" w:pos="91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2869A1C2" w14:textId="77777777">
      <w:pPr>
        <w:widowControl w:val="0"/>
        <w:numPr>
          <w:ilvl w:val="0"/>
          <w:numId w:val="2"/>
        </w:numPr>
        <w:tabs>
          <w:tab w:val="left" w:pos="2370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 діяльності та основні завдання відділу</w:t>
      </w:r>
    </w:p>
    <w:p w:rsidR="004724B6" w:rsidRPr="004724B6" w:rsidP="004724B6" w14:paraId="776F5049" w14:textId="77777777">
      <w:pPr>
        <w:widowControl w:val="0"/>
        <w:tabs>
          <w:tab w:val="left" w:pos="2370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724B6" w:rsidRPr="004724B6" w:rsidP="004724B6" w14:paraId="0468054C" w14:textId="77777777">
      <w:pPr>
        <w:widowControl w:val="0"/>
        <w:numPr>
          <w:ilvl w:val="1"/>
          <w:numId w:val="2"/>
        </w:numPr>
        <w:tabs>
          <w:tab w:val="left" w:pos="930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4724B6" w:rsidRPr="004724B6" w:rsidP="004724B6" w14:paraId="259FE2FE" w14:textId="77777777">
      <w:pPr>
        <w:widowControl w:val="0"/>
        <w:numPr>
          <w:ilvl w:val="1"/>
          <w:numId w:val="2"/>
        </w:numPr>
        <w:tabs>
          <w:tab w:val="left" w:pos="929"/>
          <w:tab w:val="left" w:pos="931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4724B6" w:rsidRPr="004724B6" w:rsidP="004724B6" w14:paraId="01D3EE76" w14:textId="77777777">
      <w:pPr>
        <w:widowControl w:val="0"/>
        <w:numPr>
          <w:ilvl w:val="1"/>
          <w:numId w:val="2"/>
        </w:numPr>
        <w:tabs>
          <w:tab w:val="left" w:pos="929"/>
          <w:tab w:val="left" w:pos="936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роботи, спрямованої на правильне застосування, неухильне додержання та запобігання невиконанню вимог актів 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4724B6" w:rsidRPr="004724B6" w:rsidP="004724B6" w14:paraId="3A6FE395" w14:textId="77777777">
      <w:pPr>
        <w:widowControl w:val="0"/>
        <w:numPr>
          <w:ilvl w:val="1"/>
          <w:numId w:val="2"/>
        </w:numPr>
        <w:tabs>
          <w:tab w:val="left" w:pos="935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4724B6" w:rsidRPr="004724B6" w:rsidP="004724B6" w14:paraId="717AA63E" w14:textId="77777777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4B6" w:rsidRPr="004724B6" w:rsidP="004724B6" w14:paraId="09488493" w14:textId="77777777">
      <w:pPr>
        <w:widowControl w:val="0"/>
        <w:numPr>
          <w:ilvl w:val="0"/>
          <w:numId w:val="2"/>
        </w:numPr>
        <w:tabs>
          <w:tab w:val="left" w:pos="44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Функції відділу</w:t>
      </w:r>
    </w:p>
    <w:p w:rsidR="004724B6" w:rsidRPr="004724B6" w:rsidP="004724B6" w14:paraId="3E12AC2E" w14:textId="77777777">
      <w:pPr>
        <w:widowControl w:val="0"/>
        <w:tabs>
          <w:tab w:val="left" w:pos="444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724B6" w:rsidRPr="004724B6" w:rsidP="004724B6" w14:paraId="6D644410" w14:textId="77777777">
      <w:pPr>
        <w:widowControl w:val="0"/>
        <w:numPr>
          <w:ilvl w:val="1"/>
          <w:numId w:val="2"/>
        </w:numPr>
        <w:tabs>
          <w:tab w:val="left" w:pos="811"/>
          <w:tab w:val="left" w:pos="846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надання соціальних послуг шляхом взаємодії суб’єктів системи надання соціальних послуг у порядку, затвердженому Кабінетом Міністрів України.</w:t>
      </w:r>
    </w:p>
    <w:p w:rsidR="004724B6" w:rsidRPr="004724B6" w:rsidP="004724B6" w14:paraId="7F8B0493" w14:textId="23E66F25">
      <w:pPr>
        <w:widowControl w:val="0"/>
        <w:numPr>
          <w:ilvl w:val="1"/>
          <w:numId w:val="2"/>
        </w:numPr>
        <w:tabs>
          <w:tab w:val="left" w:pos="811"/>
          <w:tab w:val="left" w:pos="846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контроль за додержання законодавства у сфері надання соціальних послуг населенню надавачами соціальних послуг державного,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  <w:t xml:space="preserve"> 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комунального та приватного сектору.</w:t>
      </w:r>
    </w:p>
    <w:p w:rsidR="004724B6" w:rsidRPr="004724B6" w:rsidP="004724B6" w14:paraId="133B88F2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процедуру визначення потреб населення Броварської міської територіальної громади у соціальних послугах.</w:t>
      </w:r>
    </w:p>
    <w:p w:rsidR="004724B6" w:rsidRPr="004724B6" w:rsidP="004724B6" w14:paraId="6E016408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процедуру створення та актуалізації даних Соціального паспорта Броварської міської територіальної громади.</w:t>
      </w:r>
    </w:p>
    <w:p w:rsidR="004724B6" w:rsidRPr="004724B6" w:rsidP="004724B6" w14:paraId="466788FB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реєстрацію надавачів соціальних послуг, які функціонують на території громади, у Реєстрі надавачів соціальних послуг.</w:t>
      </w:r>
    </w:p>
    <w:p w:rsidR="004724B6" w:rsidRPr="004724B6" w:rsidP="004724B6" w14:paraId="0CFEEB9D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аналізу (моніторингу) дотримання надавачами соціальних послуг </w:t>
      </w:r>
      <w:r w:rsidRPr="004724B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критеріїв діяльності надавачів соціальних послуг.</w:t>
      </w:r>
    </w:p>
    <w:p w:rsidR="004724B6" w:rsidRPr="004724B6" w:rsidP="004724B6" w14:paraId="2AA1A520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Проводить моніторинг надання та оцінку якості соціальних послуг.</w:t>
      </w:r>
    </w:p>
    <w:p w:rsidR="004724B6" w:rsidRPr="004724B6" w:rsidP="004724B6" w14:paraId="16489438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Сприяє розвитку соціальних послуг в громаді, що мають загальнодержавне значення.</w:t>
      </w:r>
    </w:p>
    <w:p w:rsidR="004724B6" w:rsidRPr="004724B6" w:rsidP="004724B6" w14:paraId="796AE8C7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проведення конкурсу з визначення програм (проектів, заходів), розроблених інститутами громадянського суспільства,  для виконання (реалізації) яких надається фінансова підтримка за кошти місцевого бюджету.</w:t>
      </w:r>
    </w:p>
    <w:p w:rsidR="004724B6" w:rsidRPr="004724B6" w:rsidP="004724B6" w14:paraId="15712297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координацію діяльності надавачів соціальних послуг, діяльності осіб, відповідальних за організацію та ведення випадку, відповідно до Закону України «Про соціальні послуги».</w:t>
      </w:r>
    </w:p>
    <w:p w:rsidR="004724B6" w:rsidRPr="004724B6" w:rsidP="004724B6" w14:paraId="3048BDEB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виявлення осіб/сімей, які належать до вразливих груп населення та/або перебувають у складних життєвих обставинах.</w:t>
      </w:r>
    </w:p>
    <w:p w:rsidR="004724B6" w:rsidRPr="004724B6" w:rsidP="004724B6" w14:paraId="71AAA9A6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прийом заяв щодо надання соціальних послуг від осіб/сімей, які перебувають у складних життєвих обставинах та не можуть самостійно подолати негативний вплив цих обставин.</w:t>
      </w:r>
    </w:p>
    <w:p w:rsidR="004724B6" w:rsidRPr="004724B6" w:rsidP="004724B6" w14:paraId="3B3B37DF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Здійснює перевірку достовірності інформації, наявність необхідних документів, що підтверджують право заявника на відповідні соціальні послуги, для прийняття рішення </w:t>
      </w:r>
      <w:bookmarkStart w:id="1" w:name="_Hlk124453539"/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надання/відмову в наданні соціальних послуг</w:t>
      </w:r>
      <w:bookmarkEnd w:id="1"/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724B6" w:rsidRPr="004724B6" w:rsidP="004724B6" w14:paraId="69DB3582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Проводить первинне оцінювання потреб отримувачів, зокрема за результатами комплексної оцінки обмеження життєдіяльності людини, оцінювання повсякденного функціонування особи (за наявності), а також з урахуванням індивідуального реабілітаційного плану, розробленого 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мультидисциплінарною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реабілітаційною командою (за наявності).</w:t>
      </w:r>
    </w:p>
    <w:p w:rsidR="004724B6" w:rsidRPr="004724B6" w:rsidP="004724B6" w14:paraId="19A0B1B7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рішення щодо надання/відмови у наданні соціальних послуг за результатами первинного оцінювання потреб отримувачів.</w:t>
      </w:r>
    </w:p>
    <w:p w:rsidR="004724B6" w:rsidRPr="004724B6" w:rsidP="004724B6" w14:paraId="44CE8C20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Організовує, координує ведення випадку, підтримує фахівців надавача у веденні складних випадків у територіальній громаді.</w:t>
      </w:r>
    </w:p>
    <w:p w:rsidR="004724B6" w:rsidRPr="004724B6" w:rsidP="004724B6" w14:paraId="42E28EE0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надання соціальних послуг одноразово, екстрено (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кризово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4724B6" w:rsidRPr="004724B6" w:rsidP="004724B6" w14:paraId="08900CC2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направлення на навчання по підготовці та перепідготовці фахівців, які надають соціальні послуги з догляду без здійснення  підприємницької діяльності на професійній основі.</w:t>
      </w:r>
    </w:p>
    <w:p w:rsidR="004724B6" w:rsidRPr="004724B6" w:rsidP="004724B6" w14:paraId="194618BD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 облік фізичних осіб, які включені до переліку фізичних осіб, які надають соціальні послуги з догляду на професійній основі, для подальшого залучення їх до надання послуг.</w:t>
      </w: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4724B6" w:rsidRPr="004724B6" w:rsidP="004724B6" w14:paraId="38E94DA3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Перевіряє правильність оформлення та повноту документів, що підтверджують право заявника  на призначення компенсації фізичним особам, які надають соціальні послуги з догляду без здійснення підприємницької діяльності на професійній основі.</w:t>
      </w:r>
    </w:p>
    <w:p w:rsidR="004724B6" w:rsidRPr="004724B6" w:rsidP="004724B6" w14:paraId="69542FB8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на безоплатне забезпечення допоміжними засобами реабілітації осіб з інвалідністю, дітей з інвалідністю та інших окремих категорій населення і на виплату грошової компенсації вартості за самостійно придбані технічні та інші засоби реабілітації.</w:t>
      </w:r>
    </w:p>
    <w:p w:rsidR="004724B6" w:rsidRPr="004724B6" w:rsidP="004724B6" w14:paraId="5DB786F3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Здійснює направлення до центрів реабілітації осіб/дітей з інвалідністю, 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дітей віком до трьох років (включно), які належать до групи ризику щодо отримання інвалідності (з метою запобігання виникненню інвалідності), що</w:t>
      </w: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мають право на забезпечення реабілітаційними послугами</w:t>
      </w:r>
      <w:r w:rsidRPr="004724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en-US"/>
        </w:rPr>
        <w:t>.</w:t>
      </w:r>
    </w:p>
    <w:p w:rsidR="004724B6" w:rsidRPr="004724B6" w:rsidP="004724B6" w14:paraId="64C101B3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Укладає з реабілітаційними установами договори про забезпечення дітей з інвалідністю  реабілітаційними послугами та складає акти наданих послуг. </w:t>
      </w:r>
    </w:p>
    <w:p w:rsidR="004724B6" w:rsidRPr="004724B6" w:rsidP="004724B6" w14:paraId="5B6B1FAB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Сприяє влаштуванню за потреби до будинків-інтернатів громадян похилого віку, осіб з  інвалідністю та дітей з інвалідністю.</w:t>
      </w:r>
    </w:p>
    <w:p w:rsidR="004724B6" w:rsidRPr="004724B6" w:rsidP="004724B6" w14:paraId="37AAD5B0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Формує списки для здійснення виплат ветеранам війни разової грошової допомоги за бюджетною програмою «Забезпечення виконання рішень суду».</w:t>
      </w:r>
    </w:p>
    <w:p w:rsidR="004724B6" w:rsidRPr="004724B6" w:rsidP="004724B6" w14:paraId="2FD4905D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для визначення права осіб з інвалідністю та дітей з інвалідністю на безоплатне та пільгове забезпечення автомобілями.</w:t>
      </w:r>
    </w:p>
    <w:p w:rsidR="004724B6" w:rsidRPr="004724B6" w:rsidP="004724B6" w14:paraId="08B307F2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для визначення права осіб з інвалідністю та дітей з інвалідністю на виплату грошових компенсацій на бензин, ремонт і технічне обслуговування автомобілів та на транспортне обслуговування.</w:t>
      </w:r>
    </w:p>
    <w:p w:rsidR="004724B6" w:rsidRPr="004724B6" w:rsidP="004724B6" w14:paraId="57447F51" w14:textId="7777777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Формує списки для здійснення виплати грошової компенсації на бензин, ремонт і технічне обслуговування автомобілів та на транспортне обслуговування.</w:t>
      </w:r>
    </w:p>
    <w:p w:rsidR="004724B6" w:rsidRPr="004724B6" w:rsidP="004724B6" w14:paraId="79D52D4D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Забезпечує ведення єдиної інформаційної системи соціальної сфери (ЄІССС), централізованого банку даних з проблем інвалідності (ЦБІ), ПК «Соціальна громада», інших інформаційних систем та реєстрів, визначених 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Міністерством соціальної політики, сім’ї та єдності України</w:t>
      </w: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, підтримує єдине інформаційне і телекомунікаційне середовище у складі інформаційної інфраструктури </w:t>
      </w:r>
      <w:r w:rsidRPr="004724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Міністерства соціальної політики, сім’ї та єдності України </w:t>
      </w: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та власний сегмент локальної мережі.</w:t>
      </w:r>
    </w:p>
    <w:p w:rsidR="004724B6" w:rsidRPr="004724B6" w:rsidP="004724B6" w14:paraId="0237CBE0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Готує та подає в установленому порядку аналітичні матеріали та статистичну звітність з питань, що належить до компетенцій відділу.</w:t>
      </w:r>
    </w:p>
    <w:p w:rsidR="004724B6" w:rsidRPr="004724B6" w:rsidP="004724B6" w14:paraId="31950F3E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Розглядає в установленому законодавством порядку звернення громадян.</w:t>
      </w:r>
    </w:p>
    <w:p w:rsidR="004724B6" w:rsidP="004724B6" w14:paraId="3E76803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Проводить прийом громадян з питань, що належать до повноважень відділу.</w:t>
      </w:r>
    </w:p>
    <w:p w:rsidR="004724B6" w:rsidRPr="004724B6" w:rsidP="004724B6" w14:paraId="21880E8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hAnsi="Times New Roman" w:cs="Times New Roman"/>
          <w:color w:val="111111"/>
          <w:sz w:val="28"/>
          <w:szCs w:val="28"/>
        </w:rPr>
        <w:t>Проводить роботу з укомплектування, зберігання, обліку та використання архівних документів відділу.</w:t>
      </w:r>
    </w:p>
    <w:p w:rsidR="004724B6" w:rsidRPr="004724B6" w:rsidP="004724B6" w14:paraId="7BA1E951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hAnsi="Times New Roman" w:cs="Times New Roman"/>
          <w:color w:val="111111"/>
          <w:sz w:val="28"/>
          <w:szCs w:val="28"/>
        </w:rPr>
        <w:t>Інформує населення з питань, що належать до його компетенції, у тому числі через засоби масової інформації.</w:t>
      </w:r>
    </w:p>
    <w:p w:rsidR="004724B6" w:rsidRPr="004724B6" w:rsidP="004724B6" w14:paraId="0D80C2F0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hAnsi="Times New Roman" w:cs="Times New Roman"/>
          <w:color w:val="111111"/>
          <w:sz w:val="28"/>
          <w:szCs w:val="28"/>
        </w:rPr>
        <w:t xml:space="preserve">Готує </w:t>
      </w:r>
      <w:r w:rsidRPr="004724B6">
        <w:rPr>
          <w:rFonts w:ascii="Times New Roman" w:hAnsi="Times New Roman" w:cs="Times New Roman"/>
          <w:color w:val="111111"/>
          <w:sz w:val="28"/>
          <w:szCs w:val="28"/>
        </w:rPr>
        <w:t>проєкти</w:t>
      </w:r>
      <w:r w:rsidRPr="004724B6">
        <w:rPr>
          <w:rFonts w:ascii="Times New Roman" w:hAnsi="Times New Roman" w:cs="Times New Roman"/>
          <w:color w:val="111111"/>
          <w:sz w:val="28"/>
          <w:szCs w:val="28"/>
        </w:rPr>
        <w:t xml:space="preserve"> рішень Броварської міської ради, виконавчого комітету, розпоряджень міського голови.</w:t>
      </w:r>
    </w:p>
    <w:p w:rsidR="004724B6" w:rsidRPr="004724B6" w:rsidP="004724B6" w14:paraId="1FC32411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hAnsi="Times New Roman" w:cs="Times New Roman"/>
          <w:color w:val="111111"/>
          <w:sz w:val="28"/>
          <w:szCs w:val="28"/>
        </w:rPr>
        <w:t>Забезпечує проведення заходів щодо запобігання корупції.</w:t>
      </w:r>
    </w:p>
    <w:p w:rsidR="004724B6" w:rsidRPr="004724B6" w:rsidP="004724B6" w14:paraId="1C4B6077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hAnsi="Times New Roman" w:cs="Times New Roman"/>
          <w:color w:val="111111"/>
          <w:sz w:val="28"/>
          <w:szCs w:val="28"/>
        </w:rPr>
        <w:t>Забезпечує захист персональних даних.</w:t>
      </w:r>
    </w:p>
    <w:p w:rsidR="004724B6" w:rsidRPr="004724B6" w:rsidP="004724B6" w14:paraId="12C0893A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hAnsi="Times New Roman" w:cs="Times New Roman"/>
          <w:color w:val="111111"/>
          <w:sz w:val="28"/>
          <w:szCs w:val="28"/>
        </w:rPr>
        <w:t>Бере участь у роботі комісій з питань соціального захисту населення, що відносяться до компетенції відділу.</w:t>
      </w:r>
    </w:p>
    <w:p w:rsidR="004724B6" w:rsidRPr="004724B6" w:rsidP="004724B6" w14:paraId="7F5D414B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724B6">
        <w:rPr>
          <w:rFonts w:ascii="Times New Roman" w:hAnsi="Times New Roman" w:cs="Times New Roman"/>
          <w:sz w:val="28"/>
          <w:szCs w:val="28"/>
        </w:rPr>
        <w:t>Виконує інші доручення начальника управління, які входять до повноважень відділу.</w:t>
      </w:r>
    </w:p>
    <w:p w:rsidR="004724B6" w:rsidRPr="003520A2" w:rsidP="004724B6" w14:paraId="379EE889" w14:textId="77777777">
      <w:pPr>
        <w:pStyle w:val="ListParagraph"/>
        <w:tabs>
          <w:tab w:val="left" w:pos="816"/>
        </w:tabs>
        <w:ind w:left="567" w:firstLine="0"/>
        <w:jc w:val="right"/>
        <w:rPr>
          <w:sz w:val="28"/>
          <w:szCs w:val="28"/>
        </w:rPr>
      </w:pPr>
    </w:p>
    <w:p w:rsidR="004724B6" w:rsidRPr="003520A2" w:rsidP="004724B6" w14:paraId="664BA735" w14:textId="63D1C516">
      <w:pPr>
        <w:pStyle w:val="Heading1"/>
        <w:numPr>
          <w:ilvl w:val="0"/>
          <w:numId w:val="2"/>
        </w:numPr>
        <w:jc w:val="center"/>
        <w:rPr>
          <w:color w:val="131313"/>
        </w:rPr>
      </w:pPr>
      <w:r w:rsidRPr="003520A2">
        <w:t>Права та обов'язки відділу</w:t>
      </w:r>
    </w:p>
    <w:p w:rsidR="004724B6" w:rsidRPr="003520A2" w:rsidP="004724B6" w14:paraId="7F5A9B7B" w14:textId="77777777">
      <w:pPr>
        <w:pStyle w:val="Heading1"/>
        <w:ind w:left="0" w:firstLine="0"/>
      </w:pPr>
    </w:p>
    <w:p w:rsidR="004724B6" w:rsidRPr="003520A2" w:rsidP="004724B6" w14:paraId="520BA7DB" w14:textId="77777777">
      <w:pPr>
        <w:pStyle w:val="ListParagraph"/>
        <w:numPr>
          <w:ilvl w:val="1"/>
          <w:numId w:val="2"/>
        </w:numPr>
        <w:tabs>
          <w:tab w:val="left" w:pos="834"/>
          <w:tab w:val="left" w:pos="837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Приймати рішення з питань, що належать до його компетенції, та які є обов'язковими до виконання виконавчими органами Броварської міської ради Броварського району Київської області, підприємствами, установами та організаціями всіх форм власності i громадянами.</w:t>
      </w:r>
    </w:p>
    <w:p w:rsidR="004724B6" w:rsidRPr="003520A2" w:rsidP="004724B6" w14:paraId="2433653C" w14:textId="77777777">
      <w:pPr>
        <w:pStyle w:val="ListParagraph"/>
        <w:numPr>
          <w:ilvl w:val="1"/>
          <w:numId w:val="2"/>
        </w:numPr>
        <w:tabs>
          <w:tab w:val="left" w:pos="834"/>
          <w:tab w:val="left" w:pos="839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4724B6" w:rsidRPr="003520A2" w:rsidP="004724B6" w14:paraId="62BF7F1E" w14:textId="77777777">
      <w:pPr>
        <w:pStyle w:val="ListParagraph"/>
        <w:numPr>
          <w:ilvl w:val="1"/>
          <w:numId w:val="2"/>
        </w:numPr>
        <w:tabs>
          <w:tab w:val="left" w:pos="877"/>
          <w:tab w:val="left" w:pos="879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4724B6" w:rsidRPr="003520A2" w:rsidP="004724B6" w14:paraId="677C974F" w14:textId="77777777">
      <w:pPr>
        <w:pStyle w:val="ListParagraph"/>
        <w:numPr>
          <w:ilvl w:val="1"/>
          <w:numId w:val="2"/>
        </w:numPr>
        <w:tabs>
          <w:tab w:val="left" w:pos="878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4724B6" w:rsidRPr="003520A2" w:rsidP="004724B6" w14:paraId="31C5A3BE" w14:textId="77777777">
      <w:pPr>
        <w:pStyle w:val="ListParagraph"/>
        <w:tabs>
          <w:tab w:val="left" w:pos="878"/>
        </w:tabs>
        <w:ind w:left="567" w:firstLine="0"/>
        <w:jc w:val="right"/>
        <w:rPr>
          <w:sz w:val="28"/>
          <w:szCs w:val="28"/>
        </w:rPr>
      </w:pPr>
    </w:p>
    <w:p w:rsidR="004724B6" w:rsidRPr="003520A2" w:rsidP="004724B6" w14:paraId="06277509" w14:textId="77777777">
      <w:pPr>
        <w:pStyle w:val="Heading1"/>
        <w:numPr>
          <w:ilvl w:val="0"/>
          <w:numId w:val="2"/>
        </w:numPr>
        <w:tabs>
          <w:tab w:val="left" w:pos="3512"/>
        </w:tabs>
        <w:jc w:val="center"/>
        <w:rPr>
          <w:color w:val="363636"/>
        </w:rPr>
      </w:pPr>
      <w:r w:rsidRPr="003520A2">
        <w:t>Структура та керівництво відділу</w:t>
      </w:r>
    </w:p>
    <w:p w:rsidR="004724B6" w:rsidRPr="003520A2" w:rsidP="004724B6" w14:paraId="32C198E9" w14:textId="77777777">
      <w:pPr>
        <w:pStyle w:val="BodyText"/>
        <w:ind w:firstLine="567"/>
        <w:jc w:val="left"/>
        <w:rPr>
          <w:b/>
        </w:rPr>
      </w:pPr>
    </w:p>
    <w:p w:rsidR="004724B6" w:rsidRPr="003520A2" w:rsidP="004724B6" w14:paraId="4813F6CA" w14:textId="77777777">
      <w:pPr>
        <w:pStyle w:val="ListParagraph"/>
        <w:numPr>
          <w:ilvl w:val="1"/>
          <w:numId w:val="2"/>
        </w:numPr>
        <w:tabs>
          <w:tab w:val="left" w:pos="686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Відділ очолює начальник, який призначається на посаду i звільняється з посади міським головою у порядку, визначеному законодавством України.</w:t>
      </w:r>
    </w:p>
    <w:p w:rsidR="004724B6" w:rsidRPr="003520A2" w:rsidP="004724B6" w14:paraId="40EF7C8C" w14:textId="77777777">
      <w:pPr>
        <w:pStyle w:val="ListParagraph"/>
        <w:numPr>
          <w:ilvl w:val="1"/>
          <w:numId w:val="2"/>
        </w:numPr>
        <w:tabs>
          <w:tab w:val="left" w:pos="652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Начальник відділу:</w:t>
      </w:r>
    </w:p>
    <w:p w:rsidR="004724B6" w:rsidRPr="003520A2" w:rsidP="004724B6" w14:paraId="3E89E68B" w14:textId="77777777">
      <w:pPr>
        <w:pStyle w:val="BodyText"/>
        <w:numPr>
          <w:ilvl w:val="3"/>
          <w:numId w:val="2"/>
        </w:numPr>
        <w:tabs>
          <w:tab w:val="left" w:pos="1134"/>
          <w:tab w:val="left" w:pos="2519"/>
          <w:tab w:val="left" w:pos="4331"/>
          <w:tab w:val="left" w:pos="5973"/>
          <w:tab w:val="left" w:pos="7329"/>
          <w:tab w:val="left" w:pos="8207"/>
        </w:tabs>
      </w:pPr>
      <w:r w:rsidRPr="003520A2"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4724B6" w:rsidRPr="003520A2" w:rsidP="004724B6" w14:paraId="4B5E3A9D" w14:textId="77777777">
      <w:pPr>
        <w:pStyle w:val="BodyText"/>
        <w:numPr>
          <w:ilvl w:val="3"/>
          <w:numId w:val="2"/>
        </w:numPr>
        <w:tabs>
          <w:tab w:val="left" w:pos="1134"/>
          <w:tab w:val="left" w:pos="2519"/>
          <w:tab w:val="left" w:pos="4331"/>
          <w:tab w:val="left" w:pos="5973"/>
          <w:tab w:val="left" w:pos="7329"/>
          <w:tab w:val="left" w:pos="8207"/>
        </w:tabs>
      </w:pPr>
      <w:r w:rsidRPr="003520A2">
        <w:t>розподіляє обов’язки між посадовими особами відділу, координує, спрямовує та контролює їхню роботу, готує посадові інструкції;</w:t>
      </w:r>
    </w:p>
    <w:p w:rsidR="004724B6" w:rsidRPr="003520A2" w:rsidP="004724B6" w14:paraId="78FB63E3" w14:textId="77777777">
      <w:pPr>
        <w:pStyle w:val="ListParagraph"/>
        <w:numPr>
          <w:ilvl w:val="3"/>
          <w:numId w:val="2"/>
        </w:numPr>
        <w:tabs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організовує та контролює своєчасний та якісний розгляд працівниками відділу звернень громадян, підприємств, установ і організацій з питань, що належать до компетенції відділу та вживає відповідних заходів;</w:t>
      </w:r>
    </w:p>
    <w:p w:rsidR="004724B6" w:rsidRPr="003520A2" w:rsidP="004724B6" w14:paraId="5FA00E25" w14:textId="77777777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3520A2">
        <w:rPr>
          <w:sz w:val="28"/>
          <w:szCs w:val="28"/>
        </w:rPr>
        <w:t xml:space="preserve">проводить особистий прийом громадян з питань, що належать до повноважень відділу; </w:t>
      </w:r>
    </w:p>
    <w:p w:rsidR="004724B6" w:rsidRPr="003520A2" w:rsidP="004724B6" w14:paraId="1A4B80AE" w14:textId="77777777">
      <w:pPr>
        <w:pStyle w:val="ListParagraph"/>
        <w:numPr>
          <w:ilvl w:val="3"/>
          <w:numId w:val="2"/>
        </w:numPr>
        <w:tabs>
          <w:tab w:val="left" w:pos="1134"/>
        </w:tabs>
        <w:ind w:firstLine="567"/>
        <w:rPr>
          <w:sz w:val="28"/>
          <w:szCs w:val="28"/>
        </w:rPr>
      </w:pPr>
      <w:r w:rsidRPr="003520A2">
        <w:rPr>
          <w:sz w:val="28"/>
          <w:szCs w:val="28"/>
        </w:rPr>
        <w:t>забезпечує дотримання працівниками відділу правил внутрішнього трудового розпорядку та виконавської дисципліни.</w:t>
      </w:r>
    </w:p>
    <w:p w:rsidR="004724B6" w:rsidRPr="003520A2" w:rsidP="004724B6" w14:paraId="5D944184" w14:textId="77777777">
      <w:pPr>
        <w:pStyle w:val="ListParagraph"/>
        <w:numPr>
          <w:ilvl w:val="1"/>
          <w:numId w:val="2"/>
        </w:numPr>
        <w:tabs>
          <w:tab w:val="left" w:pos="127"/>
          <w:tab w:val="left" w:pos="681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Працівники відділу призначаються на посаду i звільняються з посади згідно чинного законодавства в установленому законом порядку.</w:t>
      </w:r>
    </w:p>
    <w:p w:rsidR="004724B6" w:rsidP="004724B6" w14:paraId="1BA24889" w14:textId="77777777">
      <w:pPr>
        <w:pStyle w:val="ListParagraph"/>
        <w:numPr>
          <w:ilvl w:val="1"/>
          <w:numId w:val="2"/>
        </w:numPr>
        <w:tabs>
          <w:tab w:val="left" w:pos="614"/>
          <w:tab w:val="left" w:pos="1134"/>
        </w:tabs>
        <w:rPr>
          <w:sz w:val="28"/>
          <w:szCs w:val="28"/>
        </w:rPr>
      </w:pPr>
      <w:r w:rsidRPr="003520A2">
        <w:rPr>
          <w:sz w:val="28"/>
          <w:szCs w:val="28"/>
        </w:rPr>
        <w:t>Посадові особи відділу несуть відповідальність за:</w:t>
      </w:r>
    </w:p>
    <w:p w:rsidR="004724B6" w:rsidRPr="003520A2" w:rsidP="004724B6" w14:paraId="3BC5729B" w14:textId="75FCBCE4">
      <w:pPr>
        <w:pStyle w:val="ListParagraph"/>
        <w:numPr>
          <w:ilvl w:val="2"/>
          <w:numId w:val="2"/>
        </w:numPr>
        <w:tabs>
          <w:tab w:val="left" w:pos="993"/>
          <w:tab w:val="left" w:pos="1392"/>
        </w:tabs>
        <w:rPr>
          <w:sz w:val="28"/>
          <w:szCs w:val="28"/>
        </w:rPr>
      </w:pPr>
      <w:r>
        <w:rPr>
          <w:sz w:val="28"/>
          <w:szCs w:val="28"/>
        </w:rPr>
        <w:t>Недотримання вимог Конституції</w:t>
      </w:r>
      <w:r w:rsidRPr="003520A2">
        <w:rPr>
          <w:sz w:val="28"/>
          <w:szCs w:val="28"/>
        </w:rPr>
        <w:t xml:space="preserve"> України, чинного законодавства.</w:t>
      </w:r>
    </w:p>
    <w:p w:rsidR="004724B6" w:rsidP="004724B6" w14:paraId="20CA7F0D" w14:textId="77777777">
      <w:pPr>
        <w:pStyle w:val="ListParagraph"/>
        <w:numPr>
          <w:ilvl w:val="2"/>
          <w:numId w:val="2"/>
        </w:numPr>
        <w:tabs>
          <w:tab w:val="left" w:pos="993"/>
          <w:tab w:val="left" w:pos="1392"/>
          <w:tab w:val="left" w:pos="1425"/>
        </w:tabs>
        <w:rPr>
          <w:sz w:val="28"/>
          <w:szCs w:val="28"/>
        </w:rPr>
      </w:pPr>
      <w:r w:rsidRPr="003520A2">
        <w:rPr>
          <w:sz w:val="28"/>
          <w:szCs w:val="28"/>
        </w:rPr>
        <w:t>Недостовірність даних, які надаються керівництву та іншим установам i організаціям, з якими співпрацює відділ.</w:t>
      </w:r>
    </w:p>
    <w:p w:rsidR="004724B6" w:rsidRPr="004724B6" w:rsidP="004724B6" w14:paraId="1378C7ED" w14:textId="77777777">
      <w:pPr>
        <w:pStyle w:val="ListParagraph"/>
        <w:numPr>
          <w:ilvl w:val="2"/>
          <w:numId w:val="2"/>
        </w:numPr>
        <w:tabs>
          <w:tab w:val="left" w:pos="993"/>
          <w:tab w:val="left" w:pos="1392"/>
          <w:tab w:val="left" w:pos="1425"/>
        </w:tabs>
        <w:rPr>
          <w:sz w:val="28"/>
          <w:szCs w:val="28"/>
        </w:rPr>
      </w:pPr>
      <w:r w:rsidRPr="004724B6">
        <w:rPr>
          <w:sz w:val="28"/>
          <w:szCs w:val="28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4724B6" w:rsidRPr="003520A2" w:rsidP="004724B6" w14:paraId="1B9A9D66" w14:textId="709BD89B">
      <w:pPr>
        <w:pStyle w:val="ListParagraph"/>
        <w:numPr>
          <w:ilvl w:val="2"/>
          <w:numId w:val="2"/>
        </w:numPr>
        <w:tabs>
          <w:tab w:val="left" w:pos="993"/>
          <w:tab w:val="left" w:pos="139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0A2">
        <w:rPr>
          <w:sz w:val="28"/>
          <w:szCs w:val="28"/>
        </w:rPr>
        <w:t>Вияв неповаги до честі i гідності людини.</w:t>
      </w:r>
    </w:p>
    <w:p w:rsidR="004724B6" w:rsidRPr="003520A2" w:rsidP="004724B6" w14:paraId="159524C7" w14:textId="77777777">
      <w:pPr>
        <w:pStyle w:val="ListParagraph"/>
        <w:numPr>
          <w:ilvl w:val="2"/>
          <w:numId w:val="2"/>
        </w:numPr>
        <w:tabs>
          <w:tab w:val="left" w:pos="993"/>
          <w:tab w:val="left" w:pos="1392"/>
          <w:tab w:val="left" w:pos="1501"/>
        </w:tabs>
        <w:rPr>
          <w:sz w:val="28"/>
          <w:szCs w:val="28"/>
        </w:rPr>
      </w:pPr>
      <w:r w:rsidRPr="003520A2">
        <w:rPr>
          <w:sz w:val="28"/>
          <w:szCs w:val="28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4724B6" w:rsidRPr="003520A2" w:rsidP="004724B6" w14:paraId="15B0AE27" w14:textId="77777777">
      <w:pPr>
        <w:pStyle w:val="ListParagraph"/>
        <w:numPr>
          <w:ilvl w:val="2"/>
          <w:numId w:val="2"/>
        </w:numPr>
        <w:tabs>
          <w:tab w:val="left" w:pos="993"/>
          <w:tab w:val="left" w:pos="1392"/>
          <w:tab w:val="left" w:pos="1486"/>
        </w:tabs>
        <w:rPr>
          <w:sz w:val="28"/>
          <w:szCs w:val="28"/>
        </w:rPr>
      </w:pPr>
      <w:r w:rsidRPr="003520A2">
        <w:rPr>
          <w:sz w:val="28"/>
          <w:szCs w:val="28"/>
        </w:rPr>
        <w:t>Ступінь відповідальності працівників відділу встановлюється у відповідних посадових інструкціях.</w:t>
      </w:r>
    </w:p>
    <w:p w:rsidR="004724B6" w:rsidRPr="003520A2" w:rsidP="004724B6" w14:paraId="3615C910" w14:textId="77777777">
      <w:pPr>
        <w:pStyle w:val="BodyText"/>
        <w:tabs>
          <w:tab w:val="left" w:pos="1134"/>
        </w:tabs>
        <w:ind w:firstLine="567"/>
        <w:jc w:val="left"/>
      </w:pPr>
    </w:p>
    <w:p w:rsidR="004724B6" w:rsidRPr="003520A2" w:rsidP="004724B6" w14:paraId="7CCF3BCE" w14:textId="77777777">
      <w:pPr>
        <w:pStyle w:val="Heading1"/>
        <w:numPr>
          <w:ilvl w:val="0"/>
          <w:numId w:val="2"/>
        </w:numPr>
        <w:tabs>
          <w:tab w:val="left" w:pos="2000"/>
        </w:tabs>
        <w:jc w:val="center"/>
        <w:rPr>
          <w:color w:val="282828"/>
        </w:rPr>
      </w:pPr>
      <w:r w:rsidRPr="003520A2">
        <w:t>Взаємовідносини відділу з іншими підрозділами</w:t>
      </w:r>
      <w:r w:rsidRPr="003520A2">
        <w:br/>
      </w:r>
    </w:p>
    <w:p w:rsidR="004724B6" w:rsidRPr="003520A2" w:rsidP="004724B6" w14:paraId="35365B9A" w14:textId="77777777">
      <w:pPr>
        <w:pStyle w:val="BodyText"/>
        <w:tabs>
          <w:tab w:val="left" w:pos="0"/>
        </w:tabs>
        <w:ind w:firstLine="567"/>
      </w:pPr>
      <w:r w:rsidRPr="003520A2"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4724B6" w:rsidRPr="003520A2" w:rsidP="004724B6" w14:paraId="0164EFE7" w14:textId="77777777">
      <w:pPr>
        <w:pStyle w:val="BodyText"/>
        <w:ind w:left="567"/>
      </w:pPr>
    </w:p>
    <w:p w:rsidR="004724B6" w:rsidRPr="003520A2" w:rsidP="004724B6" w14:paraId="185412F0" w14:textId="77777777">
      <w:pPr>
        <w:pStyle w:val="Heading1"/>
        <w:numPr>
          <w:ilvl w:val="0"/>
          <w:numId w:val="2"/>
        </w:numPr>
        <w:tabs>
          <w:tab w:val="left" w:pos="3892"/>
        </w:tabs>
        <w:jc w:val="center"/>
        <w:rPr>
          <w:color w:val="343434"/>
        </w:rPr>
      </w:pPr>
      <w:r w:rsidRPr="003520A2">
        <w:t>Заключна частина</w:t>
      </w:r>
      <w:r w:rsidRPr="003520A2">
        <w:br/>
      </w:r>
    </w:p>
    <w:p w:rsidR="004724B6" w:rsidRPr="003520A2" w:rsidP="004724B6" w14:paraId="6C67467F" w14:textId="77777777">
      <w:pPr>
        <w:pStyle w:val="ListParagraph"/>
        <w:numPr>
          <w:ilvl w:val="1"/>
          <w:numId w:val="2"/>
        </w:numPr>
        <w:tabs>
          <w:tab w:val="left" w:pos="1134"/>
          <w:tab w:val="left" w:pos="1280"/>
        </w:tabs>
        <w:rPr>
          <w:color w:val="0F0F0F"/>
          <w:sz w:val="28"/>
          <w:szCs w:val="28"/>
        </w:rPr>
      </w:pPr>
      <w:r w:rsidRPr="003520A2">
        <w:rPr>
          <w:sz w:val="28"/>
          <w:szCs w:val="28"/>
        </w:rPr>
        <w:t>Зміни в положення про відділ затверджуються міською радою.</w:t>
      </w:r>
    </w:p>
    <w:p w:rsidR="004724B6" w:rsidRPr="003520A2" w:rsidP="004724B6" w14:paraId="51085C27" w14:textId="77777777">
      <w:pPr>
        <w:pStyle w:val="ListParagraph"/>
        <w:numPr>
          <w:ilvl w:val="1"/>
          <w:numId w:val="2"/>
        </w:numPr>
        <w:tabs>
          <w:tab w:val="left" w:pos="1134"/>
          <w:tab w:val="left" w:pos="1280"/>
        </w:tabs>
        <w:rPr>
          <w:color w:val="0F0F0F"/>
          <w:sz w:val="28"/>
          <w:szCs w:val="28"/>
        </w:rPr>
      </w:pPr>
      <w:r w:rsidRPr="003520A2">
        <w:rPr>
          <w:sz w:val="28"/>
          <w:szCs w:val="28"/>
        </w:rPr>
        <w:t>Реорганізація та ліквідація відділу проводиться за рішенням міської ради.</w:t>
      </w: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757C65F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24B6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24B6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A1E2ED4"/>
    <w:multiLevelType w:val="multilevel"/>
    <w:tmpl w:val="457AABAE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color w:val="auto"/>
        <w:spacing w:val="0"/>
        <w:w w:val="97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3">
      <w:start w:val="0"/>
      <w:numFmt w:val="none"/>
      <w:suff w:val="nothing"/>
      <w:lvlText w:val="- "/>
      <w:lvlJc w:val="left"/>
      <w:pPr>
        <w:ind w:left="0" w:firstLine="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5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00" w:hanging="5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0" w:hanging="5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05" w:hanging="5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10" w:hanging="587"/>
      </w:pPr>
      <w:rPr>
        <w:rFonts w:hint="default"/>
        <w:lang w:val="uk-UA" w:eastAsia="en-US" w:bidi="ar-SA"/>
      </w:rPr>
    </w:lvl>
  </w:abstractNum>
  <w:abstractNum w:abstractNumId="1" w15:restartNumberingAfterBreak="0">
    <w:nsid w:val="2E9E13B3"/>
    <w:multiLevelType w:val="multilevel"/>
    <w:tmpl w:val="457AABA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color w:val="auto"/>
        <w:spacing w:val="0"/>
        <w:w w:val="97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3">
      <w:start w:val="0"/>
      <w:numFmt w:val="none"/>
      <w:suff w:val="nothing"/>
      <w:lvlText w:val="- "/>
      <w:lvlJc w:val="left"/>
      <w:pPr>
        <w:ind w:left="0" w:firstLine="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5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00" w:hanging="5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0" w:hanging="5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05" w:hanging="5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10" w:hanging="587"/>
      </w:pPr>
      <w:rPr>
        <w:rFonts w:hint="default"/>
        <w:lang w:val="uk-UA" w:eastAsia="en-US" w:bidi="ar-SA"/>
      </w:rPr>
    </w:lvl>
  </w:abstractNum>
  <w:abstractNum w:abstractNumId="2" w15:restartNumberingAfterBreak="0">
    <w:nsid w:val="46561DF9"/>
    <w:multiLevelType w:val="multilevel"/>
    <w:tmpl w:val="457AABAE"/>
    <w:numStyleLink w:val="1"/>
  </w:abstractNum>
  <w:abstractNum w:abstractNumId="3" w15:restartNumberingAfterBreak="0">
    <w:nsid w:val="49DC3BA1"/>
    <w:multiLevelType w:val="multilevel"/>
    <w:tmpl w:val="932E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520A2"/>
    <w:rsid w:val="003735BC"/>
    <w:rsid w:val="003B2A39"/>
    <w:rsid w:val="004208DA"/>
    <w:rsid w:val="00424AD7"/>
    <w:rsid w:val="004724B6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702D6"/>
    <w:rsid w:val="009A40AA"/>
    <w:rsid w:val="009F24BE"/>
    <w:rsid w:val="00A84A56"/>
    <w:rsid w:val="00B20C04"/>
    <w:rsid w:val="00BD3E08"/>
    <w:rsid w:val="00CB633A"/>
    <w:rsid w:val="00D412B7"/>
    <w:rsid w:val="00D82467"/>
    <w:rsid w:val="00E2245A"/>
    <w:rsid w:val="00EB04E8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0"/>
    <w:uiPriority w:val="1"/>
    <w:qFormat/>
    <w:rsid w:val="004724B6"/>
    <w:pPr>
      <w:widowControl w:val="0"/>
      <w:autoSpaceDE w:val="0"/>
      <w:autoSpaceDN w:val="0"/>
      <w:spacing w:after="0" w:line="240" w:lineRule="auto"/>
      <w:ind w:left="568" w:hanging="27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4724B6"/>
    <w:pPr>
      <w:numPr>
        <w:numId w:val="1"/>
      </w:numPr>
    </w:pPr>
  </w:style>
  <w:style w:type="numbering" w:customStyle="1" w:styleId="11">
    <w:name w:val="Стиль11"/>
    <w:uiPriority w:val="99"/>
    <w:rsid w:val="004724B6"/>
  </w:style>
  <w:style w:type="numbering" w:customStyle="1" w:styleId="12">
    <w:name w:val="Стиль12"/>
    <w:uiPriority w:val="99"/>
    <w:rsid w:val="004724B6"/>
  </w:style>
  <w:style w:type="character" w:customStyle="1" w:styleId="10">
    <w:name w:val="Заголовок 1 Знак"/>
    <w:basedOn w:val="DefaultParagraphFont"/>
    <w:link w:val="Heading1"/>
    <w:uiPriority w:val="1"/>
    <w:rsid w:val="004724B6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a1"/>
    <w:uiPriority w:val="1"/>
    <w:qFormat/>
    <w:rsid w:val="004724B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4724B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1"/>
    <w:qFormat/>
    <w:rsid w:val="004724B6"/>
    <w:pPr>
      <w:widowControl w:val="0"/>
      <w:autoSpaceDE w:val="0"/>
      <w:autoSpaceDN w:val="0"/>
      <w:spacing w:after="0" w:line="240" w:lineRule="auto"/>
      <w:ind w:left="690" w:hanging="11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9702D6"/>
    <w:rsid w:val="00A00AAA"/>
    <w:rsid w:val="00CF2BC7"/>
    <w:rsid w:val="00E2245A"/>
    <w:rsid w:val="00FA0E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1720</Words>
  <Characters>9809</Characters>
  <Application>Microsoft Office Word</Application>
  <DocSecurity>8</DocSecurity>
  <Lines>81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cp:lastPrinted>2026-03-05T14:15:00Z</cp:lastPrinted>
  <dcterms:created xsi:type="dcterms:W3CDTF">2023-03-27T06:24:00Z</dcterms:created>
  <dcterms:modified xsi:type="dcterms:W3CDTF">2026-03-05T14:15:00Z</dcterms:modified>
</cp:coreProperties>
</file>