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шення </w:t>
      </w:r>
      <w:r>
        <w:rPr>
          <w:rFonts w:ascii="Times New Roman" w:hAnsi="Times New Roman"/>
          <w:b w:val="1"/>
          <w:sz w:val="28"/>
          <w:szCs w:val="28"/>
          <w:lang w:val="uk-UA"/>
        </w:rPr>
        <w:t>«</w:t>
      </w:r>
      <w:r>
        <w:rPr>
          <w:rFonts w:ascii="Times New Roman" w:hAnsi="Times New Roman"/>
          <w:b w:val="1"/>
          <w:sz w:val="28"/>
          <w:lang w:val="uk-UA"/>
        </w:rPr>
        <w:t>Про внесення змін до рішення Броварської міської ради Броварського району Київської області від 29.01.2026 № 2487-110-08 «Про припинення Комунального підприємства Броварської міської ради Броварського району Київської області «Бровари-Благоустрій»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  <w:szCs w:val="28"/>
          <w:lang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Для забезпечення виконання вимог рішення Броварської міської ради Київської області від 29.01.2026 № 2487-110-08 «Про припинення Комунального підприємства Броварської міської ради Броварського району Київської області «Бровари-Благоустрій» є необхідність внесення змін до Додатку 1 цього рішення.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2.Мета і шляхи її досягнення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kern w:val="36"/>
          <w:lang w:val="uk-UA"/>
        </w:rPr>
      </w:pPr>
      <w:r>
        <w:rPr>
          <w:rFonts w:ascii="Times New Roman" w:hAnsi="Times New Roman"/>
          <w:bCs w:val="1"/>
          <w:sz w:val="28"/>
          <w:szCs w:val="28"/>
          <w:kern w:val="36"/>
          <w:lang w:val="uk-UA"/>
        </w:rPr>
        <w:t xml:space="preserve">Метою прийняття рішення є внесення доповнень до Додатку 1 до вищезазначеного рішення в частині додаткового </w:t>
      </w:r>
      <w:r>
        <w:rPr>
          <w:rFonts w:ascii="Times New Roman" w:hAnsi="Times New Roman"/>
          <w:sz w:val="28"/>
          <w:szCs w:val="28"/>
          <w:kern w:val="36"/>
          <w:lang w:val="uk-UA"/>
        </w:rPr>
        <w:t>включення до списку членів Комісії</w:t>
      </w:r>
      <w:r>
        <w:rPr>
          <w:rFonts w:ascii="Times New Roman" w:hAnsi="Times New Roman"/>
          <w:bCs w:val="1"/>
          <w:sz w:val="28"/>
          <w:szCs w:val="28"/>
          <w:kern w:val="36"/>
          <w:lang w:val="uk-UA"/>
        </w:rPr>
        <w:t xml:space="preserve"> з реорганізації шляхом перетворення Комунального підприємства Броварської міської ради Броварського району Київської області «Бровари-Благоустрій», а саме: включення до складу Комісії –</w:t>
      </w:r>
      <w:r>
        <w:rPr>
          <w:rFonts w:ascii="Times New Roman" w:hAnsi="Times New Roman"/>
          <w:sz w:val="28"/>
          <w:szCs w:val="28"/>
          <w:kern w:val="36"/>
          <w:lang w:val="uk-UA"/>
        </w:rPr>
        <w:t xml:space="preserve"> Чечко Світлани Василівни.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3.Правові аспекти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України «Про місцеве самоврядування в Україні».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Прийняття даного рішення не потребує виділення коштів.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lang w:val="uk-UA" w:eastAsia="zh-CN"/>
        </w:rPr>
        <w:t>5. Прогноз результатів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 w:val="1"/>
          <w:sz w:val="28"/>
          <w:szCs w:val="28"/>
          <w:kern w:val="36"/>
          <w:lang w:val="uk-UA"/>
        </w:rPr>
        <w:t>Включення Чечко Світлани Василівни в склад членів Комісії з реорганізації шляхом перетворення Комунального підприємства Броварської міської ради Броварського району Київської області «Бровари-Благоустрій».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 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Ініціатор: Блажкун Володимир Анатолійович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Комісії з реорганізації шляхом перетворення Комунального підприємства Броварської міської ради Броварського району Київської області «Бровари-Благоустрій»</w:t>
      </w:r>
      <w:r>
        <w:rPr>
          <w:rFonts w:ascii="Times New Roman" w:hAnsi="Times New Roman"/>
          <w:sz w:val="28"/>
          <w:szCs w:val="28"/>
          <w:lang w:val="uk-UA"/>
        </w:rPr>
        <w:t>, який діє на підставі Рішення Броварської міської ради Броварського району Київської області від 29.01.2026 № 2487-110-08.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  <w:lang w:val="uk-UA"/>
        </w:rPr>
        <w:t>начальник</w:t>
      </w:r>
      <w:r>
        <w:rPr>
          <w:rFonts w:ascii="Times New Roman" w:hAnsi="Times New Roman"/>
          <w:sz w:val="28"/>
          <w:lang w:val="uk-UA"/>
        </w:rPr>
        <w:t xml:space="preserve"> управління. 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Відповідальна за підготовку проєкту рішення: Федотьєва Лариса Петрівна – начальник відділу експлуатації житла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Начальник управління</w:t>
        <w:tab/>
        <w:tab/>
        <w:tab/>
        <w:tab/>
        <w:tab/>
        <w:t xml:space="preserve"> </w:t>
        <w:tab/>
        <w:t xml:space="preserve">    Світлана РЕШЕТОВА</w:t>
      </w:r>
    </w:p>
    <w:p>
      <w:pPr>
        <w:rPr>
          <w:lang w:val="uk-UA"/>
        </w:rPr>
      </w:pPr>
    </w:p>
    <w:sectPr>
      <w:type w:val="nextPage"/>
      <w:pgSz w:w="11906" w:h="16838" w:code="0"/>
      <w:pgMar w:left="1701" w:right="850" w:top="568" w:bottom="426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2026-03-04T18:37:48Z</dcterms:modified>
  <cp:revision>22</cp:revision>
</cp:coreProperties>
</file>