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2D11" w14:textId="77777777" w:rsidR="005B1C08" w:rsidRDefault="00FC33B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C7F5DA6" w14:textId="452CDA1B" w:rsidR="00FC33BE" w:rsidRDefault="00FC33BE" w:rsidP="00FC33BE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 w:rsidR="00A24ABD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1326977"/>
      <w:bookmarkStart w:id="1" w:name="_Hlk86409892"/>
    </w:p>
    <w:p w14:paraId="57D3AA7F" w14:textId="0E429CA0" w:rsidR="00FC33BE" w:rsidRPr="00416577" w:rsidRDefault="00FC33BE" w:rsidP="00FC33BE">
      <w:pPr>
        <w:pStyle w:val="a5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eastAsia="ru-RU"/>
        </w:rPr>
      </w:pPr>
      <w:r w:rsidRPr="00416577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 w:eastAsia="ru-RU"/>
        </w:rPr>
        <w:t>«</w:t>
      </w:r>
      <w:bookmarkEnd w:id="0"/>
      <w:r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Про </w:t>
      </w:r>
      <w:r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val="uk-UA" w:eastAsia="ru-RU"/>
        </w:rPr>
        <w:t xml:space="preserve">надання згоди та </w:t>
      </w:r>
      <w:r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безоплатне прийняття </w:t>
      </w:r>
      <w:r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val="uk-UA" w:eastAsia="ru-RU"/>
        </w:rPr>
        <w:t>в</w:t>
      </w:r>
      <w:r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 комунальну </w:t>
      </w:r>
    </w:p>
    <w:p w14:paraId="6E40B4C2" w14:textId="77777777" w:rsidR="00FC33BE" w:rsidRPr="00416577" w:rsidRDefault="00FC33BE" w:rsidP="00FC33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</w:pPr>
      <w:r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</w:rPr>
        <w:t>власність</w:t>
      </w:r>
      <w:r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val="uk-UA"/>
        </w:rPr>
        <w:t xml:space="preserve"> 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Броварської міської територіальної громади зовнішні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/>
        </w:rPr>
        <w:t>х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</w:t>
      </w:r>
    </w:p>
    <w:p w14:paraId="43636286" w14:textId="77777777" w:rsidR="00FC33BE" w:rsidRPr="00416577" w:rsidRDefault="00FC33BE" w:rsidP="00FC33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</w:pP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інженерн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/>
        </w:rPr>
        <w:t>их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мереж,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/>
        </w:rPr>
        <w:t xml:space="preserve"> 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які перебувають у </w:t>
      </w:r>
      <w:r w:rsidRPr="00416577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власності та на балансі </w:t>
      </w:r>
    </w:p>
    <w:p w14:paraId="56C785D2" w14:textId="77777777" w:rsidR="00FC33BE" w:rsidRPr="00416577" w:rsidRDefault="00FC33BE" w:rsidP="00FC33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</w:pP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товариства з обмеженою відповідальністю «КАГАН І КО»</w:t>
      </w:r>
    </w:p>
    <w:p w14:paraId="3F65ACA5" w14:textId="77777777" w:rsidR="00FC33BE" w:rsidRPr="00416577" w:rsidRDefault="00FC33BE" w:rsidP="00FC3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val="uk-UA"/>
        </w:rPr>
      </w:pPr>
    </w:p>
    <w:bookmarkEnd w:id="1"/>
    <w:p w14:paraId="3A9D0A3D" w14:textId="77777777" w:rsidR="00FC33BE" w:rsidRPr="00416577" w:rsidRDefault="00FC33BE" w:rsidP="00FC33BE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416577">
        <w:rPr>
          <w:color w:val="000000"/>
          <w:sz w:val="27"/>
          <w:szCs w:val="27"/>
        </w:rPr>
        <w:t>Пояснювальна записка підготовлена</w:t>
      </w:r>
      <w:r w:rsidRPr="00416577">
        <w:rPr>
          <w:color w:val="000000"/>
          <w:sz w:val="27"/>
          <w:szCs w:val="27"/>
          <w:lang w:val="uk-UA"/>
        </w:rPr>
        <w:t xml:space="preserve"> </w:t>
      </w:r>
      <w:r w:rsidRPr="00416577">
        <w:rPr>
          <w:color w:val="000000"/>
          <w:sz w:val="27"/>
          <w:szCs w:val="27"/>
        </w:rPr>
        <w:t>відповідно до ст. 20 Регламенту Броварської</w:t>
      </w:r>
      <w:r w:rsidRPr="00416577">
        <w:rPr>
          <w:color w:val="000000"/>
          <w:sz w:val="27"/>
          <w:szCs w:val="27"/>
          <w:lang w:val="uk-UA"/>
        </w:rPr>
        <w:t xml:space="preserve"> </w:t>
      </w:r>
      <w:r w:rsidRPr="00416577">
        <w:rPr>
          <w:color w:val="000000"/>
          <w:sz w:val="27"/>
          <w:szCs w:val="27"/>
        </w:rPr>
        <w:t xml:space="preserve">міської ради </w:t>
      </w:r>
      <w:bookmarkStart w:id="2" w:name="_Hlk68696339"/>
      <w:r w:rsidRPr="00416577">
        <w:rPr>
          <w:color w:val="000000"/>
          <w:sz w:val="27"/>
          <w:szCs w:val="27"/>
        </w:rPr>
        <w:t>Броварського району Київської</w:t>
      </w:r>
      <w:r w:rsidRPr="00416577">
        <w:rPr>
          <w:color w:val="000000"/>
          <w:sz w:val="27"/>
          <w:szCs w:val="27"/>
          <w:lang w:val="uk-UA"/>
        </w:rPr>
        <w:t xml:space="preserve"> </w:t>
      </w:r>
      <w:r w:rsidRPr="00416577">
        <w:rPr>
          <w:color w:val="000000"/>
          <w:sz w:val="27"/>
          <w:szCs w:val="27"/>
        </w:rPr>
        <w:t xml:space="preserve">області </w:t>
      </w:r>
      <w:bookmarkEnd w:id="2"/>
      <w:r w:rsidRPr="00416577">
        <w:rPr>
          <w:color w:val="000000"/>
          <w:sz w:val="27"/>
          <w:szCs w:val="27"/>
        </w:rPr>
        <w:t>VIII скликання.</w:t>
      </w:r>
    </w:p>
    <w:p w14:paraId="359E86E6" w14:textId="77777777" w:rsidR="00FC33BE" w:rsidRPr="00416577" w:rsidRDefault="00FC33BE" w:rsidP="00FC33BE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14:paraId="1DA9FD00" w14:textId="77777777" w:rsidR="00FC33BE" w:rsidRPr="00416577" w:rsidRDefault="00FC33BE" w:rsidP="00FC33BE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416577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14:paraId="1D5B9B81" w14:textId="77777777" w:rsidR="00FC33BE" w:rsidRPr="00416577" w:rsidRDefault="00FC33BE" w:rsidP="00FC33B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sz w:val="27"/>
          <w:szCs w:val="27"/>
          <w:lang w:val="uk-UA"/>
        </w:rPr>
        <w:t xml:space="preserve"> Л</w:t>
      </w:r>
      <w:r w:rsidRPr="00416577">
        <w:rPr>
          <w:rFonts w:ascii="Times New Roman" w:hAnsi="Times New Roman" w:cs="Times New Roman"/>
          <w:noProof/>
          <w:sz w:val="27"/>
          <w:szCs w:val="27"/>
          <w:lang w:val="uk-UA" w:eastAsia="ru-RU"/>
        </w:rPr>
        <w:t xml:space="preserve">ист 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товариства з обмеженою відповідальністю «КАГАН І КО» від </w:t>
      </w:r>
      <w:r w:rsidRPr="00141977">
        <w:rPr>
          <w:rFonts w:ascii="Times New Roman" w:eastAsia="Calibri" w:hAnsi="Times New Roman" w:cs="Times New Roman"/>
          <w:sz w:val="28"/>
          <w:szCs w:val="28"/>
          <w:lang w:val="uk-UA"/>
        </w:rPr>
        <w:t>10.02.2026 № 06-КК</w:t>
      </w:r>
      <w:r w:rsidRPr="001419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416577">
        <w:rPr>
          <w:rFonts w:ascii="Times New Roman" w:hAnsi="Times New Roman" w:cs="Times New Roman"/>
          <w:noProof/>
          <w:sz w:val="27"/>
          <w:szCs w:val="27"/>
          <w:lang w:val="uk-UA" w:eastAsia="ru-RU"/>
        </w:rPr>
        <w:t xml:space="preserve">про </w:t>
      </w:r>
      <w:r w:rsidRPr="0041657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безоплатну передачу в комунальну власність Броварської міської територіальної громади</w:t>
      </w:r>
      <w:r w:rsidRPr="0041657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3" w:name="_Hlk139468743"/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>зовнішніх інженерних мереж,  які перебувають у власності товариства з обмеженою відповідальністю «КАГАН І КО».</w:t>
      </w:r>
    </w:p>
    <w:bookmarkEnd w:id="3"/>
    <w:p w14:paraId="5E6967AC" w14:textId="77777777" w:rsidR="00FC33BE" w:rsidRPr="00416577" w:rsidRDefault="00FC33BE" w:rsidP="00FC33BE">
      <w:pPr>
        <w:pStyle w:val="a5"/>
        <w:ind w:firstLine="56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14:paraId="0CBB1A16" w14:textId="77777777" w:rsidR="00FC33BE" w:rsidRPr="00416577" w:rsidRDefault="00FC33BE" w:rsidP="00FC33BE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sz w:val="27"/>
          <w:szCs w:val="27"/>
          <w:lang w:val="uk-UA"/>
        </w:rPr>
        <w:t>Мета прийняття даного рішення –</w:t>
      </w:r>
      <w:r w:rsidRPr="00416577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створення умов для належної 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експлуатації </w:t>
      </w:r>
      <w:bookmarkStart w:id="4" w:name="_Hlk163203353"/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зовнішніх інженерних мереж,  </w:t>
      </w:r>
      <w:r w:rsidRPr="00416577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побудованих на об’єкті </w:t>
      </w:r>
      <w:r w:rsidRPr="0041657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«Будівництво житлового кварталу з установами та підприємствами обслуговування по вул.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</w:t>
      </w:r>
      <w:r w:rsidRPr="0041657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Петлюри Симона, 28 в м. Бровари Київської області»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Pr="00A24ABD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bookmarkEnd w:id="4"/>
      <w:r w:rsidRPr="0041657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шляхом прийняття рішення  </w:t>
      </w:r>
      <w:r w:rsidRPr="00416577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Броварської міської ради Броварського району Київської області </w:t>
      </w:r>
      <w:r w:rsidRPr="00416577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>«</w:t>
      </w:r>
      <w:r w:rsidRPr="00A24ABD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 xml:space="preserve">Про </w:t>
      </w:r>
      <w:r w:rsidRPr="00416577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 xml:space="preserve">надання згоди та </w:t>
      </w:r>
      <w:r w:rsidRPr="00A24ABD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 xml:space="preserve">безоплатне прийняття </w:t>
      </w:r>
      <w:r w:rsidRPr="00416577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>в</w:t>
      </w:r>
      <w:r w:rsidRPr="00A24ABD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 xml:space="preserve"> комунальну власність</w:t>
      </w:r>
      <w:r w:rsidRPr="00416577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 xml:space="preserve"> </w:t>
      </w:r>
      <w:r w:rsidRPr="00A24ABD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Броварської міської територіальної громади зовнішні</w:t>
      </w:r>
      <w:r w:rsidRPr="00416577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х</w:t>
      </w:r>
      <w:r w:rsidRPr="00A24ABD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інженерн</w:t>
      </w:r>
      <w:r w:rsidRPr="00416577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их</w:t>
      </w:r>
      <w:r w:rsidRPr="00A24ABD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мереж,</w:t>
      </w:r>
      <w:r w:rsidRPr="00416577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</w:t>
      </w:r>
      <w:r w:rsidRPr="00A24ABD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які перебувають у </w:t>
      </w:r>
      <w:r w:rsidRPr="00A24ABD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власності та на балансі </w:t>
      </w:r>
      <w:r w:rsidRPr="00A24ABD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товариства з обмеженою відповідальністю </w:t>
      </w:r>
      <w:r w:rsidRPr="00416577">
        <w:rPr>
          <w:rFonts w:ascii="Times New Roman" w:eastAsia="Calibri" w:hAnsi="Times New Roman" w:cs="Times New Roman"/>
          <w:color w:val="000000"/>
          <w:sz w:val="27"/>
          <w:szCs w:val="27"/>
        </w:rPr>
        <w:t>«КАГАН І КО»</w:t>
      </w:r>
      <w:r w:rsidRPr="00416577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.</w:t>
      </w:r>
    </w:p>
    <w:p w14:paraId="00E4875A" w14:textId="77777777" w:rsidR="00FC33BE" w:rsidRPr="00416577" w:rsidRDefault="00FC33BE" w:rsidP="00FC33BE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5A293480" w14:textId="77777777" w:rsidR="00FC33BE" w:rsidRPr="00416577" w:rsidRDefault="00FC33BE" w:rsidP="00FC33BE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41657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79D0042A" w14:textId="77777777" w:rsidR="00FC33BE" w:rsidRPr="00416577" w:rsidRDefault="00FC33BE" w:rsidP="00FC33BE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3C3CB99E" w14:textId="77777777" w:rsidR="00FC33BE" w:rsidRPr="00416577" w:rsidRDefault="00FC33BE" w:rsidP="00FC33B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00A9ADB5" w14:textId="77777777" w:rsidR="00FC33BE" w:rsidRPr="00416577" w:rsidRDefault="00FC33BE" w:rsidP="00FC33BE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08799AED" w14:textId="77777777" w:rsidR="00FC33BE" w:rsidRPr="00416577" w:rsidRDefault="00FC33BE" w:rsidP="00FC33BE">
      <w:pPr>
        <w:pStyle w:val="a5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1657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використання, надійна та безпечна експлуатація  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зовнішніх інженерних мереж,  </w:t>
      </w:r>
      <w:r w:rsidRPr="00416577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побудованих на об’єкті </w:t>
      </w:r>
      <w:r w:rsidRPr="0041657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«Будівництво житлового кварталу з установами та підприємствами обслуговування по вул. Петлюри Симона, 28 в м.Бровари Київської області»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</w:p>
    <w:p w14:paraId="3C3922FB" w14:textId="77777777" w:rsidR="00FC33BE" w:rsidRPr="00416577" w:rsidRDefault="00FC33BE" w:rsidP="00FC33BE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>6. Суб’єкт подання проєкту рішення</w:t>
      </w:r>
    </w:p>
    <w:p w14:paraId="76FFD4F4" w14:textId="77777777" w:rsidR="00FC33BE" w:rsidRPr="00416577" w:rsidRDefault="00FC33BE" w:rsidP="00FC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1657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</w:t>
      </w:r>
    </w:p>
    <w:p w14:paraId="4F998E06" w14:textId="77777777" w:rsidR="00FC33BE" w:rsidRPr="00416577" w:rsidRDefault="00FC33BE" w:rsidP="00FC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1657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проєкту:</w:t>
      </w: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50EA5FE9" w14:textId="77777777" w:rsidR="00FC33BE" w:rsidRPr="00416577" w:rsidRDefault="00FC33BE" w:rsidP="00FC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4A6E3E6B" w14:textId="77777777" w:rsidR="00FC33BE" w:rsidRPr="00416577" w:rsidRDefault="00FC33BE" w:rsidP="00FC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7B6B2423" w14:textId="2B1F72D3" w:rsidR="00FC33BE" w:rsidRPr="00244FF9" w:rsidRDefault="00FC33BE" w:rsidP="00FC33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комунальної власності та житла      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</w:t>
      </w: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                              Ірина ЮЩЕНКО</w:t>
      </w:r>
    </w:p>
    <w:sectPr w:rsidR="00FC33BE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24ABD"/>
    <w:rsid w:val="00B35D4C"/>
    <w:rsid w:val="00B46089"/>
    <w:rsid w:val="00B80167"/>
    <w:rsid w:val="00BF6942"/>
    <w:rsid w:val="00D5049E"/>
    <w:rsid w:val="00D92C45"/>
    <w:rsid w:val="00DD7BFD"/>
    <w:rsid w:val="00E20C39"/>
    <w:rsid w:val="00FC33B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65DC"/>
  <w15:docId w15:val="{005CA1AF-BC38-4832-A9B4-E08836F5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FC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C33B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2026-03-09T09:04:00Z</dcterms:modified>
</cp:coreProperties>
</file>