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47FC" w14:textId="77777777" w:rsidR="005B1C08" w:rsidRDefault="0036417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88F91C2" w14:textId="77777777" w:rsidR="00364179" w:rsidRDefault="00364179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594853EE" w14:textId="77777777" w:rsidR="00364179" w:rsidRPr="00855AD1" w:rsidRDefault="00364179" w:rsidP="00364179">
      <w:pPr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67EC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 xml:space="preserve">Про </w:t>
      </w:r>
      <w:r w:rsidRPr="00855AD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безоплатне прийняття</w:t>
      </w:r>
      <w:r w:rsidRPr="00855A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Pr="00855AD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Броварської міської територіальної громади автотранспортних засобів (автобусів), </w:t>
      </w:r>
      <w:r w:rsidRPr="00855AD1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як гума</w:t>
      </w:r>
      <w:r w:rsidRPr="00855AD1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 xml:space="preserve">нітарної допомоги, </w:t>
      </w:r>
      <w:r w:rsidRPr="00855AD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від Київської обласної військової адміністрації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»</w:t>
      </w:r>
    </w:p>
    <w:p w14:paraId="46C8AB86" w14:textId="77777777" w:rsidR="00364179" w:rsidRDefault="00364179" w:rsidP="00364179">
      <w:pPr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</w:pPr>
    </w:p>
    <w:p w14:paraId="1B691A42" w14:textId="77777777" w:rsidR="00364179" w:rsidRPr="00E07772" w:rsidRDefault="00364179" w:rsidP="0036417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77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bookmarkStart w:id="0" w:name="_Hlk68696339"/>
      <w:r w:rsidRPr="00E077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 </w:t>
      </w:r>
      <w:bookmarkEnd w:id="0"/>
      <w:r w:rsidRPr="00E07772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E077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скликання.</w:t>
      </w:r>
    </w:p>
    <w:p w14:paraId="2A212301" w14:textId="77777777" w:rsidR="00364179" w:rsidRPr="00E07772" w:rsidRDefault="00364179" w:rsidP="00364179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E07772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5448ACB6" w14:textId="77777777" w:rsidR="00364179" w:rsidRDefault="00364179" w:rsidP="00364179">
      <w:pPr>
        <w:pStyle w:val="a6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E0777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Лист </w:t>
      </w:r>
      <w:r w:rsidRPr="00E0777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Київської обласної військової адміністрації від 02.03.2025 №1034/07/40/2026</w:t>
      </w:r>
      <w:r w:rsidRPr="00E0777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про передачу в комунальну власність Броварської міської територіальної громади</w:t>
      </w:r>
      <w:r w:rsidRPr="00E0777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від Київської обласної військової адміністрації автотранспортних засобів (автобусів), </w:t>
      </w:r>
      <w:r w:rsidRPr="00E0777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як гуманітарної допомоги та  </w:t>
      </w:r>
      <w:r w:rsidRPr="000B78DD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розпорядження  Київської обласної військової адміністрації від 30.12.2025 №1836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.</w:t>
      </w:r>
      <w:r w:rsidRPr="000B78DD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0316A9AC" w14:textId="77777777" w:rsidR="00364179" w:rsidRPr="00E07772" w:rsidRDefault="00364179" w:rsidP="0036417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772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1777E003" w14:textId="77777777" w:rsidR="00364179" w:rsidRPr="00E07772" w:rsidRDefault="00364179" w:rsidP="00364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E07772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E0777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забезпечення соціально-економічних потреб мешканців Броварської міської територіальної громади </w:t>
      </w:r>
      <w:r w:rsidRPr="00E077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шляхом прийняття рішення </w:t>
      </w:r>
      <w:r w:rsidRPr="00E0777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0777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 «</w:t>
      </w:r>
      <w:r w:rsidRPr="00E0777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Про безоплатне прийняття</w:t>
      </w:r>
      <w:r w:rsidRPr="00E07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Pr="00E0777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комунальну власність Броварської міської територіальної громади автотранспортних засобів (автобусів), </w:t>
      </w:r>
      <w:r w:rsidRPr="00E0777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як гума</w:t>
      </w:r>
      <w:r w:rsidRPr="00E0777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нітарної допомоги, від Київської обласної військової адміністрації».</w:t>
      </w:r>
    </w:p>
    <w:p w14:paraId="6CD9933A" w14:textId="77777777" w:rsidR="00364179" w:rsidRPr="00E07772" w:rsidRDefault="00364179" w:rsidP="003641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772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71F21B7E" w14:textId="77777777" w:rsidR="00364179" w:rsidRPr="00E07772" w:rsidRDefault="00364179" w:rsidP="00364179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E0777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Пункти 2 та 5 статті 60 Закону України «Про місцеве самоврядування в Україні», Закон України «Про гуманітарну допомогу».</w:t>
      </w:r>
    </w:p>
    <w:p w14:paraId="7015A1B0" w14:textId="77777777" w:rsidR="00364179" w:rsidRPr="00E07772" w:rsidRDefault="00364179" w:rsidP="0036417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772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08E8D2F4" w14:textId="77777777" w:rsidR="00364179" w:rsidRPr="00E07772" w:rsidRDefault="00364179" w:rsidP="00364179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772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66F19169" w14:textId="77777777" w:rsidR="00364179" w:rsidRPr="00E07772" w:rsidRDefault="00364179" w:rsidP="0036417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772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5C6460E1" w14:textId="77777777" w:rsidR="00364179" w:rsidRPr="00E07772" w:rsidRDefault="00364179" w:rsidP="00364179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77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Аавтотранспортні засоби (автобуси) </w:t>
      </w:r>
      <w:r w:rsidRPr="00E077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марки </w:t>
      </w:r>
      <w:r w:rsidRPr="00E07772">
        <w:rPr>
          <w:rFonts w:ascii="Times New Roman" w:eastAsia="Calibri" w:hAnsi="Times New Roman" w:cs="Times New Roman"/>
          <w:sz w:val="28"/>
          <w:szCs w:val="28"/>
          <w:lang w:val="en-US"/>
        </w:rPr>
        <w:t>IRISBUS</w:t>
      </w:r>
      <w:r w:rsidRPr="00E0777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E07772">
        <w:rPr>
          <w:rFonts w:ascii="Times New Roman" w:eastAsia="Calibri" w:hAnsi="Times New Roman" w:cs="Times New Roman"/>
          <w:sz w:val="28"/>
          <w:szCs w:val="28"/>
          <w:lang w:val="uk-UA"/>
        </w:rPr>
        <w:t>будуть використовуватись для забезпечення потреб мешканців Броварської міської територіальної громади Київської області.</w:t>
      </w:r>
    </w:p>
    <w:p w14:paraId="11E57B9F" w14:textId="77777777" w:rsidR="00364179" w:rsidRPr="00E07772" w:rsidRDefault="00364179" w:rsidP="0036417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E07772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E07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2BC43B1C" w14:textId="77777777" w:rsidR="00364179" w:rsidRPr="00E07772" w:rsidRDefault="00364179" w:rsidP="00364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77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E07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221C6B6E" w14:textId="77777777" w:rsidR="00364179" w:rsidRPr="00E07772" w:rsidRDefault="00364179" w:rsidP="00364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77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E077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E077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E07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37520EAA" w14:textId="77777777" w:rsidR="00364179" w:rsidRPr="00E07772" w:rsidRDefault="00364179" w:rsidP="003641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2094FF8" w14:textId="77777777" w:rsidR="00364179" w:rsidRPr="00E07772" w:rsidRDefault="00364179" w:rsidP="00364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4DD07C" w14:textId="77777777" w:rsidR="00364179" w:rsidRPr="00E07772" w:rsidRDefault="00364179" w:rsidP="0036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7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3643F466" w14:textId="77777777" w:rsidR="00364179" w:rsidRPr="00E07772" w:rsidRDefault="00364179" w:rsidP="00364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7772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sectPr w:rsidR="00364179" w:rsidRPr="00E0777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64179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B5B8"/>
  <w15:docId w15:val="{6012A922-73A7-43F2-8202-35802012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6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4179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36417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2026-03-06T13:40:00Z</dcterms:modified>
</cp:coreProperties>
</file>