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7A63D7" w:rsidRPr="007A63D7" w:rsidP="007A63D7" w14:paraId="062AC0AD"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7A63D7">
        <w:rPr>
          <w:rFonts w:ascii="Times New Roman" w:eastAsia="Times New Roman" w:hAnsi="Times New Roman" w:cs="Times New Roman"/>
          <w:sz w:val="28"/>
          <w:szCs w:val="28"/>
          <w:lang w:val="ru-RU"/>
        </w:rPr>
        <w:t>ЗАТВЕРДЖЕНО</w:t>
      </w:r>
    </w:p>
    <w:p w:rsidR="007A63D7" w:rsidRPr="007A63D7" w:rsidP="007A63D7" w14:paraId="312E5768"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Рішення Броварської міської ради</w:t>
      </w:r>
    </w:p>
    <w:p w:rsidR="007A63D7" w:rsidRPr="007A63D7" w:rsidP="007A63D7" w14:paraId="59DC1136"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Броварського району</w:t>
      </w:r>
    </w:p>
    <w:p w:rsidR="007A63D7" w:rsidRPr="007A63D7" w:rsidP="007A63D7" w14:paraId="6A8D3C0D"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Київської області</w:t>
      </w:r>
    </w:p>
    <w:p w:rsidR="007A63D7" w:rsidRPr="007A63D7" w:rsidP="007A63D7" w14:paraId="4745AD18"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 27.07.2023 №1261-52-08</w:t>
      </w:r>
    </w:p>
    <w:p w:rsidR="007A63D7" w:rsidRPr="007A63D7" w:rsidP="007A63D7" w14:paraId="570E3A8C" w14:textId="77777777">
      <w:pPr>
        <w:tabs>
          <w:tab w:val="left" w:pos="5610"/>
          <w:tab w:val="left" w:pos="6358"/>
        </w:tabs>
        <w:spacing w:after="0"/>
        <w:ind w:left="5103"/>
        <w:jc w:val="center"/>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в редакції рішення Броварської міської ради Броварського району Київської області</w:t>
      </w:r>
    </w:p>
    <w:p w:rsidR="007A63D7" w:rsidRPr="007A63D7" w:rsidP="007A63D7" w14:paraId="57E8FBFA" w14:textId="77777777">
      <w:pPr>
        <w:spacing w:after="0"/>
        <w:ind w:left="5670"/>
        <w:jc w:val="center"/>
        <w:rPr>
          <w:rFonts w:ascii="Times New Roman" w:eastAsia="Cambria Math" w:hAnsi="Times New Roman" w:cs="Times New Roman"/>
          <w:sz w:val="28"/>
          <w:szCs w:val="24"/>
          <w:lang w:eastAsia="ru-RU"/>
        </w:rPr>
      </w:pPr>
      <w:r w:rsidRPr="007A63D7">
        <w:rPr>
          <w:rFonts w:ascii="Times New Roman" w:eastAsia="Cambria Math" w:hAnsi="Times New Roman" w:cs="Times New Roman"/>
          <w:sz w:val="28"/>
          <w:szCs w:val="24"/>
          <w:lang w:eastAsia="ru-RU"/>
        </w:rPr>
        <w:t>від _________ № 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7A63D7" w:rsidRPr="007A63D7" w:rsidP="007A63D7" w14:paraId="5ACA8D28" w14:textId="77777777">
      <w:pPr>
        <w:spacing w:after="0" w:line="360" w:lineRule="auto"/>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П Р О Г Р А М А</w:t>
      </w:r>
    </w:p>
    <w:p w:rsidR="007A63D7" w:rsidRPr="007A63D7" w:rsidP="007A63D7" w14:paraId="27962334" w14:textId="74FF66FC">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lang w:eastAsia="ru-RU"/>
        </w:rPr>
        <w:t xml:space="preserve">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b/>
          <w:bCs/>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b/>
          <w:bCs/>
          <w:sz w:val="28"/>
          <w:szCs w:val="28"/>
          <w:lang w:eastAsia="ru-RU"/>
        </w:rPr>
        <w:t xml:space="preserve"> встановлення меж території Броварської міської територіальної громади на 2023-2026 роки</w:t>
      </w:r>
      <w:r w:rsidRPr="007A63D7">
        <w:rPr>
          <w:rFonts w:ascii="Times New Roman" w:eastAsia="Times New Roman" w:hAnsi="Times New Roman" w:cs="Times New Roman"/>
          <w:b/>
          <w:bCs/>
          <w:sz w:val="28"/>
          <w:szCs w:val="28"/>
        </w:rPr>
        <w:t xml:space="preserve"> </w:t>
      </w:r>
    </w:p>
    <w:p w:rsidR="007A63D7" w:rsidRPr="007A63D7" w:rsidP="007A63D7" w14:paraId="45D15C67" w14:textId="77777777">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rPr>
        <w:t>(в новій редакції)</w:t>
      </w:r>
    </w:p>
    <w:p w:rsidR="007A63D7" w:rsidRPr="007A63D7" w:rsidP="007A63D7" w14:paraId="0BD2C572" w14:textId="77777777">
      <w:pPr>
        <w:spacing w:after="0"/>
        <w:jc w:val="both"/>
        <w:rPr>
          <w:rFonts w:ascii="Times New Roman" w:eastAsia="Times New Roman" w:hAnsi="Times New Roman" w:cs="Times New Roman"/>
          <w:b/>
          <w:sz w:val="28"/>
          <w:szCs w:val="28"/>
        </w:rPr>
      </w:pPr>
    </w:p>
    <w:p w:rsidR="007A63D7" w:rsidRPr="007A63D7" w:rsidP="007A63D7" w14:paraId="2FED5AB7" w14:textId="77777777">
      <w:pPr>
        <w:spacing w:after="0"/>
        <w:jc w:val="both"/>
        <w:rPr>
          <w:rFonts w:ascii="Times New Roman" w:eastAsia="Times New Roman" w:hAnsi="Times New Roman" w:cs="Times New Roman"/>
          <w:b/>
          <w:sz w:val="28"/>
          <w:szCs w:val="28"/>
        </w:rPr>
      </w:pPr>
    </w:p>
    <w:p w:rsidR="007A63D7" w:rsidRPr="007A63D7" w:rsidP="007A63D7" w14:paraId="3FBDF014" w14:textId="77777777">
      <w:pPr>
        <w:spacing w:after="0"/>
        <w:jc w:val="both"/>
        <w:rPr>
          <w:rFonts w:ascii="Times New Roman" w:eastAsia="Times New Roman" w:hAnsi="Times New Roman" w:cs="Times New Roman"/>
          <w:b/>
          <w:sz w:val="28"/>
          <w:szCs w:val="28"/>
        </w:rPr>
      </w:pPr>
    </w:p>
    <w:p w:rsidR="007A63D7" w:rsidRPr="007A63D7" w:rsidP="007A63D7" w14:paraId="74B001AF" w14:textId="77777777">
      <w:pPr>
        <w:spacing w:after="0"/>
        <w:jc w:val="both"/>
        <w:rPr>
          <w:rFonts w:ascii="Times New Roman" w:eastAsia="Times New Roman" w:hAnsi="Times New Roman" w:cs="Times New Roman"/>
          <w:b/>
          <w:sz w:val="28"/>
          <w:szCs w:val="28"/>
        </w:rPr>
      </w:pPr>
    </w:p>
    <w:p w:rsidR="007A63D7" w:rsidRPr="007A63D7" w:rsidP="007A63D7" w14:paraId="1F3D8F49" w14:textId="77777777">
      <w:pPr>
        <w:spacing w:after="0"/>
        <w:jc w:val="both"/>
        <w:rPr>
          <w:rFonts w:ascii="Times New Roman" w:eastAsia="Times New Roman" w:hAnsi="Times New Roman" w:cs="Times New Roman"/>
          <w:b/>
          <w:sz w:val="28"/>
          <w:szCs w:val="28"/>
        </w:rPr>
      </w:pPr>
    </w:p>
    <w:p w:rsidR="007A63D7" w:rsidRPr="007A63D7" w:rsidP="007A63D7" w14:paraId="17AEAEFA" w14:textId="77777777">
      <w:pPr>
        <w:spacing w:after="0"/>
        <w:jc w:val="both"/>
        <w:rPr>
          <w:rFonts w:ascii="Times New Roman" w:eastAsia="Times New Roman" w:hAnsi="Times New Roman" w:cs="Times New Roman"/>
          <w:b/>
          <w:sz w:val="28"/>
          <w:szCs w:val="28"/>
        </w:rPr>
      </w:pPr>
    </w:p>
    <w:p w:rsidR="007A63D7" w:rsidRPr="007A63D7" w:rsidP="007A63D7" w14:paraId="237B5CED" w14:textId="77777777">
      <w:pPr>
        <w:spacing w:after="0"/>
        <w:jc w:val="both"/>
        <w:rPr>
          <w:rFonts w:ascii="Times New Roman" w:eastAsia="Times New Roman" w:hAnsi="Times New Roman" w:cs="Times New Roman"/>
          <w:b/>
          <w:sz w:val="28"/>
          <w:szCs w:val="28"/>
        </w:rPr>
      </w:pPr>
    </w:p>
    <w:p w:rsidR="007A63D7" w:rsidRPr="007A63D7" w:rsidP="007A63D7" w14:paraId="4EA8BB1A" w14:textId="77777777">
      <w:pPr>
        <w:spacing w:after="0"/>
        <w:jc w:val="both"/>
        <w:rPr>
          <w:rFonts w:ascii="Times New Roman" w:eastAsia="Times New Roman" w:hAnsi="Times New Roman" w:cs="Times New Roman"/>
          <w:b/>
          <w:sz w:val="28"/>
          <w:szCs w:val="28"/>
        </w:rPr>
      </w:pPr>
    </w:p>
    <w:p w:rsidR="007A63D7" w:rsidRPr="007A63D7" w:rsidP="007A63D7" w14:paraId="3A1EA777" w14:textId="77777777">
      <w:pPr>
        <w:spacing w:after="0"/>
        <w:jc w:val="both"/>
        <w:rPr>
          <w:rFonts w:ascii="Times New Roman" w:eastAsia="Times New Roman" w:hAnsi="Times New Roman" w:cs="Times New Roman"/>
          <w:b/>
          <w:sz w:val="28"/>
          <w:szCs w:val="28"/>
        </w:rPr>
      </w:pPr>
    </w:p>
    <w:p w:rsidR="007A63D7" w:rsidRPr="007A63D7" w:rsidP="007A63D7" w14:paraId="450B63F6" w14:textId="77777777">
      <w:pPr>
        <w:spacing w:after="0"/>
        <w:jc w:val="both"/>
        <w:rPr>
          <w:rFonts w:ascii="Times New Roman" w:eastAsia="Times New Roman" w:hAnsi="Times New Roman" w:cs="Times New Roman"/>
          <w:b/>
          <w:sz w:val="28"/>
          <w:szCs w:val="28"/>
        </w:rPr>
      </w:pPr>
    </w:p>
    <w:p w:rsidR="007A63D7" w:rsidRPr="007A63D7" w:rsidP="007A63D7" w14:paraId="6106A523" w14:textId="77777777">
      <w:pPr>
        <w:spacing w:after="0"/>
        <w:jc w:val="both"/>
        <w:rPr>
          <w:rFonts w:ascii="Times New Roman" w:eastAsia="Times New Roman" w:hAnsi="Times New Roman" w:cs="Times New Roman"/>
          <w:b/>
          <w:sz w:val="28"/>
          <w:szCs w:val="28"/>
        </w:rPr>
      </w:pPr>
    </w:p>
    <w:p w:rsidR="007A63D7" w:rsidP="007A63D7" w14:paraId="56FA2893" w14:textId="051ED08E">
      <w:pPr>
        <w:spacing w:after="0"/>
        <w:jc w:val="both"/>
        <w:rPr>
          <w:rFonts w:ascii="Times New Roman" w:eastAsia="Times New Roman" w:hAnsi="Times New Roman" w:cs="Times New Roman"/>
          <w:b/>
          <w:sz w:val="28"/>
          <w:szCs w:val="28"/>
        </w:rPr>
      </w:pPr>
    </w:p>
    <w:p w:rsidR="007C73C7" w:rsidRPr="007A63D7" w:rsidP="007A63D7" w14:paraId="0A338692" w14:textId="77777777">
      <w:pPr>
        <w:spacing w:after="0"/>
        <w:jc w:val="both"/>
        <w:rPr>
          <w:rFonts w:ascii="Times New Roman" w:eastAsia="Times New Roman" w:hAnsi="Times New Roman" w:cs="Times New Roman"/>
          <w:b/>
          <w:sz w:val="28"/>
          <w:szCs w:val="28"/>
        </w:rPr>
      </w:pPr>
    </w:p>
    <w:p w:rsidR="007A63D7" w:rsidRPr="007A63D7" w:rsidP="007A63D7" w14:paraId="55F368B7" w14:textId="77777777">
      <w:pPr>
        <w:spacing w:after="0"/>
        <w:jc w:val="both"/>
        <w:rPr>
          <w:rFonts w:ascii="Times New Roman" w:eastAsia="Times New Roman" w:hAnsi="Times New Roman" w:cs="Times New Roman"/>
          <w:b/>
          <w:sz w:val="28"/>
          <w:szCs w:val="28"/>
        </w:rPr>
      </w:pPr>
    </w:p>
    <w:p w:rsidR="007A63D7" w:rsidP="007A63D7" w14:paraId="23C5087A" w14:textId="1DC63379">
      <w:pPr>
        <w:spacing w:after="0"/>
        <w:jc w:val="both"/>
        <w:rPr>
          <w:rFonts w:ascii="Times New Roman" w:eastAsia="Times New Roman" w:hAnsi="Times New Roman" w:cs="Times New Roman"/>
          <w:b/>
          <w:sz w:val="28"/>
          <w:szCs w:val="28"/>
        </w:rPr>
      </w:pPr>
    </w:p>
    <w:p w:rsidR="007A63D7" w:rsidRPr="007A63D7" w:rsidP="007A63D7" w14:paraId="57B1701A" w14:textId="77777777">
      <w:pPr>
        <w:spacing w:after="0"/>
        <w:jc w:val="both"/>
        <w:rPr>
          <w:rFonts w:ascii="Times New Roman" w:eastAsia="Times New Roman" w:hAnsi="Times New Roman" w:cs="Times New Roman"/>
          <w:b/>
          <w:sz w:val="28"/>
          <w:szCs w:val="28"/>
        </w:rPr>
      </w:pPr>
    </w:p>
    <w:p w:rsidR="007A63D7" w:rsidRPr="007A63D7" w:rsidP="007A63D7" w14:paraId="58E2EAD7" w14:textId="77777777">
      <w:pPr>
        <w:spacing w:after="0" w:line="240" w:lineRule="auto"/>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м. Бровари</w:t>
      </w:r>
    </w:p>
    <w:p w:rsidR="007A63D7" w:rsidRPr="007A63D7" w:rsidP="007A63D7" w14:paraId="14580EA1" w14:textId="77777777">
      <w:pPr>
        <w:spacing w:after="0" w:line="240" w:lineRule="auto"/>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2026 рік</w:t>
      </w:r>
    </w:p>
    <w:p w:rsidR="007A63D7" w:rsidRPr="007A63D7" w:rsidP="007A63D7" w14:paraId="1135E5C5"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ПАСПОРТ</w:t>
      </w:r>
    </w:p>
    <w:p w:rsidR="007A63D7" w:rsidRPr="007A63D7" w:rsidP="007A63D7" w14:paraId="5BBC81A5" w14:textId="75BE3E3E">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lang w:eastAsia="ru-RU"/>
        </w:rPr>
        <w:t xml:space="preserve">Програми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b/>
          <w:bCs/>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b/>
          <w:bCs/>
          <w:sz w:val="28"/>
          <w:szCs w:val="28"/>
          <w:lang w:eastAsia="ru-RU"/>
        </w:rPr>
        <w:t xml:space="preserve"> встановлення меж території Броварської міської територіальної громади на 2023-2026 роки</w:t>
      </w:r>
      <w:r w:rsidRPr="007A63D7">
        <w:rPr>
          <w:rFonts w:ascii="Times New Roman" w:eastAsia="Times New Roman" w:hAnsi="Times New Roman" w:cs="Times New Roman"/>
          <w:b/>
          <w:bCs/>
          <w:sz w:val="28"/>
          <w:szCs w:val="28"/>
        </w:rPr>
        <w:t xml:space="preserve"> </w:t>
      </w:r>
    </w:p>
    <w:p w:rsidR="007A63D7" w:rsidRPr="007A63D7" w:rsidP="007A63D7" w14:paraId="69C670EE" w14:textId="77777777">
      <w:pPr>
        <w:spacing w:after="0"/>
        <w:ind w:left="-284"/>
        <w:jc w:val="center"/>
        <w:rPr>
          <w:rFonts w:ascii="Times New Roman" w:eastAsia="Times New Roman" w:hAnsi="Times New Roman" w:cs="Times New Roman"/>
          <w:b/>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1CFB6897" w14:textId="77777777" w:rsidTr="00C135AC">
        <w:tblPrEx>
          <w:tblW w:w="9747" w:type="dxa"/>
          <w:tblLook w:val="04A0"/>
        </w:tblPrEx>
        <w:trPr>
          <w:trHeight w:val="756"/>
        </w:trPr>
        <w:tc>
          <w:tcPr>
            <w:tcW w:w="675" w:type="dxa"/>
            <w:tcBorders>
              <w:bottom w:val="single" w:sz="4" w:space="0" w:color="auto"/>
            </w:tcBorders>
          </w:tcPr>
          <w:p w:rsidR="007A63D7" w:rsidRPr="007A63D7" w:rsidP="007A63D7" w14:paraId="7CE73A11"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1</w:t>
            </w:r>
          </w:p>
        </w:tc>
        <w:tc>
          <w:tcPr>
            <w:tcW w:w="3393" w:type="dxa"/>
            <w:tcBorders>
              <w:bottom w:val="single" w:sz="4" w:space="0" w:color="auto"/>
            </w:tcBorders>
          </w:tcPr>
          <w:p w:rsidR="007A63D7" w:rsidRPr="007A63D7" w:rsidP="007A63D7" w14:paraId="4DAB95B0" w14:textId="77777777">
            <w:pPr>
              <w:spacing w:after="0"/>
              <w:ind w:left="-284"/>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Ініціатор розроблення Програми</w:t>
            </w:r>
          </w:p>
        </w:tc>
        <w:tc>
          <w:tcPr>
            <w:tcW w:w="5679" w:type="dxa"/>
            <w:tcBorders>
              <w:bottom w:val="single" w:sz="4" w:space="0" w:color="auto"/>
            </w:tcBorders>
          </w:tcPr>
          <w:p w:rsidR="007A63D7" w:rsidRPr="007A63D7" w:rsidP="007A63D7" w14:paraId="4A9A4FFD"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14635A94" w14:textId="77777777" w:rsidTr="00C135AC">
        <w:tblPrEx>
          <w:tblW w:w="9747" w:type="dxa"/>
          <w:tblLook w:val="04A0"/>
        </w:tblPrEx>
        <w:trPr>
          <w:trHeight w:val="1384"/>
        </w:trPr>
        <w:tc>
          <w:tcPr>
            <w:tcW w:w="675" w:type="dxa"/>
            <w:tcBorders>
              <w:top w:val="single" w:sz="4" w:space="0" w:color="auto"/>
            </w:tcBorders>
          </w:tcPr>
          <w:p w:rsidR="007A63D7" w:rsidRPr="007A63D7" w:rsidP="007A63D7" w14:paraId="73E82DDD"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2</w:t>
            </w:r>
          </w:p>
        </w:tc>
        <w:tc>
          <w:tcPr>
            <w:tcW w:w="3393" w:type="dxa"/>
            <w:tcBorders>
              <w:top w:val="single" w:sz="4" w:space="0" w:color="auto"/>
            </w:tcBorders>
          </w:tcPr>
          <w:p w:rsidR="007A63D7" w:rsidRPr="007A63D7" w:rsidP="007A63D7" w14:paraId="2D345C4A"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Підстава для розроблення Програми</w:t>
            </w:r>
          </w:p>
        </w:tc>
        <w:tc>
          <w:tcPr>
            <w:tcW w:w="5679" w:type="dxa"/>
            <w:tcBorders>
              <w:top w:val="single" w:sz="4" w:space="0" w:color="auto"/>
            </w:tcBorders>
          </w:tcPr>
          <w:p w:rsidR="007A63D7" w:rsidRPr="007A63D7" w:rsidP="007A63D7" w14:paraId="4CC55707"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Рішення Броварської міської ради Броварського району Київської області:</w:t>
            </w:r>
          </w:p>
          <w:p w:rsidR="007A63D7" w:rsidRPr="007A63D7" w:rsidP="007A63D7" w14:paraId="49A880B5"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w:t>
            </w:r>
          </w:p>
          <w:p w:rsidR="007A63D7" w:rsidRPr="007A63D7" w:rsidP="007A63D7" w14:paraId="605E7F70"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інвентаризації земель, що знаходяться в межах населеного пункту села Княжичі Броварського району Київської області» від 03.02.2022 року № 668-22-08;</w:t>
            </w:r>
          </w:p>
          <w:p w:rsidR="007A63D7" w:rsidRPr="007A63D7" w:rsidP="007A63D7" w14:paraId="244BC3CE"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нормативної грошової оцінки земель сіл Требухів, Переможець Броварського району Київської області» від 29.06.2023 року №1232-51-08;</w:t>
            </w:r>
          </w:p>
          <w:p w:rsidR="007A63D7" w:rsidRPr="007A63D7" w:rsidP="007A63D7" w14:paraId="09A380B1"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 від 28.09.2023 року №1322-55-08;</w:t>
            </w:r>
          </w:p>
          <w:p w:rsidR="007A63D7" w:rsidRPr="007A63D7" w:rsidP="007A63D7" w14:paraId="608CCB62" w14:textId="77777777">
            <w:pPr>
              <w:spacing w:after="160" w:line="259" w:lineRule="auto"/>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0"/>
                <w:lang w:eastAsia="ru-RU"/>
              </w:rPr>
              <w:t xml:space="preserve">«Про розроблення проекту землеустрою </w:t>
            </w:r>
            <w:r w:rsidRPr="007A63D7">
              <w:rPr>
                <w:rFonts w:ascii="Times New Roman" w:eastAsia="Calibri" w:hAnsi="Times New Roman" w:cs="Times New Roman"/>
                <w:sz w:val="28"/>
                <w:szCs w:val="28"/>
                <w:shd w:val="clear" w:color="auto" w:fill="FFFFFF"/>
                <w:lang w:eastAsia="en-US"/>
              </w:rPr>
              <w:t xml:space="preserve">щодо встановлення (зміни) меж населеного пункту міста Бровари Броварського району Київської області» </w:t>
            </w:r>
            <w:r w:rsidRPr="007A63D7">
              <w:rPr>
                <w:rFonts w:ascii="Times New Roman" w:eastAsia="Calibri" w:hAnsi="Times New Roman" w:cs="Times New Roman"/>
                <w:sz w:val="28"/>
                <w:szCs w:val="28"/>
                <w:lang w:eastAsia="en-US"/>
              </w:rPr>
              <w:t>від 29.01.2026 року                    № 2530-110-08.</w:t>
            </w:r>
          </w:p>
        </w:tc>
      </w:tr>
      <w:tr w14:paraId="5A33813F" w14:textId="77777777" w:rsidTr="00C135AC">
        <w:tblPrEx>
          <w:tblW w:w="9747" w:type="dxa"/>
          <w:tblLook w:val="04A0"/>
        </w:tblPrEx>
        <w:tc>
          <w:tcPr>
            <w:tcW w:w="675" w:type="dxa"/>
          </w:tcPr>
          <w:p w:rsidR="007A63D7" w:rsidRPr="007A63D7" w:rsidP="007A63D7" w14:paraId="4296896D"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3</w:t>
            </w:r>
          </w:p>
        </w:tc>
        <w:tc>
          <w:tcPr>
            <w:tcW w:w="3393" w:type="dxa"/>
          </w:tcPr>
          <w:p w:rsidR="007A63D7" w:rsidRPr="007A63D7" w:rsidP="007A63D7" w14:paraId="2422F424" w14:textId="77777777">
            <w:pPr>
              <w:spacing w:after="0"/>
              <w:ind w:left="-85" w:right="-9"/>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Розробник Програми</w:t>
            </w:r>
          </w:p>
        </w:tc>
        <w:tc>
          <w:tcPr>
            <w:tcW w:w="5679" w:type="dxa"/>
          </w:tcPr>
          <w:p w:rsidR="007A63D7" w:rsidRPr="007A63D7" w:rsidP="007A63D7" w14:paraId="6BFCBEE0"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6F0136C4" w14:textId="77777777" w:rsidTr="00C135AC">
        <w:tblPrEx>
          <w:tblW w:w="9747" w:type="dxa"/>
          <w:tblLook w:val="04A0"/>
        </w:tblPrEx>
        <w:tc>
          <w:tcPr>
            <w:tcW w:w="675" w:type="dxa"/>
            <w:vAlign w:val="center"/>
          </w:tcPr>
          <w:p w:rsidR="007A63D7" w:rsidRPr="007A63D7" w:rsidP="007A63D7" w14:paraId="04F2410E"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4</w:t>
            </w:r>
          </w:p>
        </w:tc>
        <w:tc>
          <w:tcPr>
            <w:tcW w:w="3393" w:type="dxa"/>
            <w:vAlign w:val="center"/>
          </w:tcPr>
          <w:p w:rsidR="007A63D7" w:rsidRPr="007A63D7" w:rsidP="007A63D7" w14:paraId="5CB67087" w14:textId="77777777">
            <w:pPr>
              <w:spacing w:after="0"/>
              <w:ind w:left="-85" w:right="-9"/>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Відповідальний виконавець Програми</w:t>
            </w:r>
          </w:p>
        </w:tc>
        <w:tc>
          <w:tcPr>
            <w:tcW w:w="5679" w:type="dxa"/>
          </w:tcPr>
          <w:p w:rsidR="007A63D7" w:rsidRPr="007A63D7" w:rsidP="007A63D7" w14:paraId="5E07DEF5"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2C088F91" w14:textId="77777777" w:rsidTr="00C135AC">
        <w:tblPrEx>
          <w:tblW w:w="9747" w:type="dxa"/>
          <w:tblLook w:val="04A0"/>
        </w:tblPrEx>
        <w:tc>
          <w:tcPr>
            <w:tcW w:w="675" w:type="dxa"/>
            <w:vAlign w:val="center"/>
          </w:tcPr>
          <w:p w:rsidR="007A63D7" w:rsidRPr="007A63D7" w:rsidP="007A63D7" w14:paraId="1C9EEE46"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5</w:t>
            </w:r>
          </w:p>
        </w:tc>
        <w:tc>
          <w:tcPr>
            <w:tcW w:w="3393" w:type="dxa"/>
            <w:vAlign w:val="center"/>
          </w:tcPr>
          <w:p w:rsidR="007A63D7" w:rsidRPr="007A63D7" w:rsidP="007A63D7" w14:paraId="1827AAA8"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Учасники Програми</w:t>
            </w:r>
          </w:p>
        </w:tc>
        <w:tc>
          <w:tcPr>
            <w:tcW w:w="5679" w:type="dxa"/>
            <w:vAlign w:val="center"/>
          </w:tcPr>
          <w:p w:rsidR="007A63D7" w:rsidRPr="007A63D7" w:rsidP="007A63D7" w14:paraId="44CA9D7D"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5FE45C9F" w14:textId="77777777" w:rsidTr="00C135AC">
        <w:tblPrEx>
          <w:tblW w:w="9747" w:type="dxa"/>
          <w:tblLook w:val="04A0"/>
        </w:tblPrEx>
        <w:tc>
          <w:tcPr>
            <w:tcW w:w="675" w:type="dxa"/>
          </w:tcPr>
          <w:p w:rsidR="007A63D7" w:rsidRPr="007A63D7" w:rsidP="007A63D7" w14:paraId="5F786845"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6</w:t>
            </w:r>
          </w:p>
        </w:tc>
        <w:tc>
          <w:tcPr>
            <w:tcW w:w="3393" w:type="dxa"/>
          </w:tcPr>
          <w:p w:rsidR="007A63D7" w:rsidRPr="007A63D7" w:rsidP="007A63D7" w14:paraId="2944FA8E"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Термін реалізації Програми</w:t>
            </w:r>
          </w:p>
        </w:tc>
        <w:tc>
          <w:tcPr>
            <w:tcW w:w="5679" w:type="dxa"/>
          </w:tcPr>
          <w:p w:rsidR="007A63D7" w:rsidRPr="007A63D7" w:rsidP="007A63D7" w14:paraId="564CEB1B"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2023-2026 роки</w:t>
            </w:r>
          </w:p>
        </w:tc>
      </w:tr>
      <w:tr w14:paraId="0028FE4D" w14:textId="77777777" w:rsidTr="00C135AC">
        <w:tblPrEx>
          <w:tblW w:w="9747" w:type="dxa"/>
          <w:tblLook w:val="04A0"/>
        </w:tblPrEx>
        <w:tc>
          <w:tcPr>
            <w:tcW w:w="675" w:type="dxa"/>
          </w:tcPr>
          <w:p w:rsidR="007A63D7" w:rsidRPr="007A63D7" w:rsidP="007A63D7" w14:paraId="56C23C97"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7</w:t>
            </w:r>
          </w:p>
        </w:tc>
        <w:tc>
          <w:tcPr>
            <w:tcW w:w="3393" w:type="dxa"/>
          </w:tcPr>
          <w:p w:rsidR="007A63D7" w:rsidRPr="007A63D7" w:rsidP="007A63D7" w14:paraId="749B5E38"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Загальний обсяг фінансових ресурсів необхідних для реалізації Програми</w:t>
            </w:r>
          </w:p>
          <w:p w:rsidR="007A63D7" w:rsidRPr="007A63D7" w:rsidP="007A63D7" w14:paraId="077A83BB" w14:textId="77777777">
            <w:pPr>
              <w:spacing w:after="0"/>
              <w:ind w:left="-85"/>
              <w:rPr>
                <w:rFonts w:ascii="Times New Roman" w:eastAsia="Times New Roman" w:hAnsi="Times New Roman" w:cs="Times New Roman"/>
                <w:sz w:val="28"/>
                <w:szCs w:val="28"/>
              </w:rPr>
            </w:pPr>
          </w:p>
        </w:tc>
        <w:tc>
          <w:tcPr>
            <w:tcW w:w="5679" w:type="dxa"/>
          </w:tcPr>
          <w:p w:rsidR="007A63D7" w:rsidRPr="007A63D7" w:rsidP="007A63D7" w14:paraId="021C5A4E"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4 968, 00 тис. грн. (чотири мільйони дев’ятсот шістдесят вісім тисяч) гривень 00 коп.</w:t>
            </w:r>
          </w:p>
          <w:p w:rsidR="007A63D7" w:rsidRPr="007A63D7" w:rsidP="007A63D7" w14:paraId="14C10CC0"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2023 рік – 0 грн.;</w:t>
            </w:r>
          </w:p>
          <w:p w:rsidR="007A63D7" w:rsidRPr="007A63D7" w:rsidP="007A63D7" w14:paraId="4D12CDE2"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2024 рік – 2 829,00 тис. грн.;</w:t>
            </w:r>
          </w:p>
          <w:p w:rsidR="007A63D7" w:rsidRPr="007A63D7" w:rsidP="007A63D7" w14:paraId="6571476B"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2025 рік – 1770,00 тис. грн.;</w:t>
            </w:r>
          </w:p>
          <w:p w:rsidR="007A63D7" w:rsidRPr="007A63D7" w:rsidP="007A63D7" w14:paraId="45CDB86D"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2026 рік – 369,00 тис. грн.</w:t>
            </w:r>
          </w:p>
        </w:tc>
      </w:tr>
    </w:tbl>
    <w:p w:rsidR="007A63D7" w:rsidRPr="007A63D7" w:rsidP="007A63D7" w14:paraId="3FB07523" w14:textId="77777777">
      <w:pPr>
        <w:spacing w:after="0"/>
        <w:ind w:left="-284"/>
        <w:rPr>
          <w:rFonts w:ascii="Times New Roman" w:eastAsia="Times New Roman" w:hAnsi="Times New Roman" w:cs="Times New Roman"/>
          <w:b/>
          <w:bCs/>
          <w:sz w:val="16"/>
          <w:szCs w:val="16"/>
        </w:rPr>
      </w:pPr>
    </w:p>
    <w:p w:rsidR="007A63D7" w:rsidRPr="007A63D7" w:rsidP="007A63D7" w14:paraId="6F8A9D26" w14:textId="77777777">
      <w:pPr>
        <w:spacing w:after="0"/>
        <w:ind w:left="-284"/>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rPr>
        <w:t>1. Загальні положення</w:t>
      </w:r>
    </w:p>
    <w:p w:rsidR="007A63D7" w:rsidRPr="007A63D7" w:rsidP="007A63D7" w14:paraId="33BBB670" w14:textId="77777777">
      <w:pPr>
        <w:spacing w:after="0"/>
        <w:ind w:left="-284"/>
        <w:jc w:val="center"/>
        <w:rPr>
          <w:rFonts w:ascii="Times New Roman" w:eastAsia="Times New Roman" w:hAnsi="Times New Roman" w:cs="Times New Roman"/>
          <w:b/>
          <w:bCs/>
          <w:sz w:val="16"/>
          <w:szCs w:val="16"/>
        </w:rPr>
      </w:pPr>
    </w:p>
    <w:p w:rsidR="007A63D7" w:rsidRPr="007A63D7" w:rsidP="007A63D7" w14:paraId="4352B570" w14:textId="1E66BB00">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Дана програма розробляється з метою фінансування робіт з </w:t>
      </w:r>
      <w:r w:rsidRPr="007A63D7">
        <w:rPr>
          <w:rFonts w:ascii="Times New Roman" w:eastAsia="Times New Roman" w:hAnsi="Times New Roman" w:cs="Times New Roman"/>
          <w:sz w:val="28"/>
          <w:szCs w:val="28"/>
          <w:lang w:eastAsia="ru-RU"/>
        </w:rPr>
        <w:t xml:space="preserve">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sz w:val="28"/>
          <w:szCs w:val="28"/>
          <w:lang w:eastAsia="ru-RU"/>
        </w:rPr>
        <w:t xml:space="preserve"> встановлення меж території Броварської міської територіальної громади</w:t>
      </w:r>
      <w:r w:rsidRPr="007A63D7">
        <w:rPr>
          <w:rFonts w:ascii="Times New Roman" w:eastAsia="Times New Roman" w:hAnsi="Times New Roman" w:cs="Times New Roman"/>
          <w:sz w:val="28"/>
          <w:szCs w:val="28"/>
        </w:rPr>
        <w:t>.</w:t>
      </w:r>
    </w:p>
    <w:p w:rsidR="007A63D7" w:rsidRPr="007A63D7" w:rsidP="007A63D7" w14:paraId="57075FDB" w14:textId="77777777">
      <w:pPr>
        <w:spacing w:after="0" w:line="240" w:lineRule="auto"/>
        <w:ind w:left="-284" w:firstLine="567"/>
        <w:jc w:val="both"/>
        <w:rPr>
          <w:rFonts w:ascii="Times New Roman" w:eastAsia="Arial" w:hAnsi="Times New Roman" w:cs="Times New Roman"/>
          <w:position w:val="-1"/>
          <w:sz w:val="28"/>
          <w:szCs w:val="28"/>
        </w:rPr>
      </w:pPr>
      <w:r w:rsidRPr="007A63D7">
        <w:rPr>
          <w:rFonts w:ascii="Times New Roman" w:eastAsia="Times New Roman" w:hAnsi="Times New Roman" w:cs="Times New Roman"/>
          <w:sz w:val="28"/>
          <w:szCs w:val="28"/>
        </w:rPr>
        <w:t xml:space="preserve">В зв’язку з приєднанням до Броварської міської ради </w:t>
      </w:r>
      <w:r w:rsidRPr="007A63D7">
        <w:rPr>
          <w:rFonts w:ascii="Times New Roman" w:eastAsia="Times New Roman" w:hAnsi="Times New Roman" w:cs="Times New Roman"/>
          <w:sz w:val="28"/>
          <w:szCs w:val="28"/>
        </w:rPr>
        <w:t>Требухівської</w:t>
      </w:r>
      <w:r w:rsidRPr="007A63D7">
        <w:rPr>
          <w:rFonts w:ascii="Times New Roman" w:eastAsia="Times New Roman" w:hAnsi="Times New Roman" w:cs="Times New Roman"/>
          <w:sz w:val="28"/>
          <w:szCs w:val="28"/>
        </w:rPr>
        <w:t xml:space="preserve"> сільської ради та </w:t>
      </w:r>
      <w:r w:rsidRPr="007A63D7">
        <w:rPr>
          <w:rFonts w:ascii="Times New Roman" w:eastAsia="Times New Roman" w:hAnsi="Times New Roman" w:cs="Times New Roman"/>
          <w:sz w:val="28"/>
          <w:szCs w:val="28"/>
        </w:rPr>
        <w:t>Княжицької</w:t>
      </w:r>
      <w:r w:rsidRPr="007A63D7">
        <w:rPr>
          <w:rFonts w:ascii="Times New Roman" w:eastAsia="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7A63D7">
        <w:rPr>
          <w:rFonts w:ascii="Times New Roman" w:eastAsia="Arial" w:hAnsi="Times New Roman" w:cs="Times New Roman"/>
          <w:position w:val="-1"/>
          <w:sz w:val="28"/>
          <w:szCs w:val="28"/>
        </w:rPr>
        <w:t xml:space="preserve">земель в межах та за межами населених пунктів сіл Княжичі, Сотницьке, Требухів та </w:t>
      </w:r>
      <w:r w:rsidRPr="007A63D7">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w:t>
      </w:r>
    </w:p>
    <w:p w:rsidR="007A63D7" w:rsidRPr="007A63D7" w:rsidP="007A63D7" w14:paraId="50F52A0D"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7A63D7">
        <w:rPr>
          <w:rFonts w:ascii="Times New Roman" w:eastAsia="Times New Roman" w:hAnsi="Times New Roman" w:cs="Times New Roman"/>
          <w:bCs/>
          <w:sz w:val="28"/>
          <w:szCs w:val="28"/>
        </w:rPr>
        <w:t xml:space="preserve">. </w:t>
      </w:r>
    </w:p>
    <w:p w:rsidR="007A63D7" w:rsidRPr="007A63D7" w:rsidP="007A63D7" w14:paraId="685B183A"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Нормативна грошової оцінки земель сіл Требухів, Сотницьке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7A63D7" w:rsidRPr="007A63D7" w:rsidP="007A63D7" w14:paraId="09BD4B4E" w14:textId="77777777">
      <w:pPr>
        <w:spacing w:after="0" w:line="240" w:lineRule="auto"/>
        <w:ind w:left="-284" w:firstLine="567"/>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При </w:t>
      </w:r>
      <w:r w:rsidRPr="007A63D7">
        <w:rPr>
          <w:rFonts w:ascii="Times New Roman" w:eastAsia="Times New Roman" w:hAnsi="Times New Roman" w:cs="Times New Roman"/>
          <w:sz w:val="28"/>
          <w:szCs w:val="28"/>
          <w:shd w:val="clear" w:color="auto" w:fill="FFFFFF"/>
        </w:rPr>
        <w:t xml:space="preserve">розробленні проекту землеустрою щодо встановлення меж території Броварської міської територіальної громади виникла необхідність у встановленні (зміні) меж населеного пункту міста Бровари та у </w:t>
      </w:r>
      <w:r w:rsidRPr="007A63D7">
        <w:rPr>
          <w:rFonts w:ascii="Times New Roman" w:eastAsia="Times New Roman" w:hAnsi="Times New Roman" w:cs="Times New Roman"/>
          <w:sz w:val="28"/>
          <w:szCs w:val="20"/>
          <w:lang w:eastAsia="ru-RU"/>
        </w:rPr>
        <w:t xml:space="preserve">розробленні проекту землеустрою </w:t>
      </w:r>
      <w:r w:rsidRPr="007A63D7">
        <w:rPr>
          <w:rFonts w:ascii="Times New Roman" w:eastAsia="Calibri" w:hAnsi="Times New Roman" w:cs="Times New Roman"/>
          <w:sz w:val="28"/>
          <w:szCs w:val="28"/>
          <w:shd w:val="clear" w:color="auto" w:fill="FFFFFF"/>
          <w:lang w:eastAsia="en-US"/>
        </w:rPr>
        <w:t xml:space="preserve">щодо встановлення (зміни) меж населеного пункту міста Бровари Броварського району Київської області </w:t>
      </w:r>
    </w:p>
    <w:p w:rsidR="007A63D7" w:rsidRPr="007A63D7" w:rsidP="007A63D7" w14:paraId="3DFEA7D5" w14:textId="77777777">
      <w:pPr>
        <w:spacing w:after="0" w:line="240" w:lineRule="auto"/>
        <w:ind w:left="-284" w:firstLine="567"/>
        <w:jc w:val="both"/>
        <w:rPr>
          <w:rFonts w:ascii="Times New Roman" w:eastAsia="Times New Roman" w:hAnsi="Times New Roman" w:cs="Times New Roman"/>
          <w:sz w:val="16"/>
          <w:szCs w:val="16"/>
        </w:rPr>
      </w:pPr>
    </w:p>
    <w:p w:rsidR="007A63D7" w:rsidRPr="007A63D7" w:rsidP="007A63D7" w14:paraId="6D796E91" w14:textId="77777777">
      <w:pPr>
        <w:suppressAutoHyphens/>
        <w:spacing w:after="0" w:line="240" w:lineRule="auto"/>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2. Мета Програми</w:t>
      </w:r>
    </w:p>
    <w:p w:rsidR="007A63D7" w:rsidRPr="007A63D7" w:rsidP="007A63D7" w14:paraId="6693A8DC" w14:textId="77777777">
      <w:pPr>
        <w:suppressAutoHyphens/>
        <w:spacing w:after="0" w:line="240" w:lineRule="auto"/>
        <w:ind w:left="-284"/>
        <w:jc w:val="center"/>
        <w:rPr>
          <w:rFonts w:ascii="Times New Roman" w:eastAsia="Times New Roman" w:hAnsi="Times New Roman" w:cs="Times New Roman"/>
          <w:b/>
          <w:sz w:val="16"/>
          <w:szCs w:val="16"/>
        </w:rPr>
      </w:pPr>
    </w:p>
    <w:p w:rsidR="007A63D7" w:rsidRPr="007A63D7" w:rsidP="007A63D7" w14:paraId="49C1E73F"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Метою Програми є:</w:t>
      </w:r>
    </w:p>
    <w:p w:rsidR="007A63D7" w:rsidRPr="007A63D7" w:rsidP="007A63D7" w14:paraId="2ED1483C" w14:textId="77777777">
      <w:pPr>
        <w:spacing w:after="0" w:line="240" w:lineRule="auto"/>
        <w:ind w:left="-284" w:firstLine="708"/>
        <w:jc w:val="both"/>
        <w:rPr>
          <w:rFonts w:ascii="Times New Roman" w:eastAsia="Times New Roman" w:hAnsi="Times New Roman" w:cs="Times New Roman"/>
          <w:sz w:val="28"/>
          <w:szCs w:val="28"/>
          <w:shd w:val="clear" w:color="auto" w:fill="FFFFFF"/>
        </w:rPr>
      </w:pPr>
      <w:r w:rsidRPr="007A63D7">
        <w:rPr>
          <w:rFonts w:ascii="Times New Roman" w:eastAsia="Times New Roman" w:hAnsi="Times New Roman" w:cs="Times New Roman"/>
          <w:sz w:val="28"/>
          <w:szCs w:val="28"/>
        </w:rPr>
        <w:t xml:space="preserve">- проведення </w:t>
      </w:r>
      <w:r w:rsidRPr="007A63D7">
        <w:rPr>
          <w:rFonts w:ascii="Times New Roman" w:eastAsia="Arial Unicode MS" w:hAnsi="Times New Roman" w:cs="Times New Roman"/>
          <w:sz w:val="28"/>
          <w:szCs w:val="28"/>
        </w:rPr>
        <w:t xml:space="preserve">інвентаризації </w:t>
      </w:r>
      <w:r w:rsidRPr="007A63D7">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за результатами якої буде розроблена </w:t>
      </w:r>
      <w:r w:rsidRPr="007A63D7">
        <w:rPr>
          <w:rFonts w:ascii="Times New Roman" w:eastAsia="Times New Roman" w:hAnsi="Times New Roman" w:cs="Times New Roman"/>
          <w:sz w:val="28"/>
          <w:szCs w:val="28"/>
          <w:shd w:val="clear" w:color="auto" w:fill="FFFFFF"/>
        </w:rPr>
        <w:t>технічна документація із землеустрою щодо інвентаризації земель;</w:t>
      </w:r>
    </w:p>
    <w:p w:rsidR="007A63D7" w:rsidRPr="007A63D7" w:rsidP="007A63D7" w14:paraId="2DCCF24D"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та розробка технічної документації з нормативної грошової оцінки зазначених населених пунктів;</w:t>
      </w:r>
    </w:p>
    <w:p w:rsidR="007A63D7" w:rsidRPr="007A63D7" w:rsidP="007A63D7" w14:paraId="2A7838E9" w14:textId="77777777">
      <w:pPr>
        <w:spacing w:after="0" w:line="240" w:lineRule="auto"/>
        <w:ind w:left="-284" w:firstLine="708"/>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 встановлення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 xml:space="preserve">міста Бровари Броварського району Київської області та </w:t>
      </w:r>
      <w:r w:rsidRPr="007A63D7">
        <w:rPr>
          <w:rFonts w:ascii="Times New Roman" w:eastAsia="Times New Roman" w:hAnsi="Times New Roman" w:cs="Times New Roman"/>
          <w:sz w:val="28"/>
          <w:szCs w:val="20"/>
          <w:lang w:eastAsia="ru-RU"/>
        </w:rPr>
        <w:t xml:space="preserve">розроблення проекту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p>
    <w:p w:rsidR="007A63D7" w:rsidRPr="007A63D7" w:rsidP="007A63D7" w14:paraId="612BFA51"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xml:space="preserve">- </w:t>
      </w:r>
      <w:bookmarkStart w:id="1" w:name="_Hlk223079503"/>
      <w:r w:rsidRPr="007A63D7">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 та розроблення проекту землеустрою щодо встановлення меж території територіальної громади</w:t>
      </w:r>
      <w:bookmarkEnd w:id="1"/>
      <w:r w:rsidRPr="007A63D7">
        <w:rPr>
          <w:rFonts w:ascii="Times New Roman" w:eastAsia="Calibri" w:hAnsi="Times New Roman" w:cs="Times New Roman"/>
          <w:sz w:val="28"/>
          <w:szCs w:val="28"/>
          <w:shd w:val="clear" w:color="auto" w:fill="FFFFFF"/>
          <w:lang w:eastAsia="en-US"/>
        </w:rPr>
        <w:t>.</w:t>
      </w:r>
    </w:p>
    <w:p w:rsidR="007A63D7" w:rsidRPr="007A63D7" w:rsidP="007A63D7" w14:paraId="6F2ECDB0" w14:textId="77777777">
      <w:pPr>
        <w:spacing w:after="0"/>
        <w:ind w:left="-284"/>
        <w:jc w:val="both"/>
        <w:rPr>
          <w:rFonts w:ascii="Times New Roman" w:eastAsia="Times New Roman" w:hAnsi="Times New Roman" w:cs="Times New Roman"/>
          <w:sz w:val="16"/>
          <w:szCs w:val="16"/>
        </w:rPr>
      </w:pPr>
    </w:p>
    <w:p w:rsidR="007A63D7" w:rsidRPr="007A63D7" w:rsidP="007A63D7" w14:paraId="7195D817" w14:textId="77777777">
      <w:pPr>
        <w:spacing w:after="0"/>
        <w:ind w:left="-284" w:firstLine="851"/>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 xml:space="preserve">3.Основні завдання і заходи Програми </w:t>
      </w:r>
    </w:p>
    <w:p w:rsidR="007A63D7" w:rsidRPr="007A63D7" w:rsidP="007A63D7" w14:paraId="1C8FCDA3" w14:textId="77777777">
      <w:pPr>
        <w:spacing w:after="0"/>
        <w:ind w:left="-284" w:firstLine="851"/>
        <w:jc w:val="center"/>
        <w:rPr>
          <w:rFonts w:ascii="Times New Roman" w:eastAsia="Times New Roman" w:hAnsi="Times New Roman" w:cs="Times New Roman"/>
          <w:b/>
          <w:sz w:val="16"/>
          <w:szCs w:val="16"/>
        </w:rPr>
      </w:pPr>
    </w:p>
    <w:p w:rsidR="007A63D7" w:rsidRPr="007A63D7" w:rsidP="007A63D7" w14:paraId="53D0B39D"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Основними завданнями Програми є:</w:t>
      </w:r>
    </w:p>
    <w:p w:rsidR="007A63D7" w:rsidRPr="007A63D7" w:rsidP="007A63D7" w14:paraId="0887803B"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7A63D7" w:rsidRPr="007A63D7" w:rsidP="007A63D7" w14:paraId="514F0404"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з метою необхідності введення в дію оновленої нормативної грошової оцінки з 01.01.2025року;</w:t>
      </w:r>
    </w:p>
    <w:p w:rsidR="007A63D7" w:rsidRPr="007A63D7" w:rsidP="007A63D7" w14:paraId="5F59EA36"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xml:space="preserve">- </w:t>
      </w:r>
      <w:r w:rsidRPr="007A63D7">
        <w:rPr>
          <w:rFonts w:ascii="Times New Roman" w:eastAsia="Times New Roman" w:hAnsi="Times New Roman" w:cs="Times New Roman"/>
          <w:sz w:val="28"/>
          <w:szCs w:val="28"/>
        </w:rPr>
        <w:t xml:space="preserve">встановлення (зміна)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міста Бровари Броварського району Київської області</w:t>
      </w:r>
      <w:r w:rsidRPr="007A63D7">
        <w:rPr>
          <w:rFonts w:ascii="Times New Roman" w:eastAsia="Times New Roman" w:hAnsi="Times New Roman" w:cs="Times New Roman"/>
          <w:sz w:val="28"/>
          <w:szCs w:val="28"/>
          <w:shd w:val="clear" w:color="auto" w:fill="FFFFFF"/>
        </w:rPr>
        <w:t>, внесення відомостей про межі до Державного земельного кадастру;</w:t>
      </w:r>
    </w:p>
    <w:p w:rsidR="007A63D7" w:rsidRPr="007A63D7" w:rsidP="007A63D7" w14:paraId="177B14E1"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встановлення меж Броварської міської територіальної громади, внесення відомостей про межі до Державного земельного кадастру.</w:t>
      </w:r>
    </w:p>
    <w:p w:rsidR="007A63D7" w:rsidRPr="007A63D7" w:rsidP="007A63D7" w14:paraId="67DCA77F" w14:textId="77777777">
      <w:pPr>
        <w:tabs>
          <w:tab w:val="left" w:pos="284"/>
        </w:tabs>
        <w:spacing w:after="0"/>
        <w:ind w:left="-284" w:hanging="3"/>
        <w:jc w:val="center"/>
        <w:rPr>
          <w:rFonts w:ascii="Times New Roman" w:eastAsia="Times New Roman" w:hAnsi="Times New Roman" w:cs="Times New Roman"/>
          <w:b/>
          <w:sz w:val="28"/>
          <w:szCs w:val="28"/>
        </w:rPr>
      </w:pPr>
    </w:p>
    <w:p w:rsidR="007A63D7" w:rsidRPr="007A63D7" w:rsidP="007A63D7" w14:paraId="17128FFA" w14:textId="77777777">
      <w:pPr>
        <w:tabs>
          <w:tab w:val="left" w:pos="284"/>
        </w:tabs>
        <w:spacing w:after="0"/>
        <w:ind w:left="-284" w:hanging="3"/>
        <w:jc w:val="center"/>
        <w:rPr>
          <w:rFonts w:ascii="Times New Roman" w:eastAsia="Arial" w:hAnsi="Times New Roman" w:cs="Times New Roman"/>
          <w:b/>
          <w:position w:val="-1"/>
          <w:sz w:val="28"/>
          <w:szCs w:val="28"/>
        </w:rPr>
      </w:pPr>
      <w:r w:rsidRPr="007A63D7">
        <w:rPr>
          <w:rFonts w:ascii="Times New Roman" w:eastAsia="Times New Roman" w:hAnsi="Times New Roman" w:cs="Times New Roman"/>
          <w:b/>
          <w:sz w:val="28"/>
          <w:szCs w:val="28"/>
        </w:rPr>
        <w:t xml:space="preserve">3.1. Інвентаризація земель </w:t>
      </w:r>
      <w:r w:rsidRPr="007A63D7">
        <w:rPr>
          <w:rFonts w:ascii="Times New Roman" w:eastAsia="Arial" w:hAnsi="Times New Roman" w:cs="Times New Roman"/>
          <w:b/>
          <w:position w:val="-1"/>
          <w:sz w:val="28"/>
          <w:szCs w:val="28"/>
        </w:rPr>
        <w:t>на території Броварської міської територіальної громади (в межах та за межами населених пунктів</w:t>
      </w:r>
    </w:p>
    <w:p w:rsidR="007A63D7" w:rsidRPr="007A63D7" w:rsidP="007A63D7" w14:paraId="3E2A1F52" w14:textId="77777777">
      <w:pPr>
        <w:tabs>
          <w:tab w:val="left" w:pos="284"/>
        </w:tabs>
        <w:spacing w:after="0"/>
        <w:ind w:left="-284" w:hanging="3"/>
        <w:jc w:val="center"/>
        <w:rPr>
          <w:rFonts w:ascii="Times New Roman" w:eastAsia="Arial" w:hAnsi="Times New Roman" w:cs="Times New Roman"/>
          <w:b/>
          <w:position w:val="-1"/>
          <w:sz w:val="28"/>
          <w:szCs w:val="28"/>
        </w:rPr>
      </w:pPr>
      <w:r w:rsidRPr="007A63D7">
        <w:rPr>
          <w:rFonts w:ascii="Times New Roman" w:eastAsia="Arial" w:hAnsi="Times New Roman" w:cs="Times New Roman"/>
          <w:b/>
          <w:position w:val="-1"/>
          <w:sz w:val="28"/>
          <w:szCs w:val="28"/>
        </w:rPr>
        <w:t>с. Княжичі, с. Сотницьке, с. Требухів)</w:t>
      </w:r>
    </w:p>
    <w:p w:rsidR="007A63D7" w:rsidRPr="007A63D7" w:rsidP="007A63D7" w14:paraId="71005AC9" w14:textId="77777777">
      <w:pPr>
        <w:spacing w:after="0"/>
        <w:ind w:left="-284" w:firstLine="851"/>
        <w:rPr>
          <w:rFonts w:ascii="Times New Roman" w:eastAsia="Times New Roman" w:hAnsi="Times New Roman" w:cs="Times New Roman"/>
          <w:b/>
          <w:sz w:val="16"/>
          <w:szCs w:val="16"/>
        </w:rPr>
      </w:pPr>
    </w:p>
    <w:p w:rsidR="007A63D7" w:rsidRPr="007A63D7" w:rsidP="007A63D7" w14:paraId="35A7D498"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7A63D7" w:rsidRPr="007A63D7" w:rsidP="007A63D7" w14:paraId="0293A390"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7A63D7" w:rsidRPr="007A63D7" w:rsidP="007A63D7" w14:paraId="74F684B4"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7A63D7" w:rsidRPr="007A63D7" w:rsidP="007A63D7" w14:paraId="304DF2D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7A63D7" w:rsidRPr="007A63D7" w:rsidP="007A63D7" w14:paraId="3969FFD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Результати інвентаризації можуть використовуватись для:</w:t>
      </w:r>
    </w:p>
    <w:p w:rsidR="007A63D7" w:rsidRPr="007A63D7" w:rsidP="007A63D7" w14:paraId="3288BDDD" w14:textId="77777777">
      <w:pPr>
        <w:spacing w:after="0" w:line="240" w:lineRule="auto"/>
        <w:ind w:left="-284"/>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7A63D7" w:rsidRPr="007A63D7" w:rsidP="007A63D7" w14:paraId="42E88A32"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використання у якості картографічної основи для геоінформаційної системи та </w:t>
      </w:r>
      <w:r w:rsidRPr="007A63D7">
        <w:rPr>
          <w:rFonts w:ascii="Times New Roman" w:eastAsia="Times New Roman" w:hAnsi="Times New Roman" w:cs="Times New Roman"/>
          <w:sz w:val="28"/>
          <w:szCs w:val="28"/>
        </w:rPr>
        <w:t>геопорталу</w:t>
      </w:r>
      <w:r w:rsidRPr="007A63D7">
        <w:rPr>
          <w:rFonts w:ascii="Times New Roman" w:eastAsia="Times New Roman" w:hAnsi="Times New Roman" w:cs="Times New Roman"/>
          <w:sz w:val="28"/>
          <w:szCs w:val="28"/>
        </w:rPr>
        <w:t xml:space="preserve"> територіальної громади.</w:t>
      </w:r>
    </w:p>
    <w:p w:rsidR="007A63D7" w:rsidRPr="007A63D7" w:rsidP="007A63D7" w14:paraId="6E0A81DE"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створення базового набору </w:t>
      </w:r>
      <w:r w:rsidRPr="007A63D7">
        <w:rPr>
          <w:rFonts w:ascii="Times New Roman" w:eastAsia="Times New Roman" w:hAnsi="Times New Roman" w:cs="Times New Roman"/>
          <w:sz w:val="28"/>
          <w:szCs w:val="28"/>
        </w:rPr>
        <w:t>геопросторових</w:t>
      </w:r>
      <w:r w:rsidRPr="007A63D7">
        <w:rPr>
          <w:rFonts w:ascii="Times New Roman" w:eastAsia="Times New Roman" w:hAnsi="Times New Roman" w:cs="Times New Roman"/>
          <w:sz w:val="28"/>
          <w:szCs w:val="28"/>
        </w:rPr>
        <w:t xml:space="preserve"> даних передбачених Законом України «Про національну інфраструктуру </w:t>
      </w:r>
      <w:r w:rsidRPr="007A63D7">
        <w:rPr>
          <w:rFonts w:ascii="Times New Roman" w:eastAsia="Times New Roman" w:hAnsi="Times New Roman" w:cs="Times New Roman"/>
          <w:sz w:val="28"/>
          <w:szCs w:val="28"/>
        </w:rPr>
        <w:t>геопросторових</w:t>
      </w:r>
      <w:r w:rsidRPr="007A63D7">
        <w:rPr>
          <w:rFonts w:ascii="Times New Roman" w:eastAsia="Times New Roman" w:hAnsi="Times New Roman" w:cs="Times New Roman"/>
          <w:sz w:val="28"/>
          <w:szCs w:val="28"/>
        </w:rPr>
        <w:t xml:space="preserve"> даних».</w:t>
      </w:r>
    </w:p>
    <w:p w:rsidR="007A63D7" w:rsidRPr="007A63D7" w:rsidP="007A63D7" w14:paraId="24251C75" w14:textId="77777777">
      <w:pPr>
        <w:spacing w:after="0"/>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7A63D7" w:rsidRPr="007A63D7" w:rsidP="007A63D7" w14:paraId="3EC18341" w14:textId="77777777">
      <w:pPr>
        <w:spacing w:after="0"/>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Площа земель, що підлягають інвентаризації становить 9013,8га.</w:t>
      </w:r>
    </w:p>
    <w:p w:rsidR="007A63D7" w:rsidRPr="007A63D7" w:rsidP="007A63D7" w14:paraId="20D52AC8" w14:textId="77777777">
      <w:pPr>
        <w:spacing w:after="0"/>
        <w:ind w:left="-284" w:firstLine="567"/>
        <w:jc w:val="both"/>
        <w:rPr>
          <w:rFonts w:ascii="Times New Roman" w:eastAsia="Times New Roman" w:hAnsi="Times New Roman" w:cs="Times New Roman"/>
          <w:sz w:val="16"/>
          <w:szCs w:val="16"/>
        </w:rPr>
      </w:pPr>
    </w:p>
    <w:p w:rsidR="007A63D7" w:rsidRPr="007A63D7" w:rsidP="007A63D7" w14:paraId="2CD71027" w14:textId="77777777">
      <w:pPr>
        <w:spacing w:after="0" w:line="240" w:lineRule="auto"/>
        <w:ind w:left="-284"/>
        <w:jc w:val="center"/>
        <w:rPr>
          <w:rFonts w:ascii="Times New Roman" w:eastAsia="Arial Unicode MS" w:hAnsi="Times New Roman" w:cs="Times New Roman"/>
          <w:b/>
          <w:bCs/>
          <w:sz w:val="28"/>
          <w:szCs w:val="28"/>
          <w:lang w:eastAsia="ru-RU"/>
        </w:rPr>
      </w:pPr>
      <w:r w:rsidRPr="007A63D7">
        <w:rPr>
          <w:rFonts w:ascii="Times New Roman" w:eastAsia="Times New Roman" w:hAnsi="Times New Roman" w:cs="Times New Roman"/>
          <w:b/>
          <w:sz w:val="28"/>
          <w:szCs w:val="28"/>
          <w:lang w:eastAsia="ru-RU"/>
        </w:rPr>
        <w:t xml:space="preserve">3.2. Проведення </w:t>
      </w:r>
      <w:r w:rsidRPr="007A63D7">
        <w:rPr>
          <w:rFonts w:ascii="Times New Roman" w:eastAsia="Times New Roman" w:hAnsi="Times New Roman" w:cs="Times New Roman"/>
          <w:b/>
          <w:bCs/>
          <w:sz w:val="28"/>
          <w:szCs w:val="28"/>
          <w:lang w:eastAsia="ru-RU"/>
        </w:rPr>
        <w:t>нормативної грошової оцінки земель сіл Требухів, Сотницьке Броварського району Київської області</w:t>
      </w:r>
    </w:p>
    <w:p w:rsidR="007A63D7" w:rsidRPr="007A63D7" w:rsidP="007A63D7" w14:paraId="5193654F" w14:textId="77777777">
      <w:pPr>
        <w:spacing w:after="0"/>
        <w:ind w:left="-284" w:firstLine="567"/>
        <w:jc w:val="both"/>
        <w:rPr>
          <w:rFonts w:ascii="Times New Roman" w:eastAsia="Times New Roman" w:hAnsi="Times New Roman" w:cs="Times New Roman"/>
          <w:sz w:val="16"/>
          <w:szCs w:val="16"/>
        </w:rPr>
      </w:pPr>
    </w:p>
    <w:p w:rsidR="007A63D7" w:rsidRPr="007A63D7" w:rsidP="007A63D7" w14:paraId="1EA269EF"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w:t>
      </w:r>
      <w:r w:rsidRPr="007A63D7">
        <w:rPr>
          <w:rFonts w:ascii="Times New Roman" w:eastAsia="Times New Roman" w:hAnsi="Times New Roman" w:cs="Times New Roman"/>
          <w:sz w:val="28"/>
          <w:szCs w:val="28"/>
        </w:rPr>
        <w:t>показників та механізмів економічного стимулювання раціонального використання та охорони земель.</w:t>
      </w:r>
    </w:p>
    <w:p w:rsidR="007A63D7" w:rsidRPr="007A63D7" w:rsidP="007A63D7" w14:paraId="57C6AE52"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Нормативна грошова оцінка земель сприятиме об'єктивному оподаткуванню земель.</w:t>
      </w:r>
    </w:p>
    <w:p w:rsidR="007A63D7" w:rsidRPr="007A63D7" w:rsidP="007A63D7" w14:paraId="7C1A57FA"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Площа населених пунктів, щодо яких проводиться нормативна грошова оцінка становить 5352,7202га.</w:t>
      </w:r>
    </w:p>
    <w:p w:rsidR="007A63D7" w:rsidRPr="007A63D7" w:rsidP="007A63D7" w14:paraId="19AE0A02" w14:textId="77777777">
      <w:pPr>
        <w:spacing w:after="0"/>
        <w:ind w:left="-284" w:firstLine="284"/>
        <w:jc w:val="center"/>
        <w:rPr>
          <w:rFonts w:ascii="Times New Roman" w:eastAsia="Times New Roman" w:hAnsi="Times New Roman" w:cs="Times New Roman"/>
          <w:b/>
          <w:bCs/>
          <w:sz w:val="16"/>
          <w:szCs w:val="16"/>
        </w:rPr>
      </w:pPr>
    </w:p>
    <w:p w:rsidR="007A63D7" w:rsidRPr="007A63D7" w:rsidP="007A63D7" w14:paraId="44C2AFB0"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rPr>
        <w:t>3.3. В</w:t>
      </w:r>
      <w:r w:rsidRPr="007A63D7">
        <w:rPr>
          <w:rFonts w:ascii="Times New Roman" w:eastAsia="Times New Roman" w:hAnsi="Times New Roman" w:cs="Times New Roman"/>
          <w:b/>
          <w:bCs/>
          <w:sz w:val="28"/>
          <w:szCs w:val="28"/>
          <w:shd w:val="clear" w:color="auto" w:fill="FFFFFF"/>
        </w:rPr>
        <w:t>становлення (зміна) меж населеного пункту міста Бровари Броварського району Київської області</w:t>
      </w:r>
    </w:p>
    <w:p w:rsidR="007A63D7" w:rsidRPr="007A63D7" w:rsidP="007A63D7" w14:paraId="7BDADF48" w14:textId="77777777">
      <w:pPr>
        <w:spacing w:after="0"/>
        <w:ind w:left="-284" w:firstLine="284"/>
        <w:jc w:val="center"/>
        <w:rPr>
          <w:rFonts w:ascii="Times New Roman" w:eastAsia="Times New Roman" w:hAnsi="Times New Roman" w:cs="Times New Roman"/>
          <w:b/>
          <w:bCs/>
          <w:sz w:val="16"/>
          <w:szCs w:val="16"/>
          <w:shd w:val="clear" w:color="auto" w:fill="FFFFFF"/>
        </w:rPr>
      </w:pPr>
    </w:p>
    <w:p w:rsidR="007A63D7" w:rsidRPr="007A63D7" w:rsidP="007A63D7" w14:paraId="16B4C006" w14:textId="5BC527C9">
      <w:pPr>
        <w:spacing w:after="0" w:line="240" w:lineRule="auto"/>
        <w:ind w:left="-284" w:firstLine="709"/>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З метою встановлення (зміни)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 xml:space="preserve">міста Бровари Броварського району Київської області </w:t>
      </w:r>
      <w:r w:rsidRPr="007A63D7">
        <w:rPr>
          <w:rFonts w:ascii="Times New Roman" w:eastAsia="Calibri" w:hAnsi="Times New Roman" w:cs="Times New Roman"/>
          <w:sz w:val="28"/>
          <w:szCs w:val="28"/>
          <w:lang w:eastAsia="ru-RU"/>
        </w:rPr>
        <w:t xml:space="preserve">Броварською міською радою Броварського району Київської області </w:t>
      </w:r>
      <w:r w:rsidRPr="007A63D7">
        <w:rPr>
          <w:rFonts w:ascii="Times New Roman" w:eastAsia="Calibri" w:hAnsi="Times New Roman" w:cs="Times New Roman"/>
          <w:sz w:val="28"/>
          <w:szCs w:val="28"/>
          <w:lang w:eastAsia="en-US"/>
        </w:rPr>
        <w:t xml:space="preserve">29.01.2026 року </w:t>
      </w:r>
      <w:r w:rsidRPr="007A63D7">
        <w:rPr>
          <w:rFonts w:ascii="Times New Roman" w:eastAsia="Calibri" w:hAnsi="Times New Roman" w:cs="Times New Roman"/>
          <w:sz w:val="28"/>
          <w:szCs w:val="28"/>
          <w:lang w:eastAsia="ru-RU"/>
        </w:rPr>
        <w:t xml:space="preserve">прийняте рішення </w:t>
      </w:r>
      <w:r>
        <w:rPr>
          <w:rFonts w:ascii="Times New Roman" w:eastAsia="Calibri" w:hAnsi="Times New Roman" w:cs="Times New Roman"/>
          <w:sz w:val="28"/>
          <w:szCs w:val="28"/>
          <w:lang w:eastAsia="ru-RU"/>
        </w:rPr>
        <w:t xml:space="preserve">                       </w:t>
      </w:r>
      <w:r w:rsidRPr="007A63D7">
        <w:rPr>
          <w:rFonts w:ascii="Times New Roman" w:eastAsia="Calibri" w:hAnsi="Times New Roman" w:cs="Times New Roman"/>
          <w:sz w:val="28"/>
          <w:szCs w:val="28"/>
          <w:lang w:eastAsia="en-US"/>
        </w:rPr>
        <w:t xml:space="preserve">№ 2530-110-08 </w:t>
      </w:r>
      <w:r w:rsidRPr="007A63D7">
        <w:rPr>
          <w:rFonts w:ascii="Times New Roman" w:eastAsia="Calibri" w:hAnsi="Times New Roman" w:cs="Times New Roman"/>
          <w:sz w:val="28"/>
          <w:szCs w:val="28"/>
          <w:lang w:eastAsia="ru-RU"/>
        </w:rPr>
        <w:t>«</w:t>
      </w:r>
      <w:r w:rsidRPr="007A63D7">
        <w:rPr>
          <w:rFonts w:ascii="Times New Roman" w:eastAsia="Times New Roman" w:hAnsi="Times New Roman" w:cs="Times New Roman"/>
          <w:sz w:val="28"/>
          <w:szCs w:val="20"/>
          <w:lang w:eastAsia="ru-RU"/>
        </w:rPr>
        <w:t xml:space="preserve">Про розроблення проекту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p>
    <w:p w:rsidR="007A63D7" w:rsidRPr="007A63D7" w:rsidP="007A63D7" w14:paraId="2F376B31" w14:textId="77777777">
      <w:pPr>
        <w:spacing w:after="0" w:line="240" w:lineRule="auto"/>
        <w:ind w:left="-284" w:firstLine="709"/>
        <w:jc w:val="both"/>
        <w:rPr>
          <w:rFonts w:ascii="Times New Roman" w:eastAsia="Times New Roman" w:hAnsi="Times New Roman" w:cs="Times New Roman"/>
          <w:sz w:val="28"/>
          <w:szCs w:val="28"/>
        </w:rPr>
      </w:pPr>
      <w:r w:rsidRPr="007A63D7">
        <w:rPr>
          <w:rFonts w:ascii="Times New Roman" w:eastAsia="Calibri" w:hAnsi="Times New Roman" w:cs="Times New Roman"/>
          <w:sz w:val="28"/>
          <w:szCs w:val="28"/>
          <w:shd w:val="clear" w:color="auto" w:fill="FFFFFF"/>
          <w:lang w:eastAsia="en-US"/>
        </w:rPr>
        <w:t>Проекти землеустрою щодо встановлення (зміни) меж адміністративно-територіальних одиниць розробляються для створення повноцінного життєвого середовища та створення сприятливих умов їх територіального розвитку, забезпечення ефективного використання потенціалу територій із збереженням їх природних ландшафтів та історико-культурної цінності, з урахуванням інтересів власників земельних ділянок, землекористувачів, у тому числі орендарів, і затвердженої містобудівної документації.</w:t>
      </w:r>
    </w:p>
    <w:p w:rsidR="007A63D7" w:rsidRPr="007A63D7" w:rsidP="007A63D7" w14:paraId="7C17F570" w14:textId="77777777">
      <w:pPr>
        <w:spacing w:after="0"/>
        <w:ind w:left="-284" w:firstLine="284"/>
        <w:jc w:val="center"/>
        <w:rPr>
          <w:rFonts w:ascii="Times New Roman" w:eastAsia="Times New Roman" w:hAnsi="Times New Roman" w:cs="Times New Roman"/>
          <w:b/>
          <w:bCs/>
          <w:sz w:val="16"/>
          <w:szCs w:val="16"/>
        </w:rPr>
      </w:pPr>
    </w:p>
    <w:p w:rsidR="007A63D7" w:rsidRPr="007A63D7" w:rsidP="007A63D7" w14:paraId="3E2FC432"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rPr>
        <w:t>3.4. В</w:t>
      </w:r>
      <w:r w:rsidRPr="007A63D7">
        <w:rPr>
          <w:rFonts w:ascii="Times New Roman" w:eastAsia="Times New Roman" w:hAnsi="Times New Roman" w:cs="Times New Roman"/>
          <w:b/>
          <w:bCs/>
          <w:sz w:val="28"/>
          <w:szCs w:val="28"/>
          <w:shd w:val="clear" w:color="auto" w:fill="FFFFFF"/>
        </w:rPr>
        <w:t>становлення меж території Броварської міської</w:t>
      </w:r>
    </w:p>
    <w:p w:rsidR="007A63D7" w:rsidRPr="007A63D7" w:rsidP="007A63D7" w14:paraId="49868B67"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shd w:val="clear" w:color="auto" w:fill="FFFFFF"/>
        </w:rPr>
        <w:t>територіальної громади</w:t>
      </w:r>
    </w:p>
    <w:p w:rsidR="007A63D7" w:rsidRPr="007A63D7" w:rsidP="007A63D7" w14:paraId="499ED512" w14:textId="77777777">
      <w:pPr>
        <w:spacing w:after="0"/>
        <w:ind w:left="-284" w:firstLine="709"/>
        <w:jc w:val="both"/>
        <w:rPr>
          <w:rFonts w:ascii="Times New Roman" w:eastAsia="Times New Roman" w:hAnsi="Times New Roman" w:cs="Times New Roman"/>
          <w:sz w:val="16"/>
          <w:szCs w:val="16"/>
        </w:rPr>
      </w:pPr>
    </w:p>
    <w:p w:rsidR="007A63D7" w:rsidRPr="007A63D7" w:rsidP="007A63D7" w14:paraId="6D60E788" w14:textId="77777777">
      <w:pPr>
        <w:spacing w:after="0" w:line="240" w:lineRule="auto"/>
        <w:ind w:left="-284" w:firstLine="709"/>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З метою впорядкування земель, забезпечення ведення Державного земельного кадастру, </w:t>
      </w:r>
      <w:r w:rsidRPr="007A63D7">
        <w:rPr>
          <w:rFonts w:ascii="Times New Roman" w:eastAsia="Times New Roman" w:hAnsi="Times New Roman" w:cs="Times New Roman"/>
          <w:bCs/>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7A63D7">
        <w:rPr>
          <w:rFonts w:ascii="Times New Roman" w:eastAsia="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7A63D7" w:rsidRPr="007A63D7" w:rsidP="007A63D7" w14:paraId="399F3E00" w14:textId="77777777">
      <w:pPr>
        <w:shd w:val="clear" w:color="auto" w:fill="FFFFFF"/>
        <w:spacing w:after="0" w:line="240" w:lineRule="auto"/>
        <w:ind w:left="-284" w:firstLine="450"/>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lang w:eastAsia="ru-RU"/>
        </w:rPr>
        <w:t>Згідно статті 46</w:t>
      </w:r>
      <w:r w:rsidRPr="007A63D7">
        <w:rPr>
          <w:rFonts w:ascii="Times New Roman" w:eastAsia="Times New Roman" w:hAnsi="Times New Roman" w:cs="Times New Roman"/>
          <w:sz w:val="28"/>
          <w:szCs w:val="28"/>
          <w:shd w:val="clear" w:color="auto" w:fill="FFFFFF"/>
          <w:vertAlign w:val="superscript"/>
          <w:lang w:eastAsia="ru-RU"/>
        </w:rPr>
        <w:t xml:space="preserve">1 </w:t>
      </w:r>
      <w:r w:rsidRPr="007A63D7">
        <w:rPr>
          <w:rFonts w:ascii="Times New Roman" w:eastAsia="Times New Roman" w:hAnsi="Times New Roman" w:cs="Times New Roman"/>
          <w:sz w:val="28"/>
          <w:szCs w:val="28"/>
          <w:shd w:val="clear" w:color="auto" w:fill="FFFFFF"/>
          <w:lang w:eastAsia="ru-RU"/>
        </w:rPr>
        <w:t>закону України</w:t>
      </w:r>
      <w:r w:rsidRPr="007A63D7">
        <w:rPr>
          <w:rFonts w:ascii="Times New Roman" w:eastAsia="Times New Roman" w:hAnsi="Times New Roman" w:cs="Times New Roman"/>
          <w:sz w:val="28"/>
          <w:szCs w:val="28"/>
          <w:shd w:val="clear" w:color="auto" w:fill="FFFFFF"/>
          <w:vertAlign w:val="superscript"/>
          <w:lang w:eastAsia="ru-RU"/>
        </w:rPr>
        <w:t xml:space="preserve"> </w:t>
      </w:r>
      <w:r w:rsidRPr="007A63D7">
        <w:rPr>
          <w:rFonts w:ascii="Times New Roman" w:eastAsia="Times New Roman" w:hAnsi="Times New Roman" w:cs="Times New Roman"/>
          <w:sz w:val="28"/>
          <w:szCs w:val="28"/>
          <w:shd w:val="clear" w:color="auto" w:fill="FFFFFF"/>
          <w:lang w:eastAsia="ru-RU"/>
        </w:rPr>
        <w:t xml:space="preserve">«Про землеустрій» </w:t>
      </w:r>
      <w:r w:rsidRPr="007A63D7">
        <w:rPr>
          <w:rFonts w:ascii="Times New Roman" w:eastAsia="Times New Roman" w:hAnsi="Times New Roman" w:cs="Times New Roman"/>
          <w:sz w:val="28"/>
          <w:szCs w:val="28"/>
          <w:lang w:eastAsia="ru-RU"/>
        </w:rPr>
        <w:t>п</w:t>
      </w:r>
      <w:r w:rsidRPr="007A63D7">
        <w:rPr>
          <w:rFonts w:ascii="Times New Roman" w:eastAsia="Times New Roman" w:hAnsi="Times New Roman" w:cs="Times New Roman"/>
          <w:sz w:val="28"/>
          <w:szCs w:val="28"/>
          <w:lang w:val="ru-RU" w:eastAsia="ru-RU"/>
        </w:rPr>
        <w:t>роекти</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землеустрою</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щодо</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встановлення</w:t>
      </w:r>
      <w:r w:rsidRPr="007A63D7">
        <w:rPr>
          <w:rFonts w:ascii="Times New Roman" w:eastAsia="Times New Roman" w:hAnsi="Times New Roman" w:cs="Times New Roman"/>
          <w:sz w:val="28"/>
          <w:szCs w:val="28"/>
          <w:lang w:val="ru-RU" w:eastAsia="ru-RU"/>
        </w:rPr>
        <w:t xml:space="preserve"> меж </w:t>
      </w:r>
      <w:r w:rsidRPr="007A63D7">
        <w:rPr>
          <w:rFonts w:ascii="Times New Roman" w:eastAsia="Times New Roman" w:hAnsi="Times New Roman" w:cs="Times New Roman"/>
          <w:sz w:val="28"/>
          <w:szCs w:val="28"/>
          <w:lang w:val="ru-RU" w:eastAsia="ru-RU"/>
        </w:rPr>
        <w:t>територій</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територіальних</w:t>
      </w:r>
      <w:r w:rsidRPr="007A63D7">
        <w:rPr>
          <w:rFonts w:ascii="Times New Roman" w:eastAsia="Times New Roman" w:hAnsi="Times New Roman" w:cs="Times New Roman"/>
          <w:sz w:val="28"/>
          <w:szCs w:val="28"/>
          <w:lang w:val="ru-RU" w:eastAsia="ru-RU"/>
        </w:rPr>
        <w:t xml:space="preserve"> громад </w:t>
      </w:r>
      <w:r w:rsidRPr="007A63D7">
        <w:rPr>
          <w:rFonts w:ascii="Times New Roman" w:eastAsia="Times New Roman" w:hAnsi="Times New Roman" w:cs="Times New Roman"/>
          <w:sz w:val="28"/>
          <w:szCs w:val="28"/>
          <w:lang w:val="ru-RU" w:eastAsia="ru-RU"/>
        </w:rPr>
        <w:t>розробляються</w:t>
      </w:r>
      <w:r w:rsidRPr="007A63D7">
        <w:rPr>
          <w:rFonts w:ascii="Times New Roman" w:eastAsia="Times New Roman" w:hAnsi="Times New Roman" w:cs="Times New Roman"/>
          <w:sz w:val="28"/>
          <w:szCs w:val="28"/>
          <w:lang w:val="ru-RU" w:eastAsia="ru-RU"/>
        </w:rPr>
        <w:t xml:space="preserve"> з метою:</w:t>
      </w:r>
    </w:p>
    <w:p w:rsidR="007A63D7" w:rsidRPr="007A63D7" w:rsidP="007A63D7" w14:paraId="2D1A4790"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2" w:name="n1136"/>
      <w:bookmarkEnd w:id="2"/>
      <w:r w:rsidRPr="007A63D7">
        <w:rPr>
          <w:rFonts w:ascii="Times New Roman" w:eastAsia="Times New Roman" w:hAnsi="Times New Roman" w:cs="Times New Roman"/>
          <w:sz w:val="28"/>
          <w:szCs w:val="28"/>
          <w:lang w:val="ru-RU" w:eastAsia="ru-RU"/>
        </w:rPr>
        <w:t xml:space="preserve">а) </w:t>
      </w:r>
      <w:r w:rsidRPr="007A63D7">
        <w:rPr>
          <w:rFonts w:ascii="Times New Roman" w:eastAsia="Times New Roman" w:hAnsi="Times New Roman" w:cs="Times New Roman"/>
          <w:sz w:val="28"/>
          <w:szCs w:val="28"/>
          <w:lang w:val="ru-RU" w:eastAsia="ru-RU"/>
        </w:rPr>
        <w:t>з’ясування</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дійсної</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межі</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території</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територіальної</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громади</w:t>
      </w:r>
      <w:r w:rsidRPr="007A63D7">
        <w:rPr>
          <w:rFonts w:ascii="Times New Roman" w:eastAsia="Times New Roman" w:hAnsi="Times New Roman" w:cs="Times New Roman"/>
          <w:sz w:val="28"/>
          <w:szCs w:val="28"/>
          <w:lang w:val="ru-RU" w:eastAsia="ru-RU"/>
        </w:rPr>
        <w:t>;</w:t>
      </w:r>
    </w:p>
    <w:p w:rsidR="007A63D7" w:rsidRPr="007A63D7" w:rsidP="007A63D7" w14:paraId="643836AD"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3" w:name="n1137"/>
      <w:bookmarkEnd w:id="3"/>
      <w:r w:rsidRPr="007A63D7">
        <w:rPr>
          <w:rFonts w:ascii="Times New Roman" w:eastAsia="Times New Roman" w:hAnsi="Times New Roman" w:cs="Times New Roman"/>
          <w:sz w:val="28"/>
          <w:szCs w:val="28"/>
          <w:lang w:val="ru-RU" w:eastAsia="ru-RU"/>
        </w:rPr>
        <w:t xml:space="preserve">б) </w:t>
      </w:r>
      <w:r w:rsidRPr="007A63D7">
        <w:rPr>
          <w:rFonts w:ascii="Times New Roman" w:eastAsia="Times New Roman" w:hAnsi="Times New Roman" w:cs="Times New Roman"/>
          <w:sz w:val="28"/>
          <w:szCs w:val="28"/>
          <w:lang w:val="ru-RU" w:eastAsia="ru-RU"/>
        </w:rPr>
        <w:t>вирішення</w:t>
      </w:r>
      <w:r w:rsidRPr="007A63D7">
        <w:rPr>
          <w:rFonts w:ascii="Times New Roman" w:eastAsia="Times New Roman" w:hAnsi="Times New Roman" w:cs="Times New Roman"/>
          <w:sz w:val="28"/>
          <w:szCs w:val="28"/>
          <w:lang w:val="ru-RU" w:eastAsia="ru-RU"/>
        </w:rPr>
        <w:t xml:space="preserve"> спору </w:t>
      </w:r>
      <w:r w:rsidRPr="007A63D7">
        <w:rPr>
          <w:rFonts w:ascii="Times New Roman" w:eastAsia="Times New Roman" w:hAnsi="Times New Roman" w:cs="Times New Roman"/>
          <w:sz w:val="28"/>
          <w:szCs w:val="28"/>
          <w:lang w:val="ru-RU" w:eastAsia="ru-RU"/>
        </w:rPr>
        <w:t>між</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декількома</w:t>
      </w:r>
      <w:r w:rsidRPr="007A63D7">
        <w:rPr>
          <w:rFonts w:ascii="Times New Roman" w:eastAsia="Times New Roman" w:hAnsi="Times New Roman" w:cs="Times New Roman"/>
          <w:sz w:val="28"/>
          <w:szCs w:val="28"/>
          <w:lang w:val="ru-RU" w:eastAsia="ru-RU"/>
        </w:rPr>
        <w:t xml:space="preserve"> органами </w:t>
      </w:r>
      <w:r w:rsidRPr="007A63D7">
        <w:rPr>
          <w:rFonts w:ascii="Times New Roman" w:eastAsia="Times New Roman" w:hAnsi="Times New Roman" w:cs="Times New Roman"/>
          <w:sz w:val="28"/>
          <w:szCs w:val="28"/>
          <w:lang w:val="ru-RU" w:eastAsia="ru-RU"/>
        </w:rPr>
        <w:t>місцевого</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самоврядування</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щодо</w:t>
      </w:r>
      <w:r w:rsidRPr="007A63D7">
        <w:rPr>
          <w:rFonts w:ascii="Times New Roman" w:eastAsia="Times New Roman" w:hAnsi="Times New Roman" w:cs="Times New Roman"/>
          <w:sz w:val="28"/>
          <w:szCs w:val="28"/>
          <w:lang w:val="ru-RU" w:eastAsia="ru-RU"/>
        </w:rPr>
        <w:t xml:space="preserve"> меж </w:t>
      </w:r>
      <w:r w:rsidRPr="007A63D7">
        <w:rPr>
          <w:rFonts w:ascii="Times New Roman" w:eastAsia="Times New Roman" w:hAnsi="Times New Roman" w:cs="Times New Roman"/>
          <w:sz w:val="28"/>
          <w:szCs w:val="28"/>
          <w:lang w:val="ru-RU" w:eastAsia="ru-RU"/>
        </w:rPr>
        <w:t>територій</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територіальних</w:t>
      </w:r>
      <w:r w:rsidRPr="007A63D7">
        <w:rPr>
          <w:rFonts w:ascii="Times New Roman" w:eastAsia="Times New Roman" w:hAnsi="Times New Roman" w:cs="Times New Roman"/>
          <w:sz w:val="28"/>
          <w:szCs w:val="28"/>
          <w:lang w:val="ru-RU" w:eastAsia="ru-RU"/>
        </w:rPr>
        <w:t xml:space="preserve"> громад;</w:t>
      </w:r>
    </w:p>
    <w:p w:rsidR="007A63D7" w:rsidRPr="007A63D7" w:rsidP="007A63D7" w14:paraId="5B96831B"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4" w:name="n1138"/>
      <w:bookmarkEnd w:id="4"/>
      <w:r w:rsidRPr="007A63D7">
        <w:rPr>
          <w:rFonts w:ascii="Times New Roman" w:eastAsia="Times New Roman" w:hAnsi="Times New Roman" w:cs="Times New Roman"/>
          <w:sz w:val="28"/>
          <w:szCs w:val="28"/>
          <w:lang w:val="ru-RU" w:eastAsia="ru-RU"/>
        </w:rPr>
        <w:t xml:space="preserve">в) </w:t>
      </w:r>
      <w:r w:rsidRPr="007A63D7">
        <w:rPr>
          <w:rFonts w:ascii="Times New Roman" w:eastAsia="Times New Roman" w:hAnsi="Times New Roman" w:cs="Times New Roman"/>
          <w:sz w:val="28"/>
          <w:szCs w:val="28"/>
          <w:lang w:val="ru-RU" w:eastAsia="ru-RU"/>
        </w:rPr>
        <w:t>внесення</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відомостей</w:t>
      </w:r>
      <w:r w:rsidRPr="007A63D7">
        <w:rPr>
          <w:rFonts w:ascii="Times New Roman" w:eastAsia="Times New Roman" w:hAnsi="Times New Roman" w:cs="Times New Roman"/>
          <w:sz w:val="28"/>
          <w:szCs w:val="28"/>
          <w:lang w:val="ru-RU" w:eastAsia="ru-RU"/>
        </w:rPr>
        <w:t xml:space="preserve"> про </w:t>
      </w:r>
      <w:r w:rsidRPr="007A63D7">
        <w:rPr>
          <w:rFonts w:ascii="Times New Roman" w:eastAsia="Times New Roman" w:hAnsi="Times New Roman" w:cs="Times New Roman"/>
          <w:sz w:val="28"/>
          <w:szCs w:val="28"/>
          <w:lang w:val="ru-RU" w:eastAsia="ru-RU"/>
        </w:rPr>
        <w:t>межі</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території</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територіальної</w:t>
      </w:r>
      <w:r w:rsidRPr="007A63D7">
        <w:rPr>
          <w:rFonts w:ascii="Times New Roman" w:eastAsia="Times New Roman" w:hAnsi="Times New Roman" w:cs="Times New Roman"/>
          <w:sz w:val="28"/>
          <w:szCs w:val="28"/>
          <w:lang w:val="ru-RU" w:eastAsia="ru-RU"/>
        </w:rPr>
        <w:t xml:space="preserve"> </w:t>
      </w:r>
      <w:r w:rsidRPr="007A63D7">
        <w:rPr>
          <w:rFonts w:ascii="Times New Roman" w:eastAsia="Times New Roman" w:hAnsi="Times New Roman" w:cs="Times New Roman"/>
          <w:sz w:val="28"/>
          <w:szCs w:val="28"/>
          <w:lang w:val="ru-RU" w:eastAsia="ru-RU"/>
        </w:rPr>
        <w:t>громади</w:t>
      </w:r>
      <w:r w:rsidRPr="007A63D7">
        <w:rPr>
          <w:rFonts w:ascii="Times New Roman" w:eastAsia="Times New Roman" w:hAnsi="Times New Roman" w:cs="Times New Roman"/>
          <w:sz w:val="28"/>
          <w:szCs w:val="28"/>
          <w:lang w:val="ru-RU" w:eastAsia="ru-RU"/>
        </w:rPr>
        <w:t xml:space="preserve"> до Державного земельного кадастру.</w:t>
      </w:r>
    </w:p>
    <w:p w:rsidR="007A63D7" w:rsidRPr="007A63D7" w:rsidP="007A63D7" w14:paraId="3830911B" w14:textId="77777777">
      <w:pPr>
        <w:spacing w:after="0"/>
        <w:ind w:left="-284"/>
        <w:jc w:val="both"/>
        <w:rPr>
          <w:rFonts w:ascii="Times New Roman" w:eastAsia="Times New Roman" w:hAnsi="Times New Roman" w:cs="Times New Roman"/>
          <w:sz w:val="16"/>
          <w:szCs w:val="16"/>
        </w:rPr>
      </w:pPr>
    </w:p>
    <w:p w:rsidR="007A63D7" w:rsidRPr="007A63D7" w:rsidP="007A63D7" w14:paraId="3A3B7AAC"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4. Фінансування Програми</w:t>
      </w:r>
    </w:p>
    <w:p w:rsidR="007A63D7" w:rsidRPr="007A63D7" w:rsidP="007A63D7" w14:paraId="16DDE55D" w14:textId="77777777">
      <w:pPr>
        <w:spacing w:after="0"/>
        <w:ind w:left="-284"/>
        <w:jc w:val="center"/>
        <w:rPr>
          <w:rFonts w:ascii="Times New Roman" w:eastAsia="Times New Roman" w:hAnsi="Times New Roman" w:cs="Times New Roman"/>
          <w:b/>
          <w:sz w:val="16"/>
          <w:szCs w:val="16"/>
        </w:rPr>
      </w:pPr>
    </w:p>
    <w:p w:rsidR="007A63D7" w:rsidRPr="007A63D7" w:rsidP="007A63D7" w14:paraId="59B4E232" w14:textId="77777777">
      <w:pPr>
        <w:spacing w:after="0"/>
        <w:ind w:left="-284" w:firstLine="567"/>
        <w:jc w:val="both"/>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Фінансування</w:t>
      </w:r>
      <w:r w:rsidRPr="007A63D7">
        <w:rPr>
          <w:rFonts w:ascii="Times New Roman" w:eastAsia="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7A63D7" w:rsidRPr="007A63D7" w:rsidP="007A63D7" w14:paraId="0B5687F6"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На виконання заходів Програми у 2023-2026 роках використовуються кошти місцевого бюджету.</w:t>
      </w:r>
    </w:p>
    <w:p w:rsidR="007A63D7" w:rsidRPr="007A63D7" w:rsidP="007A63D7" w14:paraId="11AA9C25" w14:textId="77777777">
      <w:pPr>
        <w:spacing w:after="0" w:line="240" w:lineRule="auto"/>
        <w:ind w:left="-284" w:firstLine="567"/>
        <w:jc w:val="both"/>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П</w:t>
      </w:r>
      <w:r w:rsidRPr="007A63D7">
        <w:rPr>
          <w:rFonts w:ascii="Times New Roman" w:eastAsia="Times New Roman" w:hAnsi="Times New Roman" w:cs="Times New Roman"/>
          <w:bCs/>
          <w:sz w:val="28"/>
          <w:szCs w:val="28"/>
        </w:rPr>
        <w:t>отреба у фінансуванні Програми викладена у додатку.</w:t>
      </w:r>
    </w:p>
    <w:p w:rsidR="007A63D7" w:rsidRPr="007A63D7" w:rsidP="007A63D7" w14:paraId="187C47A2" w14:textId="77777777">
      <w:pPr>
        <w:spacing w:after="0" w:line="240" w:lineRule="auto"/>
        <w:ind w:left="-284" w:firstLine="709"/>
        <w:contextualSpacing/>
        <w:jc w:val="center"/>
        <w:rPr>
          <w:rFonts w:ascii="Times New Roman" w:eastAsia="Times New Roman" w:hAnsi="Times New Roman" w:cs="Times New Roman"/>
          <w:b/>
          <w:sz w:val="16"/>
          <w:szCs w:val="16"/>
          <w:lang w:eastAsia="ru-RU"/>
        </w:rPr>
      </w:pPr>
    </w:p>
    <w:p w:rsidR="007A63D7" w:rsidRPr="007A63D7" w:rsidP="007A63D7" w14:paraId="72D4CF84"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r w:rsidRPr="007A63D7">
        <w:rPr>
          <w:rFonts w:ascii="Times New Roman" w:eastAsia="Times New Roman" w:hAnsi="Times New Roman" w:cs="Times New Roman"/>
          <w:b/>
          <w:sz w:val="28"/>
          <w:szCs w:val="28"/>
          <w:lang w:eastAsia="ru-RU"/>
        </w:rPr>
        <w:t>5. Очікувані результати виконання Програми</w:t>
      </w:r>
    </w:p>
    <w:p w:rsidR="007A63D7" w:rsidRPr="007A63D7" w:rsidP="007A63D7" w14:paraId="6929E799" w14:textId="77777777">
      <w:pPr>
        <w:spacing w:after="0" w:line="240" w:lineRule="auto"/>
        <w:ind w:left="-284" w:firstLine="851"/>
        <w:contextualSpacing/>
        <w:jc w:val="center"/>
        <w:rPr>
          <w:rFonts w:ascii="Times New Roman" w:eastAsia="Times New Roman" w:hAnsi="Times New Roman" w:cs="Times New Roman"/>
          <w:b/>
          <w:sz w:val="16"/>
          <w:szCs w:val="16"/>
          <w:lang w:eastAsia="ru-RU"/>
        </w:rPr>
      </w:pPr>
    </w:p>
    <w:p w:rsidR="007A63D7" w:rsidRPr="007A63D7" w:rsidP="007A63D7" w14:paraId="07A6C11C"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Завдяки реалізації заходів Програми </w:t>
      </w:r>
      <w:r w:rsidRPr="007A63D7">
        <w:rPr>
          <w:rFonts w:ascii="Times New Roman" w:eastAsia="Arial" w:hAnsi="Times New Roman" w:cs="Times New Roman"/>
          <w:position w:val="-1"/>
          <w:sz w:val="28"/>
          <w:szCs w:val="28"/>
        </w:rPr>
        <w:t xml:space="preserve">будуть розроблені </w:t>
      </w:r>
      <w:r w:rsidRPr="007A63D7">
        <w:rPr>
          <w:rFonts w:ascii="Times New Roman" w:eastAsia="Times New Roman" w:hAnsi="Times New Roman" w:cs="Times New Roman"/>
          <w:sz w:val="28"/>
          <w:szCs w:val="28"/>
          <w:shd w:val="clear" w:color="auto" w:fill="FFFFFF"/>
        </w:rPr>
        <w:t xml:space="preserve">технічна документація із землеустрою щодо інвентаризації земель, </w:t>
      </w:r>
      <w:r w:rsidRPr="007A63D7">
        <w:rPr>
          <w:rFonts w:ascii="Times New Roman" w:eastAsia="Times New Roman" w:hAnsi="Times New Roman" w:cs="Times New Roman"/>
          <w:sz w:val="28"/>
          <w:szCs w:val="28"/>
        </w:rPr>
        <w:t>технічна документації з нормативної грошової оцінки земель,</w:t>
      </w:r>
      <w:r w:rsidRPr="007A63D7">
        <w:rPr>
          <w:rFonts w:ascii="Times New Roman" w:eastAsia="Times New Roman" w:hAnsi="Times New Roman" w:cs="Times New Roman"/>
          <w:sz w:val="28"/>
          <w:szCs w:val="28"/>
          <w:shd w:val="clear" w:color="auto" w:fill="FFFFFF"/>
        </w:rPr>
        <w:t xml:space="preserve"> </w:t>
      </w:r>
      <w:r w:rsidRPr="007A63D7">
        <w:rPr>
          <w:rFonts w:ascii="Times New Roman" w:eastAsia="Times New Roman" w:hAnsi="Times New Roman" w:cs="Times New Roman"/>
          <w:sz w:val="28"/>
          <w:szCs w:val="20"/>
          <w:lang w:eastAsia="ru-RU"/>
        </w:rPr>
        <w:t xml:space="preserve">проект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sz w:val="28"/>
          <w:szCs w:val="28"/>
          <w:shd w:val="clear" w:color="auto" w:fill="FFFFFF"/>
        </w:rPr>
        <w:t xml:space="preserve"> проект землеустрою щодо встановлення меж території Броварської міської територіальної громади</w:t>
      </w:r>
      <w:r w:rsidRPr="007A63D7">
        <w:rPr>
          <w:rFonts w:ascii="Times New Roman" w:eastAsia="Times New Roman" w:hAnsi="Times New Roman" w:cs="Times New Roman"/>
          <w:sz w:val="28"/>
          <w:szCs w:val="28"/>
        </w:rPr>
        <w:t xml:space="preserve">, підвищиться ефективність регулювання земельних відносин в громаді. </w:t>
      </w:r>
    </w:p>
    <w:p w:rsidR="007A63D7" w:rsidRPr="007A63D7" w:rsidP="007A63D7" w14:paraId="234B118F"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Це дозволить:</w:t>
      </w:r>
    </w:p>
    <w:p w:rsidR="007A63D7" w:rsidRPr="007A63D7" w:rsidP="007A63D7" w14:paraId="11ED723E"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1) здійснювати ефективне використання земель;</w:t>
      </w:r>
    </w:p>
    <w:p w:rsidR="007A63D7" w:rsidRPr="007A63D7" w:rsidP="007A63D7" w14:paraId="5D447F73"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 забезпечити охорону земель як основного національного багатства українського народу;</w:t>
      </w:r>
    </w:p>
    <w:p w:rsidR="007A63D7" w:rsidRPr="007A63D7" w:rsidP="007A63D7" w14:paraId="27DA5132"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7A63D7" w:rsidRPr="007A63D7" w:rsidP="007A63D7" w14:paraId="7D69ACA6"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7A63D7" w:rsidRPr="007A63D7" w:rsidP="007A63D7" w14:paraId="5A115311"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5) уникнути виникнення спорів щодо меж територіальних громад.</w:t>
      </w:r>
    </w:p>
    <w:p w:rsidR="007A63D7" w:rsidRPr="007A63D7" w:rsidP="007A63D7" w14:paraId="65AC8944"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Завдяки проведеним заходам будуть встановлені межі населеного пункту міста Бровари, межі території Броварської міської територіальної громади,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7A63D7" w:rsidRPr="007A63D7" w:rsidP="007A63D7" w14:paraId="271AEA98" w14:textId="77777777">
      <w:pPr>
        <w:tabs>
          <w:tab w:val="left" w:pos="7088"/>
        </w:tabs>
        <w:spacing w:after="0" w:line="240" w:lineRule="auto"/>
        <w:ind w:left="-284" w:firstLine="851"/>
        <w:jc w:val="center"/>
        <w:rPr>
          <w:rFonts w:ascii="Calibri" w:eastAsia="Times New Roman" w:hAnsi="Calibri" w:cs="Times New Roman"/>
          <w:b/>
          <w:sz w:val="28"/>
          <w:szCs w:val="28"/>
        </w:rPr>
      </w:pPr>
    </w:p>
    <w:p w:rsidR="007A63D7" w:rsidRPr="007A63D7" w:rsidP="007A63D7" w14:paraId="4EA68A7B" w14:textId="77777777">
      <w:pPr>
        <w:tabs>
          <w:tab w:val="left" w:pos="7088"/>
        </w:tabs>
        <w:spacing w:after="0" w:line="240" w:lineRule="auto"/>
        <w:ind w:left="-284" w:firstLine="851"/>
        <w:jc w:val="center"/>
        <w:rPr>
          <w:rFonts w:ascii="Calibri" w:eastAsia="Times New Roman" w:hAnsi="Calibri" w:cs="Times New Roman"/>
          <w:b/>
          <w:sz w:val="28"/>
          <w:szCs w:val="28"/>
        </w:rPr>
      </w:pPr>
    </w:p>
    <w:p w:rsidR="007A63D7" w:rsidRPr="007A63D7" w:rsidP="007A63D7" w14:paraId="661B728A" w14:textId="18341FB8">
      <w:pPr>
        <w:spacing w:after="0"/>
        <w:ind w:left="-284"/>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lang w:eastAsia="ru-RU"/>
        </w:rPr>
        <w:t xml:space="preserve">Міський голова                                                        </w:t>
      </w:r>
      <w:r w:rsidR="006F226B">
        <w:rPr>
          <w:rFonts w:ascii="Times New Roman" w:eastAsia="Times New Roman" w:hAnsi="Times New Roman" w:cs="Times New Roman"/>
          <w:sz w:val="28"/>
          <w:szCs w:val="28"/>
          <w:lang w:eastAsia="ru-RU"/>
        </w:rPr>
        <w:t xml:space="preserve">           </w:t>
      </w:r>
      <w:r w:rsidRPr="007A63D7">
        <w:rPr>
          <w:rFonts w:ascii="Times New Roman" w:eastAsia="Times New Roman" w:hAnsi="Times New Roman" w:cs="Times New Roman"/>
          <w:sz w:val="28"/>
          <w:szCs w:val="28"/>
          <w:lang w:eastAsia="ru-RU"/>
        </w:rPr>
        <w:t xml:space="preserve">                 Ігор САПОЖКО</w:t>
      </w:r>
    </w:p>
    <w:permEnd w:id="0"/>
    <w:p w:rsidR="004F7CAD" w:rsidRPr="00EE06C3" w:rsidP="007A63D7" w14:paraId="5FF0D8BD" w14:textId="4B641D72">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830FA"/>
    <w:rsid w:val="000E0637"/>
    <w:rsid w:val="000E7ADA"/>
    <w:rsid w:val="00177095"/>
    <w:rsid w:val="0019083E"/>
    <w:rsid w:val="002D71B2"/>
    <w:rsid w:val="003044F0"/>
    <w:rsid w:val="003530E1"/>
    <w:rsid w:val="003735BC"/>
    <w:rsid w:val="003959D0"/>
    <w:rsid w:val="003A4315"/>
    <w:rsid w:val="003B2A39"/>
    <w:rsid w:val="004208DA"/>
    <w:rsid w:val="00424AD7"/>
    <w:rsid w:val="00424B54"/>
    <w:rsid w:val="004C6C25"/>
    <w:rsid w:val="004F7CAD"/>
    <w:rsid w:val="00520285"/>
    <w:rsid w:val="00524AF7"/>
    <w:rsid w:val="00545B76"/>
    <w:rsid w:val="006F226B"/>
    <w:rsid w:val="00784598"/>
    <w:rsid w:val="007A63D7"/>
    <w:rsid w:val="007C582E"/>
    <w:rsid w:val="007C73C7"/>
    <w:rsid w:val="0081066D"/>
    <w:rsid w:val="00853C00"/>
    <w:rsid w:val="00893E2E"/>
    <w:rsid w:val="008B6EF2"/>
    <w:rsid w:val="008F55D5"/>
    <w:rsid w:val="009E1F3A"/>
    <w:rsid w:val="00A84A56"/>
    <w:rsid w:val="00B20C04"/>
    <w:rsid w:val="00B3670E"/>
    <w:rsid w:val="00BF532A"/>
    <w:rsid w:val="00C72BF6"/>
    <w:rsid w:val="00CB633A"/>
    <w:rsid w:val="00D7786B"/>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A76C2"/>
    <w:rsid w:val="004D1168"/>
    <w:rsid w:val="004D2D15"/>
    <w:rsid w:val="00934C4A"/>
    <w:rsid w:val="00A51DB1"/>
    <w:rsid w:val="00C753F9"/>
    <w:rsid w:val="00D6466E"/>
    <w:rsid w:val="00D7786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8369</Words>
  <Characters>4771</Characters>
  <Application>Microsoft Office Word</Application>
  <DocSecurity>8</DocSecurity>
  <Lines>39</Lines>
  <Paragraphs>26</Paragraphs>
  <ScaleCrop>false</ScaleCrop>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2023-03-27T06:26:00Z</dcterms:created>
  <dcterms:modified xsi:type="dcterms:W3CDTF">2026-03-06T06:14:00Z</dcterms:modified>
</cp:coreProperties>
</file>