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2ED6F" w14:textId="77777777" w:rsidR="005B1C08" w:rsidRDefault="00AE30F2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118BA3B4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4291349" w14:textId="77777777" w:rsidR="00AE30F2" w:rsidRDefault="00AE30F2" w:rsidP="00AE30F2">
      <w:pPr>
        <w:tabs>
          <w:tab w:val="left" w:pos="8788"/>
        </w:tabs>
        <w:spacing w:after="0" w:line="240" w:lineRule="auto"/>
        <w:ind w:left="284" w:right="85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31CD282C" w14:textId="615879FC" w:rsidR="00AE30F2" w:rsidRPr="00635FA1" w:rsidRDefault="0074644B" w:rsidP="00AE30F2">
      <w:pPr>
        <w:tabs>
          <w:tab w:val="left" w:pos="8788"/>
        </w:tabs>
        <w:spacing w:after="0" w:line="240" w:lineRule="auto"/>
        <w:ind w:left="284" w:right="850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«</w:t>
      </w:r>
      <w:r w:rsidR="00AE30F2" w:rsidRPr="00635FA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>Про безоплатне прийняття</w:t>
      </w:r>
      <w:r w:rsidR="00AE30F2" w:rsidRPr="00635FA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в</w:t>
      </w:r>
      <w:r w:rsidR="00AE30F2" w:rsidRPr="00635FA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 xml:space="preserve"> комунальну власність Броварської міської територіальної громади майна, </w:t>
      </w:r>
      <w:r w:rsidR="00AE30F2" w:rsidRPr="00635FA1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  <w:t>як гума</w:t>
      </w:r>
      <w:r w:rsidR="00AE30F2" w:rsidRPr="00635FA1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val="uk-UA"/>
        </w:rPr>
        <w:t xml:space="preserve">нітарної </w:t>
      </w:r>
      <w:r w:rsidR="00AE30F2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val="uk-UA"/>
        </w:rPr>
        <w:t>д</w:t>
      </w:r>
      <w:r w:rsidR="00AE30F2" w:rsidRPr="00635FA1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val="uk-UA"/>
        </w:rPr>
        <w:t xml:space="preserve">опомоги, </w:t>
      </w:r>
      <w:r w:rsidR="00AE30F2" w:rsidRPr="00635FA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>від муніципалітету міста Єна</w:t>
      </w:r>
      <w:r w:rsidR="00AE30F2" w:rsidRPr="00635FA1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AE30F2" w:rsidRPr="00635FA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>Федеративної Республіки Німеччина</w:t>
      </w:r>
      <w:r w:rsidR="00AE30F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>»</w:t>
      </w:r>
    </w:p>
    <w:p w14:paraId="268AF5B4" w14:textId="77777777" w:rsidR="00AE30F2" w:rsidRPr="001C0B72" w:rsidRDefault="00AE30F2" w:rsidP="00AE30F2">
      <w:pPr>
        <w:pStyle w:val="a6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uk-UA" w:eastAsia="ru-RU"/>
        </w:rPr>
      </w:pPr>
    </w:p>
    <w:p w14:paraId="3C00CC70" w14:textId="77777777" w:rsidR="00AE30F2" w:rsidRPr="00B00974" w:rsidRDefault="00AE30F2" w:rsidP="00AE30F2">
      <w:pPr>
        <w:pStyle w:val="a6"/>
        <w:jc w:val="both"/>
        <w:rPr>
          <w:rFonts w:ascii="Times New Roman" w:hAnsi="Times New Roman" w:cs="Times New Roman"/>
          <w:noProof/>
          <w:color w:val="FF0000"/>
          <w:sz w:val="28"/>
          <w:szCs w:val="28"/>
          <w:lang w:val="uk-UA"/>
        </w:rPr>
      </w:pPr>
      <w:r w:rsidRPr="00B0097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Пояснювальна записка підготовлена відповідно до ст. 20 Регламенту Броварської міської ради </w:t>
      </w:r>
      <w:bookmarkStart w:id="0" w:name="_Hlk68696339"/>
      <w:r w:rsidRPr="00B0097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Броварського району Київської області </w:t>
      </w:r>
      <w:bookmarkEnd w:id="0"/>
      <w:r w:rsidRPr="00B00974">
        <w:rPr>
          <w:rFonts w:ascii="Times New Roman" w:hAnsi="Times New Roman" w:cs="Times New Roman"/>
          <w:color w:val="000000"/>
          <w:sz w:val="28"/>
          <w:szCs w:val="28"/>
        </w:rPr>
        <w:t>VIII</w:t>
      </w:r>
      <w:r w:rsidRPr="00B0097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скликання.</w:t>
      </w:r>
    </w:p>
    <w:p w14:paraId="05AFBA8F" w14:textId="77777777" w:rsidR="00AE30F2" w:rsidRDefault="00AE30F2" w:rsidP="00AE30F2">
      <w:pPr>
        <w:pStyle w:val="docdata"/>
        <w:spacing w:before="0" w:beforeAutospacing="0" w:after="0" w:afterAutospacing="0"/>
        <w:ind w:left="567"/>
        <w:jc w:val="both"/>
        <w:rPr>
          <w:b/>
          <w:sz w:val="28"/>
          <w:szCs w:val="28"/>
          <w:lang w:val="uk-UA"/>
        </w:rPr>
      </w:pPr>
    </w:p>
    <w:p w14:paraId="4194B992" w14:textId="77777777" w:rsidR="00AE30F2" w:rsidRPr="003C697B" w:rsidRDefault="00AE30F2" w:rsidP="00AE30F2">
      <w:pPr>
        <w:pStyle w:val="docdata"/>
        <w:spacing w:before="0" w:beforeAutospacing="0" w:after="0" w:afterAutospacing="0"/>
        <w:ind w:left="567"/>
        <w:jc w:val="both"/>
        <w:rPr>
          <w:b/>
          <w:sz w:val="28"/>
          <w:szCs w:val="28"/>
          <w:lang w:val="uk-UA"/>
        </w:rPr>
      </w:pPr>
      <w:r w:rsidRPr="003C697B">
        <w:rPr>
          <w:b/>
          <w:sz w:val="28"/>
          <w:szCs w:val="28"/>
          <w:lang w:val="uk-UA"/>
        </w:rPr>
        <w:t>1. Обґрунтування необхідності прийняття рішення</w:t>
      </w:r>
    </w:p>
    <w:p w14:paraId="019FE3AB" w14:textId="77777777" w:rsidR="00AE30F2" w:rsidRDefault="00AE30F2" w:rsidP="00AE30F2">
      <w:pPr>
        <w:pStyle w:val="a6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С</w:t>
      </w:r>
      <w:r w:rsidRPr="004A7E1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ертифікат пожертви майна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Pr="004A7E1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4A7E1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як</w:t>
      </w:r>
      <w:r w:rsidRPr="00BD715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BD715C">
        <w:rPr>
          <w:rFonts w:ascii="Times New Roman" w:eastAsia="Times New Roman" w:hAnsi="Times New Roman" w:cs="Times New Roman"/>
          <w:noProof/>
          <w:sz w:val="28"/>
          <w:szCs w:val="24"/>
          <w:lang w:val="uk-UA" w:eastAsia="ru-RU"/>
        </w:rPr>
        <w:t>гуманітарн</w:t>
      </w:r>
      <w:r w:rsidRPr="004A7E1C">
        <w:rPr>
          <w:rFonts w:ascii="Times New Roman" w:eastAsia="Times New Roman" w:hAnsi="Times New Roman" w:cs="Times New Roman"/>
          <w:noProof/>
          <w:sz w:val="28"/>
          <w:szCs w:val="24"/>
          <w:lang w:val="uk-UA" w:eastAsia="ru-RU"/>
        </w:rPr>
        <w:t>ої</w:t>
      </w:r>
      <w:r w:rsidRPr="00BD715C">
        <w:rPr>
          <w:rFonts w:ascii="Times New Roman" w:eastAsia="Times New Roman" w:hAnsi="Times New Roman" w:cs="Times New Roman"/>
          <w:noProof/>
          <w:sz w:val="28"/>
          <w:szCs w:val="24"/>
          <w:lang w:val="uk-UA" w:eastAsia="ru-RU"/>
        </w:rPr>
        <w:t xml:space="preserve"> допомог</w:t>
      </w:r>
      <w:r w:rsidRPr="004A7E1C">
        <w:rPr>
          <w:rFonts w:ascii="Times New Roman" w:eastAsia="Times New Roman" w:hAnsi="Times New Roman" w:cs="Times New Roman"/>
          <w:noProof/>
          <w:sz w:val="28"/>
          <w:szCs w:val="24"/>
          <w:lang w:val="uk-UA"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4"/>
          <w:lang w:val="uk-UA" w:eastAsia="ru-RU"/>
        </w:rPr>
        <w:t xml:space="preserve">, </w:t>
      </w:r>
      <w:r w:rsidRPr="004A7E1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муніципалітету міста Єна Федеративної Республіки Німеччина від 27.01.2026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та д</w:t>
      </w:r>
      <w:r w:rsidRPr="004A7E1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еклараці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я</w:t>
      </w:r>
      <w:r w:rsidRPr="004A7E1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про перелік товарів, що визнаються гуманітарною допомогою від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11.02.2026.</w:t>
      </w:r>
      <w:r w:rsidRPr="004A7E1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</w:p>
    <w:p w14:paraId="6DEDD17D" w14:textId="77777777" w:rsidR="00AE30F2" w:rsidRPr="00BE699B" w:rsidRDefault="00AE30F2" w:rsidP="00AE30F2">
      <w:pPr>
        <w:pStyle w:val="a6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699B">
        <w:rPr>
          <w:rFonts w:ascii="Times New Roman" w:hAnsi="Times New Roman" w:cs="Times New Roman"/>
          <w:b/>
          <w:sz w:val="28"/>
          <w:szCs w:val="28"/>
          <w:lang w:val="uk-UA"/>
        </w:rPr>
        <w:t>2. Мета і шляхи її досягнення</w:t>
      </w:r>
    </w:p>
    <w:p w14:paraId="578A955B" w14:textId="597FE461" w:rsidR="00AE30F2" w:rsidRDefault="00AE30F2" w:rsidP="00AE30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DB3B93">
        <w:rPr>
          <w:rFonts w:ascii="Times New Roman" w:hAnsi="Times New Roman" w:cs="Times New Roman"/>
          <w:sz w:val="28"/>
          <w:szCs w:val="28"/>
          <w:lang w:val="uk-UA"/>
        </w:rPr>
        <w:t>Мета –</w:t>
      </w:r>
      <w:r w:rsidRPr="00DB3B9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DB3B9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B3B93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покращення оснащення </w:t>
      </w:r>
      <w:r w:rsidRPr="00F25451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комунально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го</w:t>
      </w:r>
      <w:r w:rsidRPr="00F25451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некомерційно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го</w:t>
      </w:r>
      <w:r w:rsidRPr="00F25451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BD715C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товариства</w:t>
      </w:r>
      <w:r w:rsidRPr="00F25451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«Броварська багатопрофільна клінічна лікарня» територіальних громад Броварського району Київської області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.</w:t>
      </w:r>
    </w:p>
    <w:p w14:paraId="7A90AD7B" w14:textId="77777777" w:rsidR="00AE30F2" w:rsidRPr="003C697B" w:rsidRDefault="00AE30F2" w:rsidP="00AE30F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>3. Правові аспекти</w:t>
      </w:r>
    </w:p>
    <w:p w14:paraId="1B5C3754" w14:textId="77777777" w:rsidR="00AE30F2" w:rsidRDefault="00AE30F2" w:rsidP="00AE30F2">
      <w:pPr>
        <w:pStyle w:val="a6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</w:t>
      </w:r>
      <w:r w:rsidRPr="00DB3B9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ункт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и</w:t>
      </w:r>
      <w:r w:rsidRPr="00DB3B9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2 та 5 статті 60 Закону України «Про місцеве самоврядування в Україні», Закон України «Про гуманітарну допомогу»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</w:p>
    <w:p w14:paraId="3BC35DDE" w14:textId="77777777" w:rsidR="00AE30F2" w:rsidRPr="003C697B" w:rsidRDefault="00AE30F2" w:rsidP="00AE30F2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>4. Фінансово-економічне обґрунтування</w:t>
      </w:r>
    </w:p>
    <w:p w14:paraId="50F4EB02" w14:textId="77777777" w:rsidR="00AE30F2" w:rsidRPr="003C697B" w:rsidRDefault="00AE30F2" w:rsidP="00AE30F2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14:paraId="5EE89201" w14:textId="77777777" w:rsidR="00AE30F2" w:rsidRPr="003C697B" w:rsidRDefault="00AE30F2" w:rsidP="00AE30F2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>5. Прогноз результатів</w:t>
      </w:r>
    </w:p>
    <w:p w14:paraId="1B3607E2" w14:textId="3BA3F18C" w:rsidR="00AE30F2" w:rsidRDefault="00AE30F2" w:rsidP="00AE30F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М</w:t>
      </w:r>
      <w:r w:rsidRPr="00F25451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айно, як гуманітарну допомогу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, </w:t>
      </w:r>
      <w:r w:rsidRPr="00F25451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від </w:t>
      </w:r>
      <w:r w:rsidRPr="00F25451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муніципалітету міста Єна Федеративної Республіки Німеччина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(ліжка, матраци, приліжкові тумбочки та ін.) буде використано при лікуванні пацієнтів </w:t>
      </w:r>
      <w:r w:rsidRPr="00F25451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комунально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го</w:t>
      </w:r>
      <w:r w:rsidRPr="00F25451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некомерційно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го</w:t>
      </w:r>
      <w:r w:rsidRPr="00F25451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BD715C" w:rsidRPr="00BD715C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товариства</w:t>
      </w:r>
      <w:r w:rsidRPr="00F25451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«Броварська багатопрофільна клінічна лікарня» територіальних громад Броварського району Київської області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.</w:t>
      </w:r>
    </w:p>
    <w:p w14:paraId="02D92293" w14:textId="77777777" w:rsidR="00AE30F2" w:rsidRPr="003C697B" w:rsidRDefault="00AE30F2" w:rsidP="00AE30F2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>6. Суб’єкт подання проєкту рішення</w:t>
      </w:r>
    </w:p>
    <w:p w14:paraId="5F102117" w14:textId="77777777" w:rsidR="00AE30F2" w:rsidRPr="003C697B" w:rsidRDefault="00AE30F2" w:rsidP="00AE30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C697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Доповідач: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Ірина ЮЩЕНКО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08D25856" w14:textId="77777777" w:rsidR="00AE30F2" w:rsidRPr="00416577" w:rsidRDefault="00AE30F2" w:rsidP="00AE30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416577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Відповідальна за підготовку проєкту:</w:t>
      </w:r>
      <w:r w:rsidRPr="00416577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області, начальник відділу комунального майна та комунальних підприємств – Тетяна ДАНЮК.</w:t>
      </w:r>
    </w:p>
    <w:p w14:paraId="089391B8" w14:textId="77777777" w:rsidR="00AE30F2" w:rsidRDefault="00AE30F2" w:rsidP="00AE30F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2049F558" w14:textId="77777777" w:rsidR="00AE30F2" w:rsidRDefault="00AE30F2" w:rsidP="00AE30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055FEF8" w14:textId="77777777" w:rsidR="00AE30F2" w:rsidRPr="003C697B" w:rsidRDefault="00AE30F2" w:rsidP="00AE30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управління з питань </w:t>
      </w:r>
    </w:p>
    <w:p w14:paraId="0E234D4F" w14:textId="77777777" w:rsidR="00AE30F2" w:rsidRPr="00386250" w:rsidRDefault="00AE30F2" w:rsidP="00AE30F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комунальної власності та житла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Ірина ЮЩЕНКО</w:t>
      </w:r>
    </w:p>
    <w:sectPr w:rsidR="00AE30F2" w:rsidRPr="00386250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AE30F2"/>
    <w:rsid w:val="00B35D4C"/>
    <w:rsid w:val="00B46089"/>
    <w:rsid w:val="00B80167"/>
    <w:rsid w:val="00BD715C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F4D8C"/>
  <w15:docId w15:val="{511978D0-6356-4F55-B917-797C490E4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AE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E30F2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AE30F2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16</cp:revision>
  <dcterms:created xsi:type="dcterms:W3CDTF">2021-03-03T14:03:00Z</dcterms:created>
  <dcterms:modified xsi:type="dcterms:W3CDTF">2026-03-10T07:38:00Z</dcterms:modified>
</cp:coreProperties>
</file>