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530E1" w:rsidP="003530E1" w14:paraId="08D553CC" w14:textId="3C3C684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022E2" w:rsidRPr="004208DA" w:rsidP="003530E1" w14:paraId="7478CCD8" w14:textId="007BC8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 № _____________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22E2" w:rsidP="008022E2" w14:paraId="1EEE047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22E2" w:rsidRPr="008022E2" w:rsidP="008022E2" w14:paraId="33631F67" w14:textId="27D7DAB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22E2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:rsidR="008022E2" w:rsidRPr="008022E2" w:rsidP="008022E2" w14:paraId="7CB872EE" w14:textId="67E2C119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22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майна, як </w:t>
      </w:r>
      <w:r w:rsidRPr="008022E2">
        <w:rPr>
          <w:rFonts w:ascii="Times New Roman" w:hAnsi="Times New Roman" w:cs="Times New Roman"/>
          <w:b/>
          <w:bCs/>
          <w:noProof/>
          <w:sz w:val="28"/>
          <w:szCs w:val="28"/>
        </w:rPr>
        <w:t>гуманітарної допомоги, яке</w:t>
      </w:r>
      <w:r w:rsidRPr="008022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безоплатно приймається</w:t>
      </w:r>
    </w:p>
    <w:p w:rsidR="008022E2" w:rsidRPr="008022E2" w:rsidP="008022E2" w14:paraId="4B1DFD5C" w14:textId="0116DA1E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22E2">
        <w:rPr>
          <w:rFonts w:ascii="Times New Roman" w:eastAsia="Calibri" w:hAnsi="Times New Roman" w:cs="Times New Roman"/>
          <w:b/>
          <w:bCs/>
          <w:sz w:val="28"/>
          <w:szCs w:val="28"/>
        </w:rPr>
        <w:t>в комунальну власність Броварської міської територіальної громади</w:t>
      </w:r>
    </w:p>
    <w:p w:rsidR="008022E2" w:rsidRPr="008022E2" w:rsidP="008022E2" w14:paraId="588D97A6" w14:textId="7988A0F0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022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від муніципалітету міста Єна </w:t>
      </w:r>
      <w:r w:rsidRPr="008022E2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Федеративної Республіки Німеччина</w:t>
      </w:r>
      <w:r w:rsidRPr="008022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та передається на баланс </w:t>
      </w:r>
      <w:r w:rsidRPr="008022E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комунального некомерційного </w:t>
      </w:r>
      <w:r w:rsidR="00BA6DC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товариства </w:t>
      </w:r>
      <w:r w:rsidRPr="008022E2">
        <w:rPr>
          <w:rFonts w:ascii="Times New Roman" w:hAnsi="Times New Roman" w:cs="Times New Roman"/>
          <w:b/>
          <w:bCs/>
          <w:noProof/>
          <w:sz w:val="28"/>
          <w:szCs w:val="28"/>
        </w:rPr>
        <w:t>«Броварська багатопрофільна клінічна лікарня» територіальних громад Броварського району Київської області</w:t>
      </w:r>
    </w:p>
    <w:p w:rsidR="008022E2" w:rsidRPr="008022E2" w:rsidP="008022E2" w14:paraId="4AFFA45B" w14:textId="77777777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9072" w:type="dxa"/>
        <w:tblInd w:w="421" w:type="dxa"/>
        <w:tblLook w:val="04A0"/>
      </w:tblPr>
      <w:tblGrid>
        <w:gridCol w:w="992"/>
        <w:gridCol w:w="4249"/>
        <w:gridCol w:w="1754"/>
        <w:gridCol w:w="2077"/>
      </w:tblGrid>
      <w:tr w14:paraId="64DBF3D4" w14:textId="77777777" w:rsidTr="008022E2">
        <w:tblPrEx>
          <w:tblW w:w="9072" w:type="dxa"/>
          <w:tblInd w:w="421" w:type="dxa"/>
          <w:tblLook w:val="04A0"/>
        </w:tblPrEx>
        <w:tc>
          <w:tcPr>
            <w:tcW w:w="992" w:type="dxa"/>
          </w:tcPr>
          <w:p w:rsidR="008022E2" w:rsidRPr="008022E2" w:rsidP="008022E2" w14:paraId="4C5103D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8022E2" w:rsidRPr="008022E2" w:rsidP="008022E2" w14:paraId="5B0DEFB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49" w:type="dxa"/>
          </w:tcPr>
          <w:p w:rsidR="008022E2" w:rsidRPr="008022E2" w:rsidP="008022E2" w14:paraId="40B2A67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754" w:type="dxa"/>
          </w:tcPr>
          <w:p w:rsidR="008022E2" w:rsidRPr="008022E2" w:rsidP="008022E2" w14:paraId="20A9BCD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Одиниці</w:t>
            </w:r>
          </w:p>
          <w:p w:rsidR="008022E2" w:rsidRPr="008022E2" w:rsidP="008022E2" w14:paraId="2ABD424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виміру</w:t>
            </w:r>
          </w:p>
        </w:tc>
        <w:tc>
          <w:tcPr>
            <w:tcW w:w="2077" w:type="dxa"/>
          </w:tcPr>
          <w:p w:rsidR="008022E2" w:rsidRPr="008022E2" w:rsidP="008022E2" w14:paraId="39A4083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</w:t>
            </w:r>
          </w:p>
        </w:tc>
      </w:tr>
      <w:tr w14:paraId="3FB83163" w14:textId="77777777" w:rsidTr="008022E2">
        <w:tblPrEx>
          <w:tblW w:w="9072" w:type="dxa"/>
          <w:tblInd w:w="421" w:type="dxa"/>
          <w:tblLook w:val="04A0"/>
        </w:tblPrEx>
        <w:tc>
          <w:tcPr>
            <w:tcW w:w="992" w:type="dxa"/>
          </w:tcPr>
          <w:p w:rsidR="008022E2" w:rsidRPr="008022E2" w:rsidP="008022E2" w14:paraId="652601A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2E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9" w:type="dxa"/>
          </w:tcPr>
          <w:p w:rsidR="008022E2" w:rsidRPr="008022E2" w:rsidP="008022E2" w14:paraId="7E1A443F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2E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</w:tcPr>
          <w:p w:rsidR="008022E2" w:rsidRPr="008022E2" w:rsidP="008022E2" w14:paraId="50B92A42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2E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7" w:type="dxa"/>
          </w:tcPr>
          <w:p w:rsidR="008022E2" w:rsidRPr="008022E2" w:rsidP="008022E2" w14:paraId="6A970C1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2E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14:paraId="114BECFD" w14:textId="77777777" w:rsidTr="008022E2">
        <w:tblPrEx>
          <w:tblW w:w="9072" w:type="dxa"/>
          <w:tblInd w:w="421" w:type="dxa"/>
          <w:tblLook w:val="04A0"/>
        </w:tblPrEx>
        <w:tc>
          <w:tcPr>
            <w:tcW w:w="992" w:type="dxa"/>
          </w:tcPr>
          <w:p w:rsidR="008022E2" w:rsidRPr="008022E2" w:rsidP="008022E2" w14:paraId="184B8B0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</w:tcPr>
          <w:p w:rsidR="008022E2" w:rsidRPr="008022E2" w:rsidP="008022E2" w14:paraId="2521E3F0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Ліжко для догляду</w:t>
            </w:r>
          </w:p>
        </w:tc>
        <w:tc>
          <w:tcPr>
            <w:tcW w:w="1754" w:type="dxa"/>
          </w:tcPr>
          <w:p w:rsidR="008022E2" w:rsidRPr="008022E2" w:rsidP="008022E2" w14:paraId="203237D8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2077" w:type="dxa"/>
          </w:tcPr>
          <w:p w:rsidR="008022E2" w:rsidRPr="008022E2" w:rsidP="008022E2" w14:paraId="4195222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14:paraId="4F905797" w14:textId="77777777" w:rsidTr="008022E2">
        <w:tblPrEx>
          <w:tblW w:w="9072" w:type="dxa"/>
          <w:tblInd w:w="421" w:type="dxa"/>
          <w:tblLook w:val="04A0"/>
        </w:tblPrEx>
        <w:tc>
          <w:tcPr>
            <w:tcW w:w="992" w:type="dxa"/>
          </w:tcPr>
          <w:p w:rsidR="008022E2" w:rsidRPr="008022E2" w:rsidP="008022E2" w14:paraId="28CF6FF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9" w:type="dxa"/>
          </w:tcPr>
          <w:p w:rsidR="008022E2" w:rsidRPr="008022E2" w:rsidP="008022E2" w14:paraId="390635B6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Матрац</w:t>
            </w:r>
          </w:p>
        </w:tc>
        <w:tc>
          <w:tcPr>
            <w:tcW w:w="1754" w:type="dxa"/>
          </w:tcPr>
          <w:p w:rsidR="008022E2" w:rsidRPr="008022E2" w:rsidP="008022E2" w14:paraId="3E4753B2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2077" w:type="dxa"/>
          </w:tcPr>
          <w:p w:rsidR="008022E2" w:rsidRPr="008022E2" w:rsidP="008022E2" w14:paraId="51629F9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14:paraId="2AED010C" w14:textId="77777777" w:rsidTr="008022E2">
        <w:tblPrEx>
          <w:tblW w:w="9072" w:type="dxa"/>
          <w:tblInd w:w="421" w:type="dxa"/>
          <w:tblLook w:val="04A0"/>
        </w:tblPrEx>
        <w:tc>
          <w:tcPr>
            <w:tcW w:w="992" w:type="dxa"/>
          </w:tcPr>
          <w:p w:rsidR="008022E2" w:rsidRPr="008022E2" w:rsidP="008022E2" w14:paraId="6F7D147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9" w:type="dxa"/>
          </w:tcPr>
          <w:p w:rsidR="008022E2" w:rsidRPr="008022E2" w:rsidP="008022E2" w14:paraId="2C882168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Настінний </w:t>
            </w: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дефлекторний</w:t>
            </w: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ролик </w:t>
            </w:r>
          </w:p>
        </w:tc>
        <w:tc>
          <w:tcPr>
            <w:tcW w:w="1754" w:type="dxa"/>
          </w:tcPr>
          <w:p w:rsidR="008022E2" w:rsidRPr="008022E2" w:rsidP="008022E2" w14:paraId="7D76618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2077" w:type="dxa"/>
          </w:tcPr>
          <w:p w:rsidR="008022E2" w:rsidRPr="008022E2" w:rsidP="008022E2" w14:paraId="4188749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14:paraId="2268B4A5" w14:textId="77777777" w:rsidTr="008022E2">
        <w:tblPrEx>
          <w:tblW w:w="9072" w:type="dxa"/>
          <w:tblInd w:w="421" w:type="dxa"/>
          <w:tblLook w:val="04A0"/>
        </w:tblPrEx>
        <w:tc>
          <w:tcPr>
            <w:tcW w:w="992" w:type="dxa"/>
          </w:tcPr>
          <w:p w:rsidR="008022E2" w:rsidRPr="008022E2" w:rsidP="008022E2" w14:paraId="614DF47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9" w:type="dxa"/>
          </w:tcPr>
          <w:p w:rsidR="008022E2" w:rsidRPr="008022E2" w:rsidP="008022E2" w14:paraId="06A746AE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Приліжкова</w:t>
            </w: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тумбочка Т300</w:t>
            </w:r>
          </w:p>
        </w:tc>
        <w:tc>
          <w:tcPr>
            <w:tcW w:w="1754" w:type="dxa"/>
          </w:tcPr>
          <w:p w:rsidR="008022E2" w:rsidRPr="008022E2" w:rsidP="008022E2" w14:paraId="5A4F3A7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2077" w:type="dxa"/>
          </w:tcPr>
          <w:p w:rsidR="008022E2" w:rsidRPr="008022E2" w:rsidP="008022E2" w14:paraId="2C826BA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14:paraId="4F68D2EC" w14:textId="77777777" w:rsidTr="008022E2">
        <w:tblPrEx>
          <w:tblW w:w="9072" w:type="dxa"/>
          <w:tblInd w:w="421" w:type="dxa"/>
          <w:tblLook w:val="04A0"/>
        </w:tblPrEx>
        <w:tc>
          <w:tcPr>
            <w:tcW w:w="992" w:type="dxa"/>
          </w:tcPr>
          <w:p w:rsidR="008022E2" w:rsidRPr="008022E2" w:rsidP="008022E2" w14:paraId="25E6E2A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9" w:type="dxa"/>
          </w:tcPr>
          <w:p w:rsidR="008022E2" w:rsidRPr="008022E2" w:rsidP="008022E2" w14:paraId="2591E9CD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Простирадло на резинці</w:t>
            </w:r>
          </w:p>
        </w:tc>
        <w:tc>
          <w:tcPr>
            <w:tcW w:w="1754" w:type="dxa"/>
          </w:tcPr>
          <w:p w:rsidR="008022E2" w:rsidRPr="008022E2" w:rsidP="008022E2" w14:paraId="69C31BB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2077" w:type="dxa"/>
          </w:tcPr>
          <w:p w:rsidR="008022E2" w:rsidRPr="008022E2" w:rsidP="008022E2" w14:paraId="7D0BF95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  <w:tr w14:paraId="5D1DAAA2" w14:textId="77777777" w:rsidTr="008022E2">
        <w:tblPrEx>
          <w:tblW w:w="9072" w:type="dxa"/>
          <w:tblInd w:w="421" w:type="dxa"/>
          <w:tblLook w:val="04A0"/>
        </w:tblPrEx>
        <w:tc>
          <w:tcPr>
            <w:tcW w:w="992" w:type="dxa"/>
          </w:tcPr>
          <w:p w:rsidR="008022E2" w:rsidRPr="008022E2" w:rsidP="008022E2" w14:paraId="037085A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8022E2" w:rsidRPr="008022E2" w:rsidP="008022E2" w14:paraId="0EC2EF18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754" w:type="dxa"/>
          </w:tcPr>
          <w:p w:rsidR="008022E2" w:rsidRPr="008022E2" w:rsidP="008022E2" w14:paraId="675B266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8022E2" w:rsidRPr="008022E2" w:rsidP="008022E2" w14:paraId="2EDC866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</w:tr>
    </w:tbl>
    <w:p w:rsidR="008022E2" w:rsidRPr="008022E2" w:rsidP="008022E2" w14:paraId="5627FB0B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2E2" w:rsidRPr="008022E2" w:rsidP="008022E2" w14:paraId="56D6A7F1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2E2" w:rsidRPr="008022E2" w:rsidP="008022E2" w14:paraId="03F5A551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2E2" w:rsidRPr="008022E2" w:rsidP="008022E2" w14:paraId="0D5489BC" w14:textId="673F155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022E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96B7D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022E2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A6DC1"/>
    <w:rsid w:val="00BF532A"/>
    <w:rsid w:val="00C72BF6"/>
    <w:rsid w:val="00CB633A"/>
    <w:rsid w:val="00DF11F2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8022E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22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B29D6"/>
    <w:rsid w:val="00A51DB1"/>
    <w:rsid w:val="00C604EA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688</Characters>
  <Application>Microsoft Office Word</Application>
  <DocSecurity>8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11</cp:revision>
  <dcterms:created xsi:type="dcterms:W3CDTF">2023-03-27T06:26:00Z</dcterms:created>
  <dcterms:modified xsi:type="dcterms:W3CDTF">2026-03-10T07:36:00Z</dcterms:modified>
</cp:coreProperties>
</file>