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ПС-128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E3E34" w:rsidRPr="005E3E34" w:rsidP="005E3E34" w14:paraId="7B44AD91" w14:textId="77777777">
      <w:pPr>
        <w:tabs>
          <w:tab w:val="left" w:pos="8280"/>
        </w:tabs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від 23.12.2021 р.  № </w:t>
      </w:r>
      <w:r w:rsidRPr="005E3E34">
        <w:rPr>
          <w:rFonts w:ascii="Times New Roman" w:eastAsia="Times New Roman" w:hAnsi="Times New Roman" w:cs="Times New Roman"/>
          <w:sz w:val="28"/>
          <w:szCs w:val="28"/>
          <w:lang w:eastAsia="zh-CN"/>
        </w:rPr>
        <w:t>№ 596-19-08</w:t>
      </w:r>
    </w:p>
    <w:p w:rsidR="00B87800" w:rsidP="005E3E34" w14:paraId="3112086F" w14:textId="139086D6">
      <w:pPr>
        <w:tabs>
          <w:tab w:val="left" w:pos="5610"/>
          <w:tab w:val="left" w:pos="6358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у редакції рішення</w:t>
      </w:r>
    </w:p>
    <w:p w:rsidR="00B87800" w:rsidP="00B87800" w14:paraId="1BDA5AA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B87800" w:rsidP="00B87800" w14:paraId="22D4615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</w:p>
    <w:p w:rsidR="00B87800" w:rsidP="00B87800" w14:paraId="48A7ABB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87800" w:rsidP="00B87800" w14:paraId="637436A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              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151D" w:rsidRPr="006A151D" w:rsidP="006A151D" w14:paraId="089C6667" w14:textId="77777777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  <w:r w:rsidRPr="006A151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  <w:t>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товариства «Броварська багатопрофільна клінічна лікарня» територіальних громад Броварського району Київської області на 2022-2026 роки»</w:t>
      </w:r>
    </w:p>
    <w:p w:rsidR="006A151D" w:rsidRPr="006A151D" w:rsidP="006A151D" w14:paraId="73113AA2" w14:textId="77777777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</w:pPr>
      <w:r w:rsidRPr="006A151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zh-CN"/>
        </w:rPr>
        <w:t>(нова редакція)</w:t>
      </w:r>
    </w:p>
    <w:p w:rsidR="006A151D" w:rsidRPr="006A151D" w:rsidP="006A151D" w14:paraId="77034D8D" w14:textId="77777777">
      <w:pPr>
        <w:suppressAutoHyphens/>
        <w:spacing w:after="0" w:line="240" w:lineRule="auto"/>
        <w:ind w:firstLine="46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6A151D" w:rsidRPr="006A151D" w:rsidP="006A151D" w14:paraId="54C303A5" w14:textId="77777777">
      <w:pPr>
        <w:suppressAutoHyphens/>
        <w:spacing w:after="0" w:line="240" w:lineRule="auto"/>
        <w:ind w:firstLine="46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6A151D" w:rsidRPr="006A151D" w:rsidP="006A151D" w14:paraId="586FC0A9" w14:textId="77777777">
      <w:pPr>
        <w:suppressAutoHyphens/>
        <w:spacing w:after="0" w:line="240" w:lineRule="auto"/>
        <w:ind w:firstLine="46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6A151D" w:rsidRPr="006A151D" w:rsidP="006A151D" w14:paraId="523EE690" w14:textId="77777777">
      <w:pPr>
        <w:suppressAutoHyphens/>
        <w:spacing w:after="0" w:line="240" w:lineRule="auto"/>
        <w:ind w:firstLine="46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6A151D" w:rsidRPr="006A151D" w:rsidP="006A151D" w14:paraId="522013FA" w14:textId="77777777">
      <w:pPr>
        <w:suppressAutoHyphens/>
        <w:spacing w:after="0" w:line="240" w:lineRule="auto"/>
        <w:ind w:firstLine="46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6A151D" w:rsidRPr="006A151D" w:rsidP="006A151D" w14:paraId="33AB4CB7" w14:textId="77777777">
      <w:pPr>
        <w:suppressAutoHyphens/>
        <w:spacing w:after="0" w:line="240" w:lineRule="auto"/>
        <w:ind w:firstLine="46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6A151D" w:rsidRPr="006A151D" w:rsidP="006A151D" w14:paraId="4DAADBBA" w14:textId="77777777">
      <w:pPr>
        <w:suppressAutoHyphens/>
        <w:spacing w:after="0" w:line="240" w:lineRule="auto"/>
        <w:ind w:firstLine="46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6A151D" w:rsidRPr="006A151D" w:rsidP="006A151D" w14:paraId="2EBC40D8" w14:textId="77777777">
      <w:pPr>
        <w:suppressAutoHyphens/>
        <w:spacing w:after="0" w:line="240" w:lineRule="auto"/>
        <w:ind w:firstLine="46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6A151D" w:rsidRPr="006A151D" w:rsidP="006A151D" w14:paraId="071062E2" w14:textId="77777777">
      <w:pPr>
        <w:suppressAutoHyphens/>
        <w:spacing w:after="0" w:line="240" w:lineRule="auto"/>
        <w:ind w:firstLine="46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6A151D" w:rsidRPr="006A151D" w:rsidP="006A151D" w14:paraId="1AAE255C" w14:textId="77777777">
      <w:pPr>
        <w:suppressAutoHyphens/>
        <w:spacing w:after="0" w:line="240" w:lineRule="auto"/>
        <w:ind w:firstLine="46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6A151D" w:rsidRPr="006A151D" w:rsidP="006A151D" w14:paraId="25DC092C" w14:textId="77777777">
      <w:pPr>
        <w:suppressAutoHyphens/>
        <w:spacing w:after="0" w:line="240" w:lineRule="auto"/>
        <w:ind w:firstLine="46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6A151D" w:rsidRPr="006A151D" w:rsidP="006A151D" w14:paraId="0558B328" w14:textId="77777777">
      <w:pPr>
        <w:suppressAutoHyphens/>
        <w:spacing w:after="0" w:line="240" w:lineRule="auto"/>
        <w:ind w:firstLine="46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6A151D" w:rsidRPr="006A151D" w:rsidP="006A151D" w14:paraId="36DDB4A9" w14:textId="77777777">
      <w:pPr>
        <w:suppressAutoHyphens/>
        <w:spacing w:after="0" w:line="240" w:lineRule="auto"/>
        <w:ind w:firstLine="4680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6A151D" w:rsidRPr="006A151D" w:rsidP="006A151D" w14:paraId="72689AE6" w14:textId="77777777">
      <w:pPr>
        <w:suppressAutoHyphens/>
        <w:spacing w:after="0" w:line="240" w:lineRule="auto"/>
        <w:ind w:firstLine="4680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6A151D" w:rsidRPr="006A151D" w:rsidP="006A151D" w14:paraId="320B4BC9" w14:textId="77777777">
      <w:pPr>
        <w:suppressAutoHyphens/>
        <w:spacing w:after="0" w:line="240" w:lineRule="auto"/>
        <w:ind w:firstLine="4680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6A151D" w:rsidRPr="006A151D" w:rsidP="006A151D" w14:paraId="76673CF3" w14:textId="77777777">
      <w:pPr>
        <w:suppressAutoHyphens/>
        <w:spacing w:after="0" w:line="240" w:lineRule="auto"/>
        <w:ind w:firstLine="4680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6A151D" w:rsidRPr="006A151D" w:rsidP="005E3E34" w14:paraId="7ADB560C" w14:textId="7777777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6A151D" w:rsidRPr="006A151D" w:rsidP="006A151D" w14:paraId="4B810B9C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>м. Бровари</w:t>
      </w:r>
    </w:p>
    <w:p w:rsidR="006A151D" w:rsidRPr="006A151D" w:rsidP="005E3E34" w14:paraId="2A05F5A1" w14:textId="1BBEDC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>2026 рік</w:t>
      </w:r>
    </w:p>
    <w:p w:rsidR="006A151D" w:rsidRPr="006A151D" w:rsidP="006A151D" w14:paraId="41ACFC60" w14:textId="77777777">
      <w:pPr>
        <w:suppressAutoHyphens/>
        <w:spacing w:after="120" w:line="240" w:lineRule="auto"/>
        <w:ind w:left="3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  <w:r w:rsidRPr="006A1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zh-CN"/>
        </w:rPr>
        <w:t>Паспорт Програми</w:t>
      </w:r>
    </w:p>
    <w:tbl>
      <w:tblPr>
        <w:tblW w:w="9781" w:type="dxa"/>
        <w:tblInd w:w="-147" w:type="dxa"/>
        <w:tblLayout w:type="fixed"/>
        <w:tblLook w:val="0000"/>
      </w:tblPr>
      <w:tblGrid>
        <w:gridCol w:w="2977"/>
        <w:gridCol w:w="6804"/>
      </w:tblGrid>
      <w:tr w14:paraId="4FC1FA76" w14:textId="77777777" w:rsidTr="00691884">
        <w:tblPrEx>
          <w:tblW w:w="9781" w:type="dxa"/>
          <w:tblInd w:w="-147" w:type="dxa"/>
          <w:tblLayout w:type="fixed"/>
          <w:tblLook w:val="0000"/>
        </w:tblPrEx>
        <w:trPr>
          <w:trHeight w:val="1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1D" w:rsidRPr="006A151D" w:rsidP="006A151D" w14:paraId="245AD561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Назва Програми:</w:t>
            </w:r>
          </w:p>
          <w:p w:rsidR="006A151D" w:rsidRPr="006A151D" w:rsidP="006A151D" w14:paraId="4BB8B04C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1D" w:rsidRPr="001B01E4" w:rsidP="006A151D" w14:paraId="07502715" w14:textId="77777777">
            <w:pPr>
              <w:widowControl w:val="0"/>
              <w:suppressAutoHyphens/>
              <w:spacing w:after="0" w:line="240" w:lineRule="auto"/>
              <w:ind w:lef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“Фінансова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товариства «Броварська багатопрофільна клінічна лікарня» територіальних громад Броварського району Київської області на 2022-2026 роки”</w:t>
            </w:r>
          </w:p>
          <w:p w:rsidR="006A151D" w:rsidRPr="001B01E4" w:rsidP="006A151D" w14:paraId="28F81172" w14:textId="77777777">
            <w:pPr>
              <w:widowControl w:val="0"/>
              <w:suppressAutoHyphens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15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</w:p>
        </w:tc>
      </w:tr>
      <w:tr w14:paraId="69D5FA60" w14:textId="77777777" w:rsidTr="00691884">
        <w:tblPrEx>
          <w:tblW w:w="9781" w:type="dxa"/>
          <w:tblInd w:w="-147" w:type="dxa"/>
          <w:tblLayout w:type="fixed"/>
          <w:tblLook w:val="0000"/>
        </w:tblPrEx>
        <w:trPr>
          <w:trHeight w:val="1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1D" w:rsidRPr="006A151D" w:rsidP="006A151D" w14:paraId="5FB2559C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:rsidR="006A151D" w:rsidRPr="006A151D" w:rsidP="006A151D" w14:paraId="578B2C38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Підстава до розробки Програми: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1D" w:rsidRPr="006A151D" w:rsidP="006A151D" w14:paraId="112C456D" w14:textId="77777777">
            <w:pPr>
              <w:widowControl w:val="0"/>
              <w:suppressAutoHyphens/>
              <w:spacing w:after="0" w:line="240" w:lineRule="auto"/>
              <w:ind w:left="1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6A15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</w:p>
          <w:p w:rsidR="006A151D" w:rsidRPr="006A151D" w:rsidP="006A151D" w14:paraId="6A701B58" w14:textId="77777777">
            <w:pPr>
              <w:widowControl w:val="0"/>
              <w:suppressAutoHyphens/>
              <w:spacing w:after="0" w:line="240" w:lineRule="auto"/>
              <w:ind w:lef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Бюджетний кодекс України, закони України «Про місцеве самоврядування в Україні», «Основи законодавства України  про охорону здоров’я», «Про державні фінансові гарантії медичного обслуговування населення» </w:t>
            </w:r>
            <w:r w:rsidRPr="006A15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</w:p>
        </w:tc>
      </w:tr>
      <w:tr w14:paraId="0234C6BB" w14:textId="77777777" w:rsidTr="00691884">
        <w:tblPrEx>
          <w:tblW w:w="9781" w:type="dxa"/>
          <w:tblInd w:w="-147" w:type="dxa"/>
          <w:tblLayout w:type="fixed"/>
          <w:tblLook w:val="0000"/>
        </w:tblPrEx>
        <w:trPr>
          <w:trHeight w:val="1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1D" w:rsidRPr="006A151D" w:rsidP="006A151D" w14:paraId="50F314EF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Головний розробник Програми:</w:t>
            </w:r>
          </w:p>
          <w:p w:rsidR="006A151D" w:rsidRPr="006A151D" w:rsidP="006A151D" w14:paraId="1876E96C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1D" w:rsidRPr="006A151D" w:rsidP="006A151D" w14:paraId="24E58A7C" w14:textId="77777777">
            <w:pPr>
              <w:widowControl w:val="0"/>
              <w:suppressAutoHyphens/>
              <w:spacing w:after="0" w:line="240" w:lineRule="auto"/>
              <w:ind w:left="1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</w:p>
          <w:p w:rsidR="006A151D" w:rsidRPr="006A151D" w:rsidP="006A151D" w14:paraId="14FE7E02" w14:textId="77777777">
            <w:pPr>
              <w:widowControl w:val="0"/>
              <w:suppressAutoHyphens/>
              <w:spacing w:after="0" w:line="240" w:lineRule="auto"/>
              <w:ind w:lef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Комунальне некомерційне товариство «Броварська багатопрофільна клінічна лікарня» територіальнихї громад Броварського району Київської області (далі КНТ «Броварська БКЛ»)</w:t>
            </w:r>
          </w:p>
        </w:tc>
      </w:tr>
      <w:tr w14:paraId="4E6033AB" w14:textId="77777777" w:rsidTr="00691884">
        <w:tblPrEx>
          <w:tblW w:w="9781" w:type="dxa"/>
          <w:tblInd w:w="-147" w:type="dxa"/>
          <w:tblLayout w:type="fixed"/>
          <w:tblLook w:val="0000"/>
        </w:tblPrEx>
        <w:trPr>
          <w:trHeight w:val="1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1D" w:rsidRPr="006A151D" w:rsidP="006A151D" w14:paraId="3DB8A9A8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</w:p>
          <w:p w:rsidR="006A151D" w:rsidRPr="006A151D" w:rsidP="006A151D" w14:paraId="705174F0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Головна мета Програми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1D" w:rsidRPr="006A151D" w:rsidP="006A151D" w14:paraId="0000030B" w14:textId="77777777">
            <w:pPr>
              <w:widowControl w:val="0"/>
              <w:suppressAutoHyphens/>
              <w:spacing w:after="0" w:line="240" w:lineRule="auto"/>
              <w:ind w:left="1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6A15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</w:p>
          <w:p w:rsidR="006A151D" w:rsidRPr="006A151D" w:rsidP="006A151D" w14:paraId="1B81672F" w14:textId="77777777">
            <w:pPr>
              <w:widowControl w:val="0"/>
              <w:suppressAutoHyphens/>
              <w:spacing w:after="0" w:line="240" w:lineRule="auto"/>
              <w:ind w:lef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Налагодження більш ефективного функціонування системи охорони здоров'я, забезпечення рівного й справедливого доступу громадян до медичних послуг належної якості та вдосконалення матеріально-технічної бази КНТ «БРОВАРСЬКА БКЛ».</w:t>
            </w:r>
            <w:r w:rsidRPr="006A15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</w:p>
        </w:tc>
      </w:tr>
      <w:tr w14:paraId="5B592DEF" w14:textId="77777777" w:rsidTr="00691884">
        <w:tblPrEx>
          <w:tblW w:w="9781" w:type="dxa"/>
          <w:tblInd w:w="-147" w:type="dxa"/>
          <w:tblLayout w:type="fixed"/>
          <w:tblLook w:val="0000"/>
        </w:tblPrEx>
        <w:trPr>
          <w:trHeight w:val="1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1D" w:rsidRPr="006A151D" w:rsidP="006A151D" w14:paraId="5BAAF439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Строки реалізації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1D" w:rsidRPr="006A151D" w:rsidP="006A151D" w14:paraId="48680506" w14:textId="77777777">
            <w:pPr>
              <w:widowControl w:val="0"/>
              <w:suppressAutoHyphens/>
              <w:spacing w:after="0" w:line="240" w:lineRule="auto"/>
              <w:ind w:lef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2022 – 2026 роки.</w:t>
            </w:r>
          </w:p>
          <w:p w:rsidR="006A151D" w:rsidRPr="006A151D" w:rsidP="006A151D" w14:paraId="59959A9C" w14:textId="77777777">
            <w:pPr>
              <w:widowControl w:val="0"/>
              <w:suppressAutoHyphens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</w:p>
        </w:tc>
      </w:tr>
      <w:tr w14:paraId="5C546603" w14:textId="77777777" w:rsidTr="00691884">
        <w:tblPrEx>
          <w:tblW w:w="9781" w:type="dxa"/>
          <w:tblInd w:w="-147" w:type="dxa"/>
          <w:tblLayout w:type="fixed"/>
          <w:tblLook w:val="0000"/>
        </w:tblPrEx>
        <w:trPr>
          <w:trHeight w:val="1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1D" w:rsidRPr="006A151D" w:rsidP="006A151D" w14:paraId="07440CCF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Джерела фінансування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1D" w:rsidRPr="006A151D" w:rsidP="006A151D" w14:paraId="58AC12A7" w14:textId="77777777">
            <w:pPr>
              <w:widowControl w:val="0"/>
              <w:suppressAutoHyphens/>
              <w:spacing w:after="0" w:line="240" w:lineRule="auto"/>
              <w:ind w:left="1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Місцевий бюджет.</w:t>
            </w:r>
          </w:p>
        </w:tc>
      </w:tr>
      <w:tr w14:paraId="622599B3" w14:textId="77777777" w:rsidTr="00691884">
        <w:tblPrEx>
          <w:tblW w:w="9781" w:type="dxa"/>
          <w:tblInd w:w="-147" w:type="dxa"/>
          <w:tblLayout w:type="fixed"/>
          <w:tblLook w:val="0000"/>
        </w:tblPrEx>
        <w:trPr>
          <w:trHeight w:val="334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1D" w:rsidRPr="006A151D" w:rsidP="006A151D" w14:paraId="2CDA56A9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</w:p>
          <w:p w:rsidR="006A151D" w:rsidRPr="006A151D" w:rsidP="006A151D" w14:paraId="4F3B5581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Обсяг фінансування: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1D" w:rsidRPr="006A151D" w:rsidP="006A151D" w14:paraId="324C13F9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 </w:t>
            </w: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 xml:space="preserve">2022 р. - 58757,531 тис. грн. (загальний фонд); </w:t>
            </w: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  </w:t>
            </w:r>
          </w:p>
          <w:p w:rsidR="006A151D" w:rsidRPr="001B01E4" w:rsidP="006A151D" w14:paraId="2BA716B1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 </w:t>
            </w:r>
            <w:r w:rsidRPr="001B0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6588,586 тис.грн.(спеціальний фонд)</w:t>
            </w:r>
          </w:p>
          <w:p w:rsidR="006A151D" w:rsidRPr="001B01E4" w:rsidP="006A151D" w14:paraId="441E58F8" w14:textId="77777777">
            <w:pPr>
              <w:widowControl w:val="0"/>
              <w:suppressAutoHyphens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B0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2023 р. – 52503,883 тис.грн. (загальний фонд); 14997,906 тис.грн.(спеціальний фонд)</w:t>
            </w:r>
          </w:p>
          <w:p w:rsidR="006A151D" w:rsidRPr="006A151D" w:rsidP="006A151D" w14:paraId="5B4805AC" w14:textId="77777777">
            <w:pPr>
              <w:widowControl w:val="0"/>
              <w:suppressAutoHyphens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2024 р. - 60339,403 тис. грн. (загальний фонд);4677,079 тис.грн.(спеціальний фонд)</w:t>
            </w:r>
          </w:p>
          <w:p w:rsidR="006A151D" w:rsidRPr="006A151D" w:rsidP="006A151D" w14:paraId="750E80AE" w14:textId="77777777">
            <w:pPr>
              <w:widowControl w:val="0"/>
              <w:suppressAutoHyphens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2025 р. - 30690,564 тис. грн. (загальний фонд);10839,81тис.грн.(спеціальний фонд)</w:t>
            </w:r>
          </w:p>
          <w:p w:rsidR="006A151D" w:rsidRPr="006A151D" w:rsidP="006A151D" w14:paraId="486B9450" w14:textId="77777777">
            <w:pPr>
              <w:widowControl w:val="0"/>
              <w:suppressAutoHyphens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A1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zh-CN"/>
              </w:rPr>
              <w:t>2026 р. - 26787,379 тис. грн. (загальний фонд);0,00тис.грн.(спеціальний фонд)</w:t>
            </w:r>
            <w:r w:rsidRPr="006A15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 </w:t>
            </w:r>
          </w:p>
        </w:tc>
      </w:tr>
    </w:tbl>
    <w:p w:rsidR="006A151D" w:rsidRPr="006A151D" w:rsidP="006A151D" w14:paraId="578663A8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A151D" w:rsidRPr="006A151D" w:rsidP="006A151D" w14:paraId="59AA18FE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A151D" w:rsidRPr="006A151D" w:rsidP="00A6017E" w14:paraId="2C14B648" w14:textId="06F6B6FC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6A151D" w:rsidRPr="006A151D" w:rsidP="006A151D" w14:paraId="31A1A659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  <w:r w:rsidRPr="006A151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 Загальні положення</w:t>
      </w:r>
    </w:p>
    <w:p w:rsidR="006A151D" w:rsidRPr="006A151D" w:rsidP="006A151D" w14:paraId="21777508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6A151D" w:rsidRPr="006A151D" w:rsidP="006A151D" w14:paraId="7ED17F6E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151D">
        <w:rPr>
          <w:rFonts w:ascii="Times New Roman" w:eastAsia="Times New Roman" w:hAnsi="Times New Roman" w:cs="Times New Roman"/>
          <w:sz w:val="16"/>
          <w:szCs w:val="16"/>
          <w:lang w:eastAsia="zh-CN"/>
        </w:rPr>
        <w:tab/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Комунальне некомерційне товариство «Броварська багатопрофільна клінічна лікарня» </w:t>
      </w:r>
      <w:r w:rsidRPr="006A15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територіальних громад Броварського району Київської області</w:t>
      </w:r>
      <w:r w:rsidRPr="006A151D">
        <w:rPr>
          <w:rFonts w:ascii="Times New Roman" w:eastAsia="Times New Roman" w:hAnsi="Times New Roman" w:cs="Times New Roman"/>
          <w:color w:val="000000"/>
          <w:sz w:val="32"/>
          <w:szCs w:val="32"/>
          <w:lang w:eastAsia="zh-CN"/>
        </w:rPr>
        <w:t xml:space="preserve"> 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>(далі Лікарня),  створене на базі майна, яке є спільною частковою власністю територiальних громад: Броварської міської територіальної громади</w:t>
      </w:r>
      <w:r w:rsidRPr="006A15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Великодимерської селищної територіальної громади, Калинівської селищної територіальної громади, Зазимської сільської територіальної громади, Калитянської селищної територіальної громади та надає вторинну амбулаторно-консультативно-діагностичну та стаціонарну медичну допомогу населенню.</w:t>
      </w:r>
    </w:p>
    <w:p w:rsidR="006A151D" w:rsidRPr="006A151D" w:rsidP="006A151D" w14:paraId="4612A2C2" w14:textId="4C22AB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Розподіл часток у праві спільної часткової власності Засновників у </w:t>
      </w:r>
      <w:r w:rsidR="00DC0FFC">
        <w:rPr>
          <w:rFonts w:ascii="Times New Roman" w:eastAsia="Times New Roman" w:hAnsi="Times New Roman" w:cs="Times New Roman"/>
          <w:sz w:val="28"/>
          <w:szCs w:val="28"/>
          <w:lang w:eastAsia="zh-CN"/>
        </w:rPr>
        <w:t>Товаристві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становить:</w:t>
      </w:r>
    </w:p>
    <w:p w:rsidR="006A151D" w:rsidRPr="006A151D" w:rsidP="006A151D" w14:paraId="53FAD9CC" w14:textId="447DD3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Броварська міська територіальна громада (в складі м.Бровари, с.Княжичі, с.Требухів, с.Переможець) – 63,0% статутного капіталу </w:t>
      </w:r>
      <w:r w:rsidR="00DC0FFC">
        <w:rPr>
          <w:rFonts w:ascii="Times New Roman" w:eastAsia="Times New Roman" w:hAnsi="Times New Roman" w:cs="Times New Roman"/>
          <w:sz w:val="28"/>
          <w:szCs w:val="28"/>
          <w:lang w:eastAsia="zh-CN"/>
        </w:rPr>
        <w:t>Товариства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51D" w:rsidRPr="006A151D" w:rsidP="006A151D" w14:paraId="59824179" w14:textId="7E7D995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15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6A15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Великодимерська селищна територіальна громада (в складі 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смт.Велика Димерка, с.Бобрик, с.Гайове, с.Жердова, с.Вільне, с.Захарівка, с.Михайлівка, с.Підлісся, с.Покровське, с.Тарасівка, с.Рудня, с.Шевченкове, с. Богданівка, с.Залісся, с.Гоголів, с.Зоря, с.Кулажинці, с.Плоске, с.Першотравневе, с.Русанів, с.Перше Травня, с.Світильня, с.Гребельки) – </w:t>
      </w:r>
      <w:r w:rsidRPr="006A15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19,7%; 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статутного капіталу </w:t>
      </w:r>
      <w:r w:rsidR="00DC0FFC">
        <w:rPr>
          <w:rFonts w:ascii="Times New Roman" w:eastAsia="Times New Roman" w:hAnsi="Times New Roman" w:cs="Times New Roman"/>
          <w:sz w:val="28"/>
          <w:szCs w:val="28"/>
          <w:lang w:eastAsia="zh-CN"/>
        </w:rPr>
        <w:t>Товариства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51D" w:rsidRPr="006A151D" w:rsidP="006A151D" w14:paraId="75169B0A" w14:textId="6877E1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A15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6A15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Калитянська селищна територіальна громада (в складі 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смт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Калита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Опанасів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Заворичі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Мокрець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Бервиця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Семиполки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6,7% статутного капіталу </w:t>
      </w:r>
      <w:r w:rsidR="00DC0FFC">
        <w:rPr>
          <w:rFonts w:ascii="Times New Roman" w:eastAsia="Times New Roman" w:hAnsi="Times New Roman" w:cs="Times New Roman"/>
          <w:sz w:val="28"/>
          <w:szCs w:val="28"/>
          <w:lang w:eastAsia="zh-CN"/>
        </w:rPr>
        <w:t>Товариства</w:t>
      </w:r>
      <w:r w:rsidRPr="006A15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;</w:t>
      </w:r>
    </w:p>
    <w:p w:rsidR="006A151D" w:rsidRPr="006A151D" w:rsidP="006A151D" w14:paraId="7F46D7E6" w14:textId="1A5932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A15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- </w:t>
      </w:r>
      <w:r w:rsidRPr="006A15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Калинівська селищна територіальна громада (в складі 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смт Калинівка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Димитрове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Перемога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Скибин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Рожівка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15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Красилівка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5,0 % 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статутного капіталу </w:t>
      </w:r>
      <w:r w:rsidR="009628BA">
        <w:rPr>
          <w:rFonts w:ascii="Times New Roman" w:eastAsia="Times New Roman" w:hAnsi="Times New Roman" w:cs="Times New Roman"/>
          <w:sz w:val="28"/>
          <w:szCs w:val="28"/>
          <w:lang w:eastAsia="zh-CN"/>
        </w:rPr>
        <w:t>Товариства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51D" w:rsidRPr="006A151D" w:rsidP="006A151D" w14:paraId="5BD589C4" w14:textId="219126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15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  <w:t xml:space="preserve">- Зазимська сільська територіальна громада (в складі 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ru-RU"/>
        </w:rPr>
        <w:t>с. Зазим'я, с. Літки, с.Літочки, с. Соболівка, с. Погреби, с. Пухівка, с. Рожни) – 5,6%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статутного капіталу </w:t>
      </w:r>
      <w:r w:rsidR="00DC0FFC">
        <w:rPr>
          <w:rFonts w:ascii="Times New Roman" w:eastAsia="Times New Roman" w:hAnsi="Times New Roman" w:cs="Times New Roman"/>
          <w:sz w:val="28"/>
          <w:szCs w:val="28"/>
          <w:lang w:eastAsia="zh-CN"/>
        </w:rPr>
        <w:t>Товариства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A151D" w:rsidRPr="006A151D" w:rsidP="006A151D" w14:paraId="2A12FDBE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zh-CN"/>
        </w:rPr>
      </w:pP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Програма </w:t>
      </w:r>
      <w:r w:rsidRPr="006A15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товариства «Броварська багатопрофільна клінічна лікарня» територіальних громад Броварського району Київської області на 2022-2026 роки» 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(далі - Програма) розроблена відповідно до Конституції України, Бюджетного кодексу України, законів України «Про місцеве самоврядування в Україні», «Основи законодавства України  про охорону здоров’я», «Про державні фінансові гарантії медичного обслуговування населення» і спрямована на додаткові стимули для залучення на роботу висококваліфікованих медичних працівників шляхом запровадження мотиваційних пакетів, зокрема щодо додаткової оплати праці, на якість і своєчасність надання вторинної медичної допомоги населенню </w:t>
      </w:r>
      <w:r w:rsidRPr="006A15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Броварської міської територіальної громади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та зміцнення матеріально-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>технічної бази Консультативно-діагностичних центрів, відділень центру «Дитяча лікарня» та відділень лікарні і збільшення видатків на їх фінансування.</w:t>
      </w:r>
    </w:p>
    <w:p w:rsidR="006A151D" w:rsidRPr="006A151D" w:rsidP="00A6017E" w14:paraId="6C677AF2" w14:textId="48D2971A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zh-CN"/>
        </w:rPr>
      </w:pPr>
    </w:p>
    <w:p w:rsidR="006A151D" w:rsidRPr="006A151D" w:rsidP="006A151D" w14:paraId="58E48901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zh-CN"/>
        </w:rPr>
      </w:pPr>
    </w:p>
    <w:p w:rsidR="006A151D" w:rsidRPr="006A151D" w:rsidP="006A151D" w14:paraId="5268C534" w14:textId="77777777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  <w:r w:rsidRPr="006A151D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</w:t>
      </w:r>
      <w:r w:rsidRPr="006A151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2. Мета Програми</w:t>
      </w:r>
    </w:p>
    <w:p w:rsidR="006A151D" w:rsidRPr="006A151D" w:rsidP="006A151D" w14:paraId="18622D91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6A151D" w:rsidRPr="006A151D" w:rsidP="006A151D" w14:paraId="097AC6B5" w14:textId="6506838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Основною метою Програми є всебічне та висококваліфіковане забезпечення медичного обслуговування населення </w:t>
      </w:r>
      <w:r w:rsidRPr="006A15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Броварської міської територіальної громади 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>,  шляхом  надання  йому своєчасних та якісних  медичних  послуг,  в порядку та обсязі, встановлених  законодавством. Досягнення цієї мети можливо, в першу чергу, через поліпшення  фінансування вторинної медичної допомоги, зокрема щодо підвищення оплати праці медичних працівників, налагодження більш ефективного функціонування системи охорони здоров'я, забезпечення рівного й справедливого доступу громадян до медичних послуг належної якості та вдосконалення матеріально-технічної бази КНТ «Б</w:t>
      </w:r>
      <w:r w:rsidR="00CD0F99">
        <w:rPr>
          <w:rFonts w:ascii="Times New Roman" w:eastAsia="Times New Roman" w:hAnsi="Times New Roman" w:cs="Times New Roman"/>
          <w:sz w:val="28"/>
          <w:szCs w:val="28"/>
          <w:lang w:eastAsia="zh-CN"/>
        </w:rPr>
        <w:t>роварська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БКЛ».</w:t>
      </w:r>
    </w:p>
    <w:p w:rsidR="006A151D" w:rsidRPr="006A151D" w:rsidP="006A151D" w14:paraId="4625B59E" w14:textId="777777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A151D" w:rsidRPr="006A151D" w:rsidP="001B01E4" w14:paraId="2FB53A27" w14:textId="77777777">
      <w:pPr>
        <w:suppressAutoHyphens/>
        <w:spacing w:after="0" w:line="240" w:lineRule="auto"/>
        <w:ind w:left="-142" w:firstLine="862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  <w:r w:rsidRPr="006A151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 Основні завдання Програми</w:t>
      </w:r>
    </w:p>
    <w:p w:rsidR="006A151D" w:rsidRPr="006A151D" w:rsidP="006A151D" w14:paraId="5684B625" w14:textId="77777777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465669" w:rsidP="001B01E4" w14:paraId="1995F99F" w14:textId="77777777">
      <w:pPr>
        <w:pStyle w:val="ListParagraph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65669">
        <w:rPr>
          <w:rFonts w:ascii="Times New Roman" w:eastAsia="Times New Roman" w:hAnsi="Times New Roman" w:cs="Times New Roman"/>
          <w:sz w:val="28"/>
          <w:szCs w:val="28"/>
          <w:lang w:eastAsia="zh-CN"/>
        </w:rPr>
        <w:t>Зміцнити  матеріально-технічну базу відділень лікарні.</w:t>
      </w:r>
    </w:p>
    <w:p w:rsidR="00A6017E" w:rsidP="001B01E4" w14:paraId="673968CC" w14:textId="77777777">
      <w:pPr>
        <w:pStyle w:val="ListParagraph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65669">
        <w:rPr>
          <w:rFonts w:ascii="Times New Roman" w:eastAsia="Times New Roman" w:hAnsi="Times New Roman" w:cs="Times New Roman"/>
          <w:sz w:val="28"/>
          <w:szCs w:val="28"/>
          <w:lang w:eastAsia="zh-CN"/>
        </w:rPr>
        <w:t>Підвищити доступність для населення якісну консультативно-діагностичну та стаціонарну вторинну медичну допомогу.</w:t>
      </w:r>
    </w:p>
    <w:p w:rsidR="00A6017E" w:rsidP="001B01E4" w14:paraId="761B63DD" w14:textId="77777777">
      <w:pPr>
        <w:pStyle w:val="ListParagraph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6017E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Посилити можливість лабораторної, діагностичної, ренгенологічної та стаціонарної служби.</w:t>
      </w:r>
    </w:p>
    <w:p w:rsidR="00A6017E" w:rsidP="001B01E4" w14:paraId="53F86A3B" w14:textId="77777777">
      <w:pPr>
        <w:pStyle w:val="ListParagraph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6017E">
        <w:rPr>
          <w:rFonts w:ascii="Times New Roman" w:eastAsia="Times New Roman" w:hAnsi="Times New Roman" w:cs="Times New Roman"/>
          <w:sz w:val="28"/>
          <w:szCs w:val="28"/>
          <w:lang w:eastAsia="zh-CN"/>
        </w:rPr>
        <w:t>Забезпечити належне чи необхідне фінансування.</w:t>
      </w:r>
    </w:p>
    <w:p w:rsidR="00A6017E" w:rsidP="001B01E4" w14:paraId="12F512DD" w14:textId="77777777">
      <w:pPr>
        <w:pStyle w:val="ListParagraph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6017E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Поліпшення медикаментозного забезпечення на стаціонарне лікування.</w:t>
      </w:r>
    </w:p>
    <w:p w:rsidR="00A6017E" w:rsidP="001B01E4" w14:paraId="6C5BE84B" w14:textId="77777777">
      <w:pPr>
        <w:pStyle w:val="ListParagraph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6017E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Поліпшити матеріально-побутові умови медичних працівників.</w:t>
      </w:r>
    </w:p>
    <w:p w:rsidR="00A6017E" w:rsidP="001B01E4" w14:paraId="7B1679A3" w14:textId="77777777">
      <w:pPr>
        <w:pStyle w:val="ListParagraph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6017E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Поліпшити умови праці медичного персоналу.</w:t>
      </w:r>
    </w:p>
    <w:p w:rsidR="00A6017E" w:rsidP="001B01E4" w14:paraId="64B410C4" w14:textId="77777777">
      <w:pPr>
        <w:pStyle w:val="ListParagraph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6017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Проводити матеріальне заохочення працівників лікарні з метою підвищення рівня кваліфікації спеціалістів та покращення медичного обслуговування населення.</w:t>
      </w:r>
    </w:p>
    <w:p w:rsidR="006A151D" w:rsidRPr="00A6017E" w:rsidP="001B01E4" w14:paraId="371555A6" w14:textId="2B6F3795">
      <w:pPr>
        <w:pStyle w:val="ListParagraph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6017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Забезпечити медичний огляд окремих категорій військовозобов’язаних мешканців </w:t>
      </w:r>
      <w:r w:rsidRPr="00A6017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Броварської міської територіальної громади. </w:t>
      </w:r>
    </w:p>
    <w:p w:rsidR="006A151D" w:rsidRPr="006A151D" w:rsidP="006A151D" w14:paraId="79CFE409" w14:textId="77777777">
      <w:pPr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A151D" w:rsidRPr="006A151D" w:rsidP="006A151D" w14:paraId="376C2827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  <w:r w:rsidRPr="006A151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4. Фінансування Програми </w:t>
      </w:r>
    </w:p>
    <w:p w:rsidR="006A151D" w:rsidRPr="006A151D" w:rsidP="006A151D" w14:paraId="4B4D35D0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691884" w:rsidP="006A151D" w14:paraId="59F60551" w14:textId="43E291E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Фінансування заходів, визначених Програмою, здійснюватиметься через відділ охорони здоров’я  </w:t>
      </w:r>
      <w:r w:rsidRPr="006A15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Броварської міської ради Броварського району Київської області 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>за рахунок коштів місцевого бюджету, а також за рахунок інших джерел не заборонених законодавством на оплату поточних і капітальних видатків відповідно до Додатку Програми.</w:t>
      </w:r>
    </w:p>
    <w:p w:rsidR="00691884" w:rsidRPr="006A151D" w:rsidP="006A151D" w14:paraId="29FAFCB3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A151D" w:rsidRPr="006A151D" w:rsidP="006A151D" w14:paraId="52F5625C" w14:textId="77777777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A151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5. Очікувані результати</w:t>
      </w:r>
    </w:p>
    <w:p w:rsidR="006A151D" w:rsidRPr="006A151D" w:rsidP="006A151D" w14:paraId="2ACB3B8A" w14:textId="77777777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A151D" w:rsidRPr="006A151D" w:rsidP="006A151D" w14:paraId="51B7E7FC" w14:textId="777777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Реалізація Програми дасть змогу жителям </w:t>
      </w:r>
      <w:r w:rsidRPr="006A15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Броварської міської територіальної громади 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отримати: </w:t>
      </w:r>
    </w:p>
    <w:p w:rsidR="006A151D" w:rsidRPr="006A151D" w:rsidP="006A151D" w14:paraId="61DADD2F" w14:textId="5E819BF8">
      <w:pPr>
        <w:pStyle w:val="ListParagraph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>Кваліфікаційну, професійну вторинну медичну допомогу.</w:t>
      </w:r>
    </w:p>
    <w:p w:rsidR="00465669" w:rsidP="006A151D" w14:paraId="5449347D" w14:textId="77777777">
      <w:pPr>
        <w:pStyle w:val="ListParagraph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>Своєчасне проведення пацієнтам за медичними показаннями лабораторного, ренгенологічного та діагностичного обстеження.</w:t>
      </w:r>
    </w:p>
    <w:p w:rsidR="00465669" w:rsidP="00465669" w14:paraId="5F0D691C" w14:textId="77777777">
      <w:pPr>
        <w:pStyle w:val="ListParagraph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65669">
        <w:rPr>
          <w:rFonts w:ascii="Times New Roman" w:eastAsia="Times New Roman" w:hAnsi="Times New Roman" w:cs="Times New Roman"/>
          <w:sz w:val="28"/>
          <w:szCs w:val="28"/>
          <w:lang w:eastAsia="zh-CN"/>
        </w:rPr>
        <w:t>Забезпечення якісної вторинної медичної допомоги при наданні ургентної та консультативно-діагностичної допомоги.</w:t>
      </w:r>
    </w:p>
    <w:p w:rsidR="00465669" w:rsidP="00465669" w14:paraId="027BF038" w14:textId="77777777">
      <w:pPr>
        <w:pStyle w:val="ListParagraph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65669">
        <w:rPr>
          <w:rFonts w:ascii="Times New Roman" w:eastAsia="Times New Roman" w:hAnsi="Times New Roman" w:cs="Times New Roman"/>
          <w:sz w:val="28"/>
          <w:szCs w:val="28"/>
          <w:lang w:eastAsia="zh-CN"/>
        </w:rPr>
        <w:t>Ефективне надання стаціонарної медичної допомоги, включаючи лікарські засоби, в рамках Протоколів вторинного рівня стаціонарної медичної допомоги до профілю відділень (ліжок).</w:t>
      </w:r>
    </w:p>
    <w:p w:rsidR="00465669" w:rsidP="00465669" w14:paraId="1DE578B2" w14:textId="77777777">
      <w:pPr>
        <w:pStyle w:val="ListParagraph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65669">
        <w:rPr>
          <w:rFonts w:ascii="Times New Roman" w:eastAsia="Times New Roman" w:hAnsi="Times New Roman" w:cs="Times New Roman"/>
          <w:sz w:val="28"/>
          <w:szCs w:val="28"/>
          <w:lang w:eastAsia="zh-CN"/>
        </w:rPr>
        <w:t>Безпечне перебування пацієнтів у стаціонарі.</w:t>
      </w:r>
    </w:p>
    <w:p w:rsidR="00465669" w:rsidP="00465669" w14:paraId="66FD4137" w14:textId="77777777">
      <w:pPr>
        <w:pStyle w:val="ListParagraph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65669">
        <w:rPr>
          <w:rFonts w:ascii="Times New Roman" w:eastAsia="Times New Roman" w:hAnsi="Times New Roman" w:cs="Times New Roman"/>
          <w:sz w:val="28"/>
          <w:szCs w:val="28"/>
          <w:lang w:eastAsia="zh-CN"/>
        </w:rPr>
        <w:t>Дотримання санітарно-епідеміологічних правил і норм, гігієнічних нормативів.</w:t>
      </w:r>
    </w:p>
    <w:p w:rsidR="00465669" w:rsidP="00465669" w14:paraId="481F2CFD" w14:textId="77777777">
      <w:pPr>
        <w:pStyle w:val="ListParagraph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65669">
        <w:rPr>
          <w:rFonts w:ascii="Times New Roman" w:eastAsia="Times New Roman" w:hAnsi="Times New Roman" w:cs="Times New Roman"/>
          <w:sz w:val="28"/>
          <w:szCs w:val="28"/>
          <w:lang w:eastAsia="zh-CN"/>
        </w:rPr>
        <w:t>Покращення матеріально-технічної бази.</w:t>
      </w:r>
    </w:p>
    <w:p w:rsidR="006A151D" w:rsidRPr="00465669" w:rsidP="00465669" w14:paraId="58FEE8E2" w14:textId="54BF40A0">
      <w:pPr>
        <w:pStyle w:val="ListParagraph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6566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Відбір здорових громадян для високопрофесійного виконання ними військового обов'язку, успішного несення служби у ЗСУ та інших військових формуваннях. </w:t>
      </w:r>
    </w:p>
    <w:p w:rsidR="006A151D" w:rsidRPr="006A151D" w:rsidP="006A151D" w14:paraId="46391838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A151D" w:rsidRPr="006A151D" w:rsidP="006A151D" w14:paraId="1762FF54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A151D" w:rsidRPr="006A151D" w:rsidP="006A151D" w14:paraId="4BE9EAF8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Міський голова</w:t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6A151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Ігор САПОЖКО</w:t>
      </w:r>
    </w:p>
    <w:p w:rsidR="006A151D" w:rsidRPr="006A151D" w:rsidP="006A151D" w14:paraId="67E8016F" w14:textId="7777777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ermEnd w:id="0"/>
    <w:p w:rsidR="004F7CAD" w:rsidRPr="00EE06C3" w:rsidP="006A151D" w14:paraId="5FF0D8BD" w14:textId="018FE6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8"/>
        <w:szCs w:val="28"/>
        <w:lang w:val="uk-UA"/>
      </w:rPr>
    </w:lvl>
  </w:abstractNum>
  <w:abstractNum w:abstractNumId="1" w15:restartNumberingAfterBreak="0">
    <w:nsid w:val="0E2C65E9"/>
    <w:multiLevelType w:val="hybridMultilevel"/>
    <w:tmpl w:val="6298E26C"/>
    <w:lvl w:ilvl="0">
      <w:start w:val="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723697C"/>
    <w:multiLevelType w:val="hybridMultilevel"/>
    <w:tmpl w:val="CE78687C"/>
    <w:lvl w:ilvl="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00764067">
    <w:abstractNumId w:val="0"/>
  </w:num>
  <w:num w:numId="2" w16cid:durableId="30308252">
    <w:abstractNumId w:val="1"/>
  </w:num>
  <w:num w:numId="3" w16cid:durableId="2012564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415"/>
    <w:rsid w:val="000E0637"/>
    <w:rsid w:val="000E7ADA"/>
    <w:rsid w:val="00136A99"/>
    <w:rsid w:val="0019083E"/>
    <w:rsid w:val="001B01E4"/>
    <w:rsid w:val="00287C8F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65669"/>
    <w:rsid w:val="004C6C25"/>
    <w:rsid w:val="004F7CAD"/>
    <w:rsid w:val="00520285"/>
    <w:rsid w:val="00524AF7"/>
    <w:rsid w:val="00545B76"/>
    <w:rsid w:val="005E3E34"/>
    <w:rsid w:val="00671306"/>
    <w:rsid w:val="00691884"/>
    <w:rsid w:val="006A151D"/>
    <w:rsid w:val="006D501F"/>
    <w:rsid w:val="00784598"/>
    <w:rsid w:val="007C582E"/>
    <w:rsid w:val="0081066D"/>
    <w:rsid w:val="00853C00"/>
    <w:rsid w:val="00893E2E"/>
    <w:rsid w:val="008B6EF2"/>
    <w:rsid w:val="008F55D5"/>
    <w:rsid w:val="009628BA"/>
    <w:rsid w:val="00997962"/>
    <w:rsid w:val="009C2E68"/>
    <w:rsid w:val="009E1F3A"/>
    <w:rsid w:val="00A6017E"/>
    <w:rsid w:val="00A81C2A"/>
    <w:rsid w:val="00A84A56"/>
    <w:rsid w:val="00AA1235"/>
    <w:rsid w:val="00B20C04"/>
    <w:rsid w:val="00B3670E"/>
    <w:rsid w:val="00B87800"/>
    <w:rsid w:val="00BF532A"/>
    <w:rsid w:val="00C72BF6"/>
    <w:rsid w:val="00CB633A"/>
    <w:rsid w:val="00CD0F99"/>
    <w:rsid w:val="00D97DF9"/>
    <w:rsid w:val="00DC0FFC"/>
    <w:rsid w:val="00E82C9B"/>
    <w:rsid w:val="00E84DBD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6A1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6150CC"/>
    <w:rsid w:val="00671306"/>
    <w:rsid w:val="006F2C60"/>
    <w:rsid w:val="0091342D"/>
    <w:rsid w:val="00934C4A"/>
    <w:rsid w:val="00A51DB1"/>
    <w:rsid w:val="00A81C2A"/>
    <w:rsid w:val="00CC0580"/>
    <w:rsid w:val="00D6466E"/>
    <w:rsid w:val="00E6547E"/>
    <w:rsid w:val="00E82C9B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4971</Words>
  <Characters>2835</Characters>
  <Application>Microsoft Office Word</Application>
  <DocSecurity>8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>Продовження додатку</vt:lpstr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15</cp:revision>
  <dcterms:created xsi:type="dcterms:W3CDTF">2023-03-27T06:26:00Z</dcterms:created>
  <dcterms:modified xsi:type="dcterms:W3CDTF">2026-03-10T08:56:00Z</dcterms:modified>
</cp:coreProperties>
</file>