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2555-112-08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23E" w:rsidRPr="0013079A" w:rsidP="0048723E" w14:paraId="1A88FC01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permStart w:id="1" w:edGrp="everyone"/>
      <w:r w:rsidRPr="006E5753">
        <w:rPr>
          <w:sz w:val="24"/>
          <w:szCs w:val="24"/>
          <w:lang w:val="uk-UA"/>
        </w:rPr>
        <w:t>ДОГОВІР</w:t>
      </w:r>
      <w:r w:rsidRPr="00B16C9C">
        <w:rPr>
          <w:sz w:val="24"/>
          <w:szCs w:val="24"/>
          <w:lang w:val="uk-UA"/>
        </w:rPr>
        <w:t xml:space="preserve"> </w:t>
      </w:r>
      <w:r w:rsidRPr="00B16C9C">
        <w:rPr>
          <w:sz w:val="24"/>
          <w:szCs w:val="24"/>
        </w:rPr>
        <w:t>№</w:t>
      </w:r>
      <w:r w:rsidRPr="0047252E">
        <w:rPr>
          <w:sz w:val="24"/>
          <w:szCs w:val="24"/>
        </w:rPr>
        <w:t>____________________</w:t>
      </w:r>
      <w:r w:rsidRPr="00B16C9C">
        <w:t xml:space="preserve"> </w:t>
      </w:r>
      <w:r w:rsidRPr="006E5753">
        <w:rPr>
          <w:sz w:val="24"/>
          <w:szCs w:val="24"/>
          <w:lang w:val="uk-UA"/>
        </w:rPr>
        <w:br/>
      </w:r>
      <w:r w:rsidRPr="0013079A">
        <w:rPr>
          <w:sz w:val="24"/>
          <w:szCs w:val="24"/>
          <w:lang w:val="uk-UA"/>
        </w:rPr>
        <w:t>на користування складовими газорозподільної системи</w:t>
      </w:r>
    </w:p>
    <w:p w:rsidR="0048723E" w:rsidP="0048723E" w14:paraId="53D86D11" w14:textId="77777777">
      <w:pPr>
        <w:jc w:val="both"/>
        <w:rPr>
          <w:sz w:val="24"/>
          <w:szCs w:val="24"/>
        </w:rPr>
      </w:pPr>
      <w:r w:rsidRPr="006E5753">
        <w:rPr>
          <w:sz w:val="24"/>
          <w:szCs w:val="24"/>
        </w:rPr>
        <w:t xml:space="preserve"> </w:t>
      </w:r>
    </w:p>
    <w:p w:rsidR="0048723E" w:rsidRPr="0048723E" w:rsidP="0048723E" w14:paraId="30DD1618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23E">
        <w:rPr>
          <w:rFonts w:ascii="Times New Roman" w:hAnsi="Times New Roman" w:cs="Times New Roman"/>
          <w:bCs/>
          <w:sz w:val="24"/>
          <w:szCs w:val="24"/>
        </w:rPr>
        <w:t xml:space="preserve">місто Бровари                                                                               </w:t>
      </w:r>
      <w:r w:rsidRPr="0048723E">
        <w:rPr>
          <w:rFonts w:ascii="Times New Roman" w:hAnsi="Times New Roman" w:cs="Times New Roman"/>
          <w:bCs/>
          <w:sz w:val="24"/>
          <w:szCs w:val="24"/>
        </w:rPr>
        <w:tab/>
        <w:t xml:space="preserve">       ______________ 2026р.</w:t>
      </w:r>
    </w:p>
    <w:p w:rsidR="0048723E" w:rsidRPr="0048723E" w:rsidP="0048723E" w14:paraId="60522156" w14:textId="77777777">
      <w:pPr>
        <w:tabs>
          <w:tab w:val="left" w:pos="4780"/>
        </w:tabs>
        <w:spacing w:before="17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23E">
        <w:rPr>
          <w:rFonts w:ascii="Times New Roman" w:hAnsi="Times New Roman" w:cs="Times New Roman"/>
          <w:b/>
          <w:bCs/>
          <w:sz w:val="24"/>
          <w:szCs w:val="24"/>
        </w:rPr>
        <w:t>Броварська міська територіальна громада в особі Броварської міської ради  Броварського району Київської області</w:t>
      </w:r>
      <w:r w:rsidRPr="0048723E">
        <w:rPr>
          <w:rFonts w:ascii="Times New Roman" w:hAnsi="Times New Roman" w:cs="Times New Roman"/>
          <w:sz w:val="24"/>
          <w:szCs w:val="24"/>
        </w:rPr>
        <w:t xml:space="preserve">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</w:t>
      </w:r>
      <w:r w:rsidRPr="0048723E">
        <w:rPr>
          <w:rFonts w:ascii="Times New Roman" w:hAnsi="Times New Roman" w:cs="Times New Roman"/>
          <w:sz w:val="24"/>
          <w:szCs w:val="24"/>
        </w:rPr>
        <w:t>Сапожко</w:t>
      </w:r>
      <w:r w:rsidRPr="0048723E">
        <w:rPr>
          <w:rFonts w:ascii="Times New Roman" w:hAnsi="Times New Roman" w:cs="Times New Roman"/>
          <w:sz w:val="24"/>
          <w:szCs w:val="24"/>
        </w:rPr>
        <w:t xml:space="preserve"> Ігор Васильович, що діє на підставі Закону України «Про місцеве самоврядування в Україні», з однієї сторони, і </w:t>
      </w:r>
      <w:r w:rsidRPr="0048723E">
        <w:rPr>
          <w:rFonts w:ascii="Times New Roman" w:hAnsi="Times New Roman" w:cs="Times New Roman"/>
          <w:b/>
          <w:sz w:val="24"/>
          <w:szCs w:val="24"/>
        </w:rPr>
        <w:t xml:space="preserve">ТОВАРИСТВО З ОБМЕЖЕНОЮ ВІДПОВІДАЛЬНІСТЮ «ГАЗОРОЗПОДІЛЬНІ МЕРЕЖІ УКРАЇНИ» </w:t>
      </w:r>
      <w:r w:rsidRPr="0048723E">
        <w:rPr>
          <w:rFonts w:ascii="Times New Roman" w:hAnsi="Times New Roman" w:cs="Times New Roman"/>
          <w:sz w:val="24"/>
          <w:szCs w:val="24"/>
        </w:rPr>
        <w:t xml:space="preserve">(далі -Користувач) в особі виконуючого обов’язки начальника управління Броварського УЕГГ Київської філії ТОВ «Газорозподільні мережі України» </w:t>
      </w:r>
      <w:r w:rsidRPr="0048723E">
        <w:rPr>
          <w:rFonts w:ascii="Times New Roman" w:hAnsi="Times New Roman" w:cs="Times New Roman"/>
          <w:sz w:val="24"/>
          <w:szCs w:val="24"/>
        </w:rPr>
        <w:t>Cмаги</w:t>
      </w:r>
      <w:r w:rsidRPr="0048723E">
        <w:rPr>
          <w:rFonts w:ascii="Times New Roman" w:hAnsi="Times New Roman" w:cs="Times New Roman"/>
          <w:sz w:val="24"/>
          <w:szCs w:val="24"/>
        </w:rPr>
        <w:t xml:space="preserve"> Сергія Валентиновича, який діє на підставі довіреності від 26.12.2025 року, зареєстрованої в реєстрі за №1182 приватним нотаріусом Київського міського нотаріального округу </w:t>
      </w:r>
      <w:r w:rsidRPr="0048723E">
        <w:rPr>
          <w:rFonts w:ascii="Times New Roman" w:hAnsi="Times New Roman" w:cs="Times New Roman"/>
          <w:sz w:val="24"/>
          <w:szCs w:val="24"/>
        </w:rPr>
        <w:t>Більшиною</w:t>
      </w:r>
      <w:r w:rsidRPr="0048723E">
        <w:rPr>
          <w:rFonts w:ascii="Times New Roman" w:hAnsi="Times New Roman" w:cs="Times New Roman"/>
          <w:sz w:val="24"/>
          <w:szCs w:val="24"/>
        </w:rPr>
        <w:t xml:space="preserve"> С.О.</w:t>
      </w:r>
      <w:r w:rsidRPr="0048723E">
        <w:rPr>
          <w:rFonts w:ascii="Times New Roman" w:hAnsi="Times New Roman" w:cs="Times New Roman"/>
          <w:bCs/>
          <w:sz w:val="24"/>
          <w:szCs w:val="24"/>
        </w:rPr>
        <w:t>,</w:t>
      </w:r>
      <w:r w:rsidRPr="0048723E">
        <w:rPr>
          <w:rFonts w:ascii="Times New Roman" w:hAnsi="Times New Roman" w:cs="Times New Roman"/>
          <w:sz w:val="24"/>
          <w:szCs w:val="24"/>
        </w:rPr>
        <w:t xml:space="preserve"> з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:rsidR="0048723E" w:rsidP="0048723E" w14:paraId="49D5D521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48723E" w:rsidRPr="006E5753" w:rsidP="0048723E" w14:paraId="2B5E3A9E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I. Предмет Договору</w:t>
      </w:r>
    </w:p>
    <w:p w:rsidR="0048723E" w:rsidRPr="006E5753" w:rsidP="0048723E" w14:paraId="58FB7AE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48723E" w:rsidRPr="006E5753" w:rsidP="0048723E" w14:paraId="42A65F3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Перелік майна, яке передається за цим Договором Користувачеві, зазначається в додатку, який є невід'ємною частиною цього Договору.</w:t>
      </w:r>
    </w:p>
    <w:p w:rsidR="0048723E" w:rsidRPr="006E5753" w:rsidP="0048723E" w14:paraId="039F610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Право користування майном у Користувача виникає з дати підписання Сторонами цього Договору та акту приймання-передачі.</w:t>
      </w:r>
    </w:p>
    <w:p w:rsidR="0048723E" w:rsidRPr="006E5753" w:rsidP="0048723E" w14:paraId="145AFFA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020F3C0F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II. Правовий режим майна</w:t>
      </w:r>
    </w:p>
    <w:p w:rsidR="0048723E" w:rsidRPr="006E5753" w:rsidP="0048723E" w14:paraId="1D7FC55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Право власності на майно, передане за цим Договором, належить Власнику.</w:t>
      </w:r>
    </w:p>
    <w:p w:rsidR="0048723E" w:rsidRPr="006E5753" w:rsidP="0048723E" w14:paraId="49C390A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6E5753">
        <w:rPr>
          <w:lang w:val="uk-UA"/>
        </w:rPr>
        <w:t>Укладання цього Договору не змінює права власності на майно, надане Користувачеві на праві користування.</w:t>
      </w:r>
    </w:p>
    <w:p w:rsidR="0048723E" w:rsidRPr="006E5753" w:rsidP="0048723E" w14:paraId="6E91178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Передане у користування майно зараховується на баланс Користувача.</w:t>
      </w:r>
    </w:p>
    <w:p w:rsidR="0048723E" w:rsidP="0048723E" w14:paraId="4F4187F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пов'язані зі зміною його цільового призначення, без згоди Власника у випадках, </w:t>
      </w:r>
      <w:r>
        <w:rPr>
          <w:lang w:val="uk-UA"/>
        </w:rPr>
        <w:t>відповідно до чинного законодавства України.</w:t>
      </w:r>
    </w:p>
    <w:p w:rsidR="0048723E" w:rsidRPr="006E5753" w:rsidP="0048723E" w14:paraId="2009DF6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48723E" w:rsidRPr="006E5753" w:rsidP="0048723E" w14:paraId="35CD4A7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48723E" w:rsidRPr="006E5753" w:rsidP="0048723E" w14:paraId="1FAF7AD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48723E" w:rsidRPr="006E5753" w:rsidP="0048723E" w14:paraId="2A089DB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48723E" w:rsidRPr="006E5753" w:rsidP="0048723E" w14:paraId="279748E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Не є поліпшенням майна Власника в розумінні цього Договору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48723E" w:rsidRPr="006E5753" w:rsidP="0048723E" w14:paraId="71D3999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9. Відповідальність за втрату (пошкодження, знищення) майна несе Користувач з дати підписання Сторонами цього Договору та акту приймання-передачі майна до дати повернення майна Власнику.</w:t>
      </w:r>
    </w:p>
    <w:p w:rsidR="0048723E" w:rsidRPr="006E5753" w:rsidP="0048723E" w14:paraId="5DB7CBA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48723E" w:rsidRPr="006E5753" w:rsidP="0048723E" w14:paraId="6F0CE6D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11. Облік майна, наданого в користування, здійснюється у порядку, визначеному чинним законодавством.</w:t>
      </w:r>
    </w:p>
    <w:p w:rsidR="0048723E" w:rsidP="0048723E" w14:paraId="5D0094C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48723E" w:rsidRPr="006E5753" w:rsidP="0048723E" w14:paraId="7A588C0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31FFE9EA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III. Права та обов'язки Сторін</w:t>
      </w:r>
    </w:p>
    <w:p w:rsidR="0048723E" w:rsidRPr="006E5753" w:rsidP="0048723E" w14:paraId="41BD910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Власник має право:</w:t>
      </w:r>
    </w:p>
    <w:p w:rsidR="0048723E" w:rsidRPr="006E5753" w:rsidP="0048723E" w14:paraId="2072477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контролювати облік майна шляхом участі в проведенні Користувачем інвентаризації такого майна;</w:t>
      </w:r>
    </w:p>
    <w:p w:rsidR="0048723E" w:rsidRPr="006E5753" w:rsidP="0048723E" w14:paraId="5B2B518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48723E" w:rsidRPr="006E5753" w:rsidP="0048723E" w14:paraId="27E2961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48723E" w:rsidRPr="006E5753" w:rsidP="0048723E" w14:paraId="3AA483C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48723E" w:rsidRPr="006E5753" w:rsidP="0048723E" w14:paraId="545FAB6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</w:t>
      </w:r>
      <w:r w:rsidRPr="006E5753">
        <w:t>)</w:t>
      </w:r>
      <w:r w:rsidRPr="006E5753">
        <w:rPr>
          <w:lang w:val="uk-UA"/>
        </w:rPr>
        <w:t xml:space="preserve">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48723E" w:rsidRPr="006E5753" w:rsidP="0048723E" w14:paraId="753F66E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Власник зобов'язаний:</w:t>
      </w:r>
    </w:p>
    <w:p w:rsidR="0048723E" w:rsidRPr="006E5753" w:rsidP="0048723E" w14:paraId="1C5BBFF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передати майно відповідно до акт</w:t>
      </w:r>
      <w:r>
        <w:rPr>
          <w:lang w:val="uk-UA"/>
        </w:rPr>
        <w:t>у</w:t>
      </w:r>
      <w:r w:rsidRPr="006E5753">
        <w:rPr>
          <w:lang w:val="uk-UA"/>
        </w:rPr>
        <w:t xml:space="preserve"> приймання-передачі;</w:t>
      </w:r>
    </w:p>
    <w:p w:rsidR="0048723E" w:rsidRPr="006E5753" w:rsidP="0048723E" w14:paraId="06E0B0A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не вчиняти дій, що перешкоджають Користувачу виконувати свої договірні зобов'язання;</w:t>
      </w:r>
    </w:p>
    <w:p w:rsidR="0048723E" w:rsidRPr="006E5753" w:rsidP="0048723E" w14:paraId="74E6313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</w:t>
      </w:r>
      <w:r w:rsidRPr="006E5753">
        <w:t>)</w:t>
      </w:r>
      <w:r w:rsidRPr="006E5753">
        <w:rPr>
          <w:lang w:val="uk-UA"/>
        </w:rPr>
        <w:t xml:space="preserve"> не втручатись в господарську діяльність Користувача.</w:t>
      </w:r>
    </w:p>
    <w:p w:rsidR="0048723E" w:rsidRPr="006E5753" w:rsidP="0048723E" w14:paraId="3DFBD5F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Користувач має право:</w:t>
      </w:r>
    </w:p>
    <w:p w:rsidR="0048723E" w:rsidRPr="006E5753" w:rsidP="0048723E" w14:paraId="014B3DD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використовувати майно у власних господарських цілях;</w:t>
      </w:r>
    </w:p>
    <w:p w:rsidR="0048723E" w:rsidRPr="006E5753" w:rsidP="0048723E" w14:paraId="3E9133C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самостійно приймати рішення з питань організації діяльності щодо безаварійної експлуатації майна;</w:t>
      </w:r>
    </w:p>
    <w:p w:rsidR="0048723E" w:rsidP="0048723E" w14:paraId="637C5A1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</w:t>
      </w:r>
      <w:r>
        <w:rPr>
          <w:lang w:val="uk-UA"/>
        </w:rPr>
        <w:t>;</w:t>
      </w:r>
    </w:p>
    <w:p w:rsidR="0048723E" w:rsidRPr="007E2957" w:rsidP="0048723E" w14:paraId="3499393D" w14:textId="77777777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080F">
        <w:rPr>
          <w:rFonts w:ascii="Times New Roman" w:hAnsi="Times New Roman"/>
          <w:sz w:val="24"/>
          <w:szCs w:val="24"/>
          <w:lang w:val="uk-UA"/>
        </w:rPr>
        <w:t>4) приєднувати до майна об'єкти системи газопостачання третіх</w:t>
      </w:r>
      <w:r w:rsidRPr="007E2957">
        <w:rPr>
          <w:rFonts w:ascii="Times New Roman" w:hAnsi="Times New Roman"/>
          <w:lang w:val="uk-UA"/>
        </w:rPr>
        <w:t xml:space="preserve"> осіб</w:t>
      </w:r>
      <w:r w:rsidRPr="007E2957">
        <w:rPr>
          <w:lang w:val="uk-UA"/>
        </w:rPr>
        <w:t xml:space="preserve"> </w:t>
      </w:r>
      <w:r w:rsidRPr="007E2957">
        <w:rPr>
          <w:rFonts w:ascii="Times New Roman" w:hAnsi="Times New Roman"/>
          <w:sz w:val="24"/>
          <w:szCs w:val="24"/>
          <w:lang w:val="uk-UA"/>
        </w:rPr>
        <w:t>з обов’язковим письмовим повідомленням Власника протягом п’яти робочих днів із зазначенням  місцезнаходження об’єкта, що приєднується.</w:t>
      </w:r>
    </w:p>
    <w:p w:rsidR="0048723E" w:rsidRPr="006E5753" w:rsidP="0048723E" w14:paraId="27AAFDFA" w14:textId="03D2347A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FF0000"/>
          <w:lang w:val="uk-UA"/>
        </w:rPr>
        <w:t>.</w:t>
      </w:r>
      <w:r w:rsidRPr="006E5753">
        <w:rPr>
          <w:lang w:val="uk-UA"/>
        </w:rPr>
        <w:t>4. Користувач зобов'язаний:</w:t>
      </w:r>
    </w:p>
    <w:p w:rsidR="0048723E" w:rsidRPr="006E5753" w:rsidP="0048723E" w14:paraId="65DE226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48723E" w:rsidRPr="006E5753" w:rsidP="0048723E" w14:paraId="15DBC22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забезпечувати умови безпечної та безаварійної експлуатації майна;</w:t>
      </w:r>
    </w:p>
    <w:p w:rsidR="0048723E" w:rsidRPr="006E5753" w:rsidP="0048723E" w14:paraId="2AB45D7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48723E" w:rsidRPr="006E5753" w:rsidP="0048723E" w14:paraId="6472450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здійснювати технічне обслуговування майна за власний рахунок;</w:t>
      </w:r>
    </w:p>
    <w:p w:rsidR="0048723E" w:rsidRPr="006E5753" w:rsidP="0048723E" w14:paraId="0ECF944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5) проводити щорічну інвентаризацію майна в порядку, визначеному чинним законодавством;</w:t>
      </w:r>
    </w:p>
    <w:p w:rsidR="0048723E" w:rsidRPr="006E5753" w:rsidP="0048723E" w14:paraId="4C786D7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</w:t>
      </w:r>
      <w:r w:rsidRPr="006E5753">
        <w:t>)</w:t>
      </w:r>
      <w:r w:rsidRPr="006E5753">
        <w:rPr>
          <w:lang w:val="uk-UA"/>
        </w:rPr>
        <w:t xml:space="preserve"> на письмо</w:t>
      </w:r>
      <w:r>
        <w:rPr>
          <w:lang w:val="uk-UA"/>
        </w:rPr>
        <w:t>вий запит Власника протягом 30</w:t>
      </w:r>
      <w:r w:rsidRPr="006E5753">
        <w:rPr>
          <w:lang w:val="uk-UA"/>
        </w:rPr>
        <w:t xml:space="preserve"> днів з дня його отримання надавати інформацію про стан майна та/або результати його інвентаризації;</w:t>
      </w:r>
    </w:p>
    <w:p w:rsidR="0048723E" w:rsidRPr="006E5753" w:rsidP="0048723E" w14:paraId="430C49D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</w:t>
      </w:r>
      <w:r w:rsidRPr="006E5753">
        <w:t>)</w:t>
      </w:r>
      <w:r w:rsidRPr="006E5753">
        <w:rPr>
          <w:lang w:val="uk-UA"/>
        </w:rPr>
        <w:t xml:space="preserve"> у заздалегідь узгоджений Сторонами час допускати Власника чи його уповноважених представників до огляду майна;</w:t>
      </w:r>
    </w:p>
    <w:p w:rsidR="0048723E" w:rsidRPr="006E5753" w:rsidP="0048723E" w14:paraId="497AA91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</w:t>
      </w:r>
      <w:r w:rsidRPr="006E5753">
        <w:t>)</w:t>
      </w:r>
      <w:r w:rsidRPr="006E5753">
        <w:rPr>
          <w:lang w:val="uk-UA"/>
        </w:rPr>
        <w:t xml:space="preserve"> у </w:t>
      </w:r>
      <w:r w:rsidRPr="006E5753">
        <w:rPr>
          <w:lang w:val="uk-UA"/>
        </w:rPr>
        <w:t>двадцятиденний</w:t>
      </w:r>
      <w:r w:rsidRPr="006E5753">
        <w:rPr>
          <w:lang w:val="uk-UA"/>
        </w:rPr>
        <w:t xml:space="preserve"> строк з дня отримання письмового запиту Власника письмово повідомляти Власника про припинення, порушення провадження у справі про банкрутство;</w:t>
      </w:r>
    </w:p>
    <w:p w:rsidR="0048723E" w:rsidRPr="006E5753" w:rsidP="0048723E" w14:paraId="01B65A6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9</w:t>
      </w:r>
      <w:r w:rsidRPr="006E5753">
        <w:t>)</w:t>
      </w:r>
      <w:r w:rsidRPr="006E5753">
        <w:rPr>
          <w:lang w:val="uk-UA"/>
        </w:rPr>
        <w:t xml:space="preserve"> поверн</w:t>
      </w:r>
      <w:r>
        <w:rPr>
          <w:lang w:val="uk-UA"/>
        </w:rPr>
        <w:t xml:space="preserve">ути майно Власнику протягом  30 </w:t>
      </w:r>
      <w:r w:rsidRPr="006E5753">
        <w:rPr>
          <w:lang w:val="uk-UA"/>
        </w:rPr>
        <w:t xml:space="preserve"> днів після закінчення строку дії цього Договору з підписанням відповідного </w:t>
      </w:r>
      <w:r w:rsidRPr="006E5753">
        <w:rPr>
          <w:lang w:val="uk-UA"/>
        </w:rPr>
        <w:t>акта</w:t>
      </w:r>
      <w:r w:rsidRPr="006E5753">
        <w:rPr>
          <w:lang w:val="uk-UA"/>
        </w:rPr>
        <w:t xml:space="preserve"> приймання-передачі.</w:t>
      </w:r>
    </w:p>
    <w:p w:rsidR="0048723E" w:rsidRPr="006E5753" w:rsidP="0048723E" w14:paraId="4BB638D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28AE9441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IV. Відповідальність Сторін</w:t>
      </w:r>
    </w:p>
    <w:p w:rsidR="0048723E" w:rsidRPr="006E5753" w:rsidP="0048723E" w14:paraId="4C7A426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За невиконання або неналежне виконання договірних зобов'язань Сторони несуть відповідальність у розмірі та порядку, передбачених чинним законодавством та цим Договором.</w:t>
      </w:r>
    </w:p>
    <w:p w:rsidR="0048723E" w:rsidRPr="006E5753" w:rsidP="0048723E" w14:paraId="09532E0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48723E" w:rsidRPr="006E5753" w:rsidP="0048723E" w14:paraId="5718D77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48723E" w:rsidRPr="006E5753" w:rsidP="0048723E" w14:paraId="6F0F012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2DABA728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V. Форс-мажор</w:t>
      </w:r>
    </w:p>
    <w:p w:rsidR="0048723E" w:rsidRPr="006E5753" w:rsidP="0048723E" w14:paraId="2D3884B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 разі виникнення форс-мажорних обставин Сторони звільняються від відповідальності за невиконання або неналежне виконання зобов'язань, передбачених цим Договором.</w:t>
      </w:r>
    </w:p>
    <w:p w:rsidR="0048723E" w:rsidRPr="006E5753" w:rsidP="0048723E" w14:paraId="6C4862D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зобов'язань відкладається на строк дії форс-мажорних обставин.</w:t>
      </w:r>
    </w:p>
    <w:p w:rsidR="0048723E" w:rsidRPr="006E5753" w:rsidP="0048723E" w14:paraId="3005477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Сторони зобов'язані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48723E" w:rsidP="0048723E" w14:paraId="5594A82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48723E" w:rsidRPr="006E5753" w:rsidP="0048723E" w14:paraId="4304CCC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2A307629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VI. Вирішення спорів</w:t>
      </w:r>
    </w:p>
    <w:p w:rsidR="0048723E" w:rsidRPr="006E5753" w:rsidP="0048723E" w14:paraId="2031DF8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Усі спірні питання, пов'язані з виконанням умов цього Договору, вирішуються шляхом переговорів між Сторонами.</w:t>
      </w:r>
    </w:p>
    <w:p w:rsidR="0048723E" w:rsidP="0048723E" w14:paraId="3458452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48723E" w:rsidRPr="006E5753" w:rsidP="0048723E" w14:paraId="3962F67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48723E" w:rsidRPr="006E5753" w:rsidP="0048723E" w14:paraId="249502C7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VII. Строк дії Договору</w:t>
      </w:r>
    </w:p>
    <w:p w:rsidR="0048723E" w:rsidRPr="006E5753" w:rsidP="0048723E" w14:paraId="039848D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є укладеним і набирає чинності з дати його підписання Сторонами.</w:t>
      </w:r>
    </w:p>
    <w:p w:rsidR="0048723E" w:rsidRPr="006E5753" w:rsidP="0048723E" w14:paraId="042F0A9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2. Цей Договір укладається строком на </w:t>
      </w:r>
      <w:r>
        <w:rPr>
          <w:lang w:val="uk-UA"/>
        </w:rPr>
        <w:t>1 рік</w:t>
      </w:r>
      <w:r w:rsidRPr="006E5753">
        <w:rPr>
          <w:lang w:val="uk-UA"/>
        </w:rPr>
        <w:t>.</w:t>
      </w:r>
    </w:p>
    <w:p w:rsidR="00C56F89" w:rsidRPr="00C56F89" w:rsidP="00C56F89" w14:paraId="13E05DA6" w14:textId="1A88F7FA">
      <w:pPr>
        <w:pStyle w:val="docdata"/>
        <w:spacing w:before="0" w:beforeAutospacing="0" w:after="0" w:afterAutospacing="0"/>
        <w:ind w:firstLine="709"/>
        <w:jc w:val="both"/>
      </w:pPr>
      <w:r>
        <w:t>3</w:t>
      </w:r>
      <w:r w:rsidRPr="00C56F89">
        <w:t>.</w:t>
      </w:r>
      <w:r w:rsidRPr="00C56F89">
        <w:t xml:space="preserve"> </w:t>
      </w:r>
      <w:r w:rsidRPr="00C56F89">
        <w:t>У разі якщо Користувач бажає продовжити договір на новий строк, то він повинен звернутися до Власника за 3 місяці до закінчення стоку дії договору з пропозицією продовження терміну дії.</w:t>
      </w:r>
    </w:p>
    <w:p w:rsidR="00C56F89" w:rsidRPr="00C56F89" w:rsidP="00C56F89" w14:paraId="217573C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C56F89">
        <w:rPr>
          <w:lang w:val="uk-UA"/>
        </w:rPr>
        <w:t>Продовження договору здійснюється шляхом укладання додаткової угоди, яка є невід’ємною частиною договору.</w:t>
      </w:r>
    </w:p>
    <w:p w:rsidR="0048723E" w:rsidRPr="006E5753" w:rsidP="0048723E" w14:paraId="1BB61C53" w14:textId="2B291995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4.</w:t>
      </w:r>
      <w:r w:rsidRPr="00C56F89">
        <w:rPr>
          <w:lang w:val="uk-UA"/>
        </w:rPr>
        <w:t xml:space="preserve"> </w:t>
      </w:r>
      <w:r w:rsidRPr="006E5753">
        <w:rPr>
          <w:lang w:val="uk-UA"/>
        </w:rPr>
        <w:t>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48723E" w:rsidRPr="006E5753" w:rsidP="0048723E" w14:paraId="34694AFC" w14:textId="0CF018EB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6E5753">
        <w:rPr>
          <w:lang w:val="uk-UA"/>
        </w:rPr>
        <w:t>. Цей Договір може бути достроково розірваний:</w:t>
      </w:r>
    </w:p>
    <w:p w:rsidR="0048723E" w:rsidRPr="006E5753" w:rsidP="0048723E" w14:paraId="466E6D2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1) за взаємною згодою Сторін;</w:t>
      </w:r>
    </w:p>
    <w:p w:rsidR="0048723E" w:rsidRPr="006E5753" w:rsidP="0048723E" w14:paraId="155F4A1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у випадку ліквідації Користувача.</w:t>
      </w:r>
    </w:p>
    <w:p w:rsidR="0048723E" w:rsidRPr="0048723E" w:rsidP="0048723E" w14:paraId="03A9252D" w14:textId="77777777">
      <w:pPr>
        <w:pStyle w:val="NormalWeb"/>
        <w:spacing w:before="0" w:beforeAutospacing="0" w:after="0" w:afterAutospacing="0"/>
        <w:jc w:val="both"/>
        <w:rPr>
          <w:lang w:val="uk-UA"/>
        </w:rPr>
      </w:pPr>
    </w:p>
    <w:p w:rsidR="0048723E" w:rsidRPr="0048723E" w:rsidP="0048723E" w14:paraId="0B03EF44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48723E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Pr="0048723E">
        <w:rPr>
          <w:rFonts w:ascii="Times New Roman" w:hAnsi="Times New Roman" w:cs="Times New Roman"/>
          <w:b/>
          <w:sz w:val="24"/>
          <w:szCs w:val="24"/>
          <w:lang w:eastAsia="en-US"/>
        </w:rPr>
        <w:t>Антикорупційне застереження</w:t>
      </w:r>
    </w:p>
    <w:p w:rsidR="0048723E" w:rsidRPr="0048723E" w:rsidP="0048723E" w14:paraId="30FEB4DB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48723E" w:rsidRPr="0048723E" w:rsidP="0048723E" w14:paraId="366D156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48723E" w:rsidRPr="0048723E" w:rsidP="0048723E" w14:paraId="11DA8362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48723E" w:rsidRPr="0048723E" w:rsidP="0048723E" w14:paraId="06EF093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>4. Користувач може в односторонньому порядку відмовитися від виконання своїх зобов’язань за Договором та/або розірвати Договір у разі порушення Власником будь-яких зобов’язань, передбачених у пунктах 1-3 цього антикорупційного застереження.</w:t>
      </w:r>
    </w:p>
    <w:p w:rsidR="0048723E" w:rsidRPr="006E5753" w:rsidP="0048723E" w14:paraId="1B4148D1" w14:textId="77777777">
      <w:pPr>
        <w:jc w:val="both"/>
        <w:rPr>
          <w:kern w:val="2"/>
          <w:sz w:val="24"/>
          <w:szCs w:val="24"/>
          <w:lang w:eastAsia="en-US"/>
        </w:rPr>
      </w:pPr>
    </w:p>
    <w:p w:rsidR="0048723E" w:rsidRPr="0048723E" w:rsidP="0048723E" w14:paraId="3293387E" w14:textId="77777777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72080F">
        <w:rPr>
          <w:rFonts w:ascii="Times New Roman" w:hAnsi="Times New Roman" w:cs="Times New Roman"/>
          <w:b/>
          <w:sz w:val="24"/>
          <w:szCs w:val="24"/>
          <w:lang w:eastAsia="en-US"/>
        </w:rPr>
        <w:t>ІХ</w:t>
      </w:r>
      <w:r w:rsidRPr="0048723E">
        <w:rPr>
          <w:rFonts w:ascii="Times New Roman" w:hAnsi="Times New Roman" w:cs="Times New Roman"/>
          <w:b/>
          <w:sz w:val="24"/>
          <w:szCs w:val="24"/>
          <w:lang w:eastAsia="en-US"/>
        </w:rPr>
        <w:t>. Конфіденційність</w:t>
      </w:r>
    </w:p>
    <w:p w:rsidR="0048723E" w:rsidRPr="0048723E" w:rsidP="0048723E" w14:paraId="54EB06F3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</w:t>
      </w:r>
      <w:r w:rsidRPr="0048723E">
        <w:rPr>
          <w:rFonts w:ascii="Times New Roman" w:hAnsi="Times New Roman" w:cs="Times New Roman"/>
          <w:sz w:val="24"/>
          <w:szCs w:val="24"/>
          <w:lang w:eastAsia="en-US"/>
        </w:rPr>
        <w:t xml:space="preserve">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48723E" w:rsidRPr="0048723E" w:rsidP="0048723E" w14:paraId="57767590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48723E" w:rsidRPr="0048723E" w:rsidP="0048723E" w14:paraId="7688F49E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723E">
        <w:rPr>
          <w:rFonts w:ascii="Times New Roman" w:hAnsi="Times New Roman" w:cs="Times New Roman"/>
          <w:sz w:val="24"/>
          <w:szCs w:val="24"/>
          <w:lang w:eastAsia="en-US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48723E" w:rsidRPr="0048723E" w:rsidP="0048723E" w14:paraId="7F1D536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8723E" w:rsidRPr="0048723E" w:rsidP="0048723E" w14:paraId="23154F97" w14:textId="7777777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23E">
        <w:rPr>
          <w:rFonts w:ascii="Times New Roman" w:hAnsi="Times New Roman" w:cs="Times New Roman"/>
          <w:b/>
          <w:sz w:val="24"/>
          <w:szCs w:val="24"/>
        </w:rPr>
        <w:t>Х. Прикінцеві положення</w:t>
      </w:r>
    </w:p>
    <w:p w:rsidR="0048723E" w:rsidRPr="006E5753" w:rsidP="0048723E" w14:paraId="039B1E1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48723E" w:rsidRPr="006E5753" w:rsidP="0048723E" w14:paraId="70DEF23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Усі зміни та доповнення до цього Договору оформлюються додатковими угодами до цього Договору.</w:t>
      </w:r>
    </w:p>
    <w:p w:rsidR="0048723E" w:rsidRPr="006E5753" w:rsidP="0048723E" w14:paraId="33FFCE6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Додаткові угоди, додатки до цього Договору є його невід'ємними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48723E" w:rsidRPr="006E5753" w:rsidP="0048723E" w14:paraId="779D05F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Сторони зобов'язуються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48723E" w:rsidRPr="006E5753" w:rsidP="0048723E" w14:paraId="5DFB1E23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48723E" w:rsidRPr="006E5753" w:rsidP="0048723E" w14:paraId="05C00826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громадян Російської Федерації, крім тих, що проживають на території України на законних підставах;</w:t>
      </w:r>
    </w:p>
    <w:p w:rsidR="0048723E" w:rsidRPr="006E5753" w:rsidP="0048723E" w14:paraId="33054EB5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юридичних осіб, створених та зареєстрованих відповідно до законодавства Російської Федерації;</w:t>
      </w:r>
    </w:p>
    <w:p w:rsidR="0048723E" w:rsidRPr="000B2CB6" w:rsidP="0048723E" w14:paraId="6DA9325E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 xml:space="preserve">- юридичних осіб, створених та зареєстрованих відповідно до законодавства України, кінцевим </w:t>
      </w:r>
      <w:r w:rsidRPr="006E5753">
        <w:rPr>
          <w:lang w:val="uk-UA"/>
        </w:rPr>
        <w:t>бенефіціарним</w:t>
      </w:r>
      <w:r w:rsidRPr="006E5753">
        <w:rPr>
          <w:lang w:val="uk-UA"/>
        </w:rPr>
        <w:t xml:space="preserve">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48723E" w:rsidRPr="006E5753" w:rsidP="0048723E" w14:paraId="0EFE3E55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48723E" w:rsidP="0048723E" w14:paraId="4AA9F1DC" w14:textId="77777777">
      <w:pPr>
        <w:widowControl w:val="0"/>
        <w:tabs>
          <w:tab w:val="left" w:pos="714"/>
          <w:tab w:val="left" w:pos="9923"/>
        </w:tabs>
        <w:autoSpaceDE w:val="0"/>
        <w:autoSpaceDN w:val="0"/>
        <w:ind w:right="505" w:firstLine="567"/>
        <w:jc w:val="both"/>
        <w:rPr>
          <w:sz w:val="24"/>
        </w:rPr>
      </w:pPr>
    </w:p>
    <w:p w:rsidR="0048723E" w:rsidRPr="0048723E" w:rsidP="0048723E" w14:paraId="74B05A7D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8723E">
        <w:rPr>
          <w:rFonts w:ascii="Times New Roman" w:hAnsi="Times New Roman"/>
          <w:sz w:val="24"/>
          <w:szCs w:val="24"/>
        </w:rPr>
        <w:t>Додатки:</w:t>
      </w:r>
    </w:p>
    <w:p w:rsidR="0048723E" w:rsidRPr="0048723E" w:rsidP="0048723E" w14:paraId="2C8C57E3" w14:textId="7777777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8723E">
        <w:rPr>
          <w:rFonts w:ascii="Times New Roman" w:hAnsi="Times New Roman"/>
          <w:sz w:val="24"/>
          <w:szCs w:val="24"/>
        </w:rPr>
        <w:t xml:space="preserve">1) </w:t>
      </w:r>
      <w:r w:rsidRPr="0048723E">
        <w:rPr>
          <w:rFonts w:ascii="Times New Roman" w:hAnsi="Times New Roman"/>
          <w:color w:val="000000"/>
          <w:sz w:val="24"/>
          <w:szCs w:val="24"/>
        </w:rPr>
        <w:t xml:space="preserve">Перелік майна, що надається </w:t>
      </w:r>
      <w:r w:rsidRPr="0048723E">
        <w:rPr>
          <w:rFonts w:ascii="Times New Roman" w:hAnsi="Times New Roman"/>
          <w:sz w:val="24"/>
          <w:szCs w:val="24"/>
        </w:rPr>
        <w:t xml:space="preserve">Броварською міською територіальною громадою в особі Броварської міської ради Броварського району Київської області </w:t>
      </w:r>
      <w:r w:rsidRPr="0048723E">
        <w:rPr>
          <w:rFonts w:ascii="Times New Roman" w:hAnsi="Times New Roman"/>
          <w:color w:val="000000"/>
          <w:sz w:val="24"/>
          <w:szCs w:val="24"/>
        </w:rPr>
        <w:t xml:space="preserve">оператору газорозподільних систем - </w:t>
      </w:r>
      <w:r w:rsidRPr="0048723E">
        <w:rPr>
          <w:rFonts w:ascii="Times New Roman" w:hAnsi="Times New Roman"/>
          <w:color w:val="000000"/>
          <w:sz w:val="24"/>
          <w:szCs w:val="24"/>
        </w:rPr>
        <w:t>т</w:t>
      </w:r>
      <w:r w:rsidRPr="0048723E">
        <w:rPr>
          <w:rFonts w:ascii="Times New Roman" w:hAnsi="Times New Roman"/>
          <w:sz w:val="24"/>
          <w:szCs w:val="24"/>
        </w:rPr>
        <w:t>овариству</w:t>
      </w:r>
      <w:r w:rsidRPr="0048723E">
        <w:rPr>
          <w:rFonts w:ascii="Times New Roman" w:hAnsi="Times New Roman"/>
          <w:sz w:val="24"/>
          <w:szCs w:val="24"/>
        </w:rPr>
        <w:t xml:space="preserve"> з </w:t>
      </w:r>
      <w:r w:rsidRPr="0048723E">
        <w:rPr>
          <w:rFonts w:ascii="Times New Roman" w:hAnsi="Times New Roman"/>
          <w:sz w:val="24"/>
          <w:szCs w:val="24"/>
        </w:rPr>
        <w:t>обмеженою</w:t>
      </w:r>
      <w:r w:rsidRPr="0048723E">
        <w:rPr>
          <w:rFonts w:ascii="Times New Roman" w:hAnsi="Times New Roman"/>
          <w:sz w:val="24"/>
          <w:szCs w:val="24"/>
        </w:rPr>
        <w:t xml:space="preserve"> </w:t>
      </w:r>
      <w:r w:rsidRPr="0048723E">
        <w:rPr>
          <w:rFonts w:ascii="Times New Roman" w:hAnsi="Times New Roman"/>
          <w:sz w:val="24"/>
          <w:szCs w:val="24"/>
        </w:rPr>
        <w:t>відповідальністю</w:t>
      </w:r>
      <w:r w:rsidRPr="0048723E">
        <w:rPr>
          <w:rFonts w:ascii="Times New Roman" w:hAnsi="Times New Roman"/>
          <w:sz w:val="24"/>
          <w:szCs w:val="24"/>
        </w:rPr>
        <w:t xml:space="preserve"> «</w:t>
      </w:r>
      <w:r w:rsidRPr="0048723E">
        <w:rPr>
          <w:rFonts w:ascii="Times New Roman" w:hAnsi="Times New Roman"/>
          <w:sz w:val="24"/>
          <w:szCs w:val="24"/>
        </w:rPr>
        <w:t>Газорозподільні</w:t>
      </w:r>
      <w:r w:rsidRPr="0048723E">
        <w:rPr>
          <w:rFonts w:ascii="Times New Roman" w:hAnsi="Times New Roman"/>
          <w:sz w:val="24"/>
          <w:szCs w:val="24"/>
        </w:rPr>
        <w:t xml:space="preserve"> </w:t>
      </w:r>
      <w:r w:rsidRPr="0048723E">
        <w:rPr>
          <w:rFonts w:ascii="Times New Roman" w:hAnsi="Times New Roman"/>
          <w:sz w:val="24"/>
          <w:szCs w:val="24"/>
        </w:rPr>
        <w:t>мережі</w:t>
      </w:r>
      <w:r w:rsidRPr="0048723E">
        <w:rPr>
          <w:rFonts w:ascii="Times New Roman" w:hAnsi="Times New Roman"/>
          <w:sz w:val="24"/>
          <w:szCs w:val="24"/>
        </w:rPr>
        <w:t xml:space="preserve"> </w:t>
      </w:r>
      <w:r w:rsidRPr="0048723E">
        <w:rPr>
          <w:rFonts w:ascii="Times New Roman" w:hAnsi="Times New Roman"/>
          <w:sz w:val="24"/>
          <w:szCs w:val="24"/>
        </w:rPr>
        <w:t>України</w:t>
      </w:r>
      <w:r w:rsidRPr="0048723E">
        <w:rPr>
          <w:rFonts w:ascii="Times New Roman" w:hAnsi="Times New Roman"/>
          <w:sz w:val="24"/>
          <w:szCs w:val="24"/>
        </w:rPr>
        <w:t xml:space="preserve">» на </w:t>
      </w:r>
      <w:r w:rsidRPr="0048723E">
        <w:rPr>
          <w:rFonts w:ascii="Times New Roman" w:hAnsi="Times New Roman"/>
          <w:sz w:val="24"/>
          <w:szCs w:val="24"/>
        </w:rPr>
        <w:t>праві</w:t>
      </w:r>
      <w:r w:rsidRPr="0048723E">
        <w:rPr>
          <w:rFonts w:ascii="Times New Roman" w:hAnsi="Times New Roman"/>
          <w:sz w:val="24"/>
          <w:szCs w:val="24"/>
        </w:rPr>
        <w:t xml:space="preserve">  </w:t>
      </w:r>
      <w:r w:rsidRPr="0048723E">
        <w:rPr>
          <w:rFonts w:ascii="Times New Roman" w:hAnsi="Times New Roman"/>
          <w:sz w:val="24"/>
          <w:szCs w:val="24"/>
        </w:rPr>
        <w:t>користування</w:t>
      </w:r>
      <w:r w:rsidRPr="0048723E">
        <w:rPr>
          <w:rFonts w:ascii="Times New Roman" w:hAnsi="Times New Roman"/>
          <w:sz w:val="24"/>
          <w:szCs w:val="24"/>
        </w:rPr>
        <w:t>;</w:t>
      </w:r>
    </w:p>
    <w:p w:rsidR="0048723E" w:rsidRPr="0048723E" w:rsidP="0048723E" w14:paraId="1F14574A" w14:textId="77777777">
      <w:pPr>
        <w:pStyle w:val="NoSpacing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8723E">
        <w:rPr>
          <w:rFonts w:ascii="Times New Roman" w:hAnsi="Times New Roman"/>
          <w:sz w:val="24"/>
          <w:szCs w:val="24"/>
          <w:lang w:eastAsia="en-US"/>
        </w:rPr>
        <w:t xml:space="preserve">2)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Інвентаризаційна відомість на основні засоби, які передаються в користування Київській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філії  Товариства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з обмеженою відповідальністю «ГАЗОРОЗПОДІЛЬНІ МЕРЕЖІ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УКРАЇНИ» від Броварської міської територіальної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громади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в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особі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Броварської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міської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ради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Броварського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району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Київської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області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8723E" w:rsidRPr="0048723E" w:rsidP="0048723E" w14:paraId="6A6571B8" w14:textId="77777777">
      <w:pPr>
        <w:pStyle w:val="NoSpacing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8723E">
        <w:rPr>
          <w:rFonts w:ascii="Times New Roman" w:hAnsi="Times New Roman"/>
          <w:sz w:val="24"/>
          <w:szCs w:val="24"/>
          <w:lang w:eastAsia="en-US"/>
        </w:rPr>
        <w:t xml:space="preserve">3) Акт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приймання-передачі основних засобів,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розташованих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на землях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Броварської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міської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ради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Броварського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району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Київської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області</w:t>
      </w:r>
      <w:r w:rsidRPr="0048723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8723E" w:rsidRPr="00566F04" w:rsidP="0048723E" w14:paraId="50C896C1" w14:textId="77777777">
      <w:pPr>
        <w:pStyle w:val="NormalWeb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48723E" w:rsidP="0048723E" w14:paraId="3A4C4E11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0B2CB6">
        <w:rPr>
          <w:sz w:val="24"/>
          <w:szCs w:val="24"/>
          <w:lang w:val="uk-UA"/>
        </w:rPr>
        <w:t>ХІ. Місцезнаходження та банківські реквізити Сторін</w:t>
      </w:r>
    </w:p>
    <w:p w:rsidR="0048723E" w:rsidRPr="0048723E" w:rsidP="0048723E" w14:paraId="1C5BC7DB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48723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90" w:type="dxa"/>
        <w:tblInd w:w="-34" w:type="dxa"/>
        <w:tblLayout w:type="fixed"/>
        <w:tblLook w:val="0000"/>
      </w:tblPr>
      <w:tblGrid>
        <w:gridCol w:w="33"/>
        <w:gridCol w:w="3511"/>
        <w:gridCol w:w="6246"/>
      </w:tblGrid>
      <w:tr w14:paraId="2AAE6F5C" w14:textId="77777777" w:rsidTr="00EB4068">
        <w:tblPrEx>
          <w:tblW w:w="9790" w:type="dxa"/>
          <w:tblInd w:w="-34" w:type="dxa"/>
          <w:tblLayout w:type="fixed"/>
          <w:tblLook w:val="0000"/>
        </w:tblPrEx>
        <w:trPr>
          <w:gridBefore w:val="1"/>
          <w:wBefore w:w="17" w:type="pct"/>
          <w:trHeight w:val="1417"/>
        </w:trPr>
        <w:tc>
          <w:tcPr>
            <w:tcW w:w="1793" w:type="pct"/>
          </w:tcPr>
          <w:p w:rsidR="0048723E" w:rsidRPr="0048723E" w:rsidP="0048723E" w14:paraId="080EE2B2" w14:textId="7777777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>Власник</w:t>
            </w:r>
          </w:p>
          <w:p w:rsidR="0048723E" w:rsidRPr="0048723E" w:rsidP="0048723E" w14:paraId="3E1B7ABD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 xml:space="preserve">БРОВАРСЬКА МІСЬКА РАДА              БРОВАРСЬКОГО РАЙОНУ                               КИЇВСЬКОЇ ОБЛАСТІ </w:t>
            </w:r>
          </w:p>
          <w:p w:rsidR="0048723E" w:rsidRPr="0048723E" w:rsidP="0048723E" w14:paraId="3F4087B7" w14:textId="77777777">
            <w:pPr>
              <w:pStyle w:val="NoSpacing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Юридична адреса: </w:t>
            </w:r>
            <w:r w:rsidRPr="0048723E">
              <w:rPr>
                <w:rFonts w:ascii="Times New Roman" w:hAnsi="Times New Roman"/>
                <w:sz w:val="24"/>
                <w:szCs w:val="24"/>
              </w:rPr>
              <w:t>07400</w:t>
            </w:r>
            <w:r w:rsidRPr="0048723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, Київська обл., </w:t>
            </w:r>
          </w:p>
          <w:p w:rsidR="0048723E" w:rsidRPr="0048723E" w:rsidP="0048723E" w14:paraId="29A35644" w14:textId="77777777">
            <w:pPr>
              <w:pStyle w:val="NoSpacing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Броварський р-н., </w:t>
            </w:r>
            <w:r w:rsidRPr="0048723E">
              <w:rPr>
                <w:rFonts w:ascii="Times New Roman" w:hAnsi="Times New Roman"/>
                <w:sz w:val="24"/>
                <w:szCs w:val="24"/>
              </w:rPr>
              <w:t>м. Бровари</w:t>
            </w:r>
          </w:p>
          <w:p w:rsidR="0048723E" w:rsidRPr="0048723E" w:rsidP="0048723E" w14:paraId="7A313FEC" w14:textId="77777777">
            <w:pPr>
              <w:pStyle w:val="NoSpacing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вул. Героїв України, буд. 15</w:t>
            </w:r>
          </w:p>
          <w:p w:rsidR="0048723E" w:rsidRPr="0048723E" w:rsidP="0048723E" w14:paraId="4E6E3D0A" w14:textId="77777777">
            <w:pPr>
              <w:pStyle w:val="NoSpacing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код ЄДРПОУ </w:t>
            </w:r>
            <w:r w:rsidRPr="0048723E">
              <w:rPr>
                <w:rFonts w:ascii="Times New Roman" w:hAnsi="Times New Roman"/>
                <w:sz w:val="24"/>
                <w:szCs w:val="24"/>
              </w:rPr>
              <w:t>26376375</w:t>
            </w:r>
          </w:p>
          <w:p w:rsidR="0048723E" w:rsidRPr="0048723E" w:rsidP="0048723E" w14:paraId="76288FA8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8723E" w:rsidRPr="0048723E" w:rsidP="0048723E" w14:paraId="0D1C16DF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48723E" w:rsidRPr="0048723E" w:rsidP="0048723E" w14:paraId="09A61FCA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>Міський голова</w:t>
            </w:r>
          </w:p>
          <w:p w:rsidR="0048723E" w:rsidRPr="0048723E" w:rsidP="0048723E" w14:paraId="451E336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8723E" w:rsidRPr="0048723E" w:rsidP="0048723E" w14:paraId="32A66735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>Ігор</w:t>
            </w: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>Сапожко</w:t>
            </w:r>
            <w:r w:rsidRPr="0048723E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:rsidR="0048723E" w:rsidRPr="0048723E" w:rsidP="0048723E" w14:paraId="34D23AF7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190" w:type="pct"/>
          </w:tcPr>
          <w:p w:rsidR="0048723E" w:rsidRPr="0048723E" w:rsidP="0048723E" w14:paraId="002CDFFD" w14:textId="77777777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>Користувач</w:t>
            </w:r>
          </w:p>
          <w:p w:rsidR="0048723E" w:rsidRPr="0048723E" w:rsidP="0048723E" w14:paraId="5499A09C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723E" w:rsidRPr="0048723E" w:rsidP="0048723E" w14:paraId="24B36741" w14:textId="7777777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41098127"/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>ТОВАРИСТВО З ОБМЕЖЕНОЮ ВІДПОВІДАЛЬНІСТЮ</w:t>
            </w:r>
          </w:p>
          <w:p w:rsidR="0048723E" w:rsidRPr="0048723E" w:rsidP="0048723E" w14:paraId="118CDDAA" w14:textId="7777777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>«ГАЗОРОЗПОДІЛЬНІ МЕРЕЖІ УКРАЇНИ»</w:t>
            </w:r>
          </w:p>
          <w:p w:rsidR="0048723E" w:rsidRPr="0048723E" w:rsidP="0048723E" w14:paraId="64208D4F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 xml:space="preserve">04116, м. Київ, вул. </w:t>
            </w: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Шолуденка</w:t>
            </w: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, буд. 1</w:t>
            </w:r>
          </w:p>
          <w:p w:rsidR="0048723E" w:rsidRPr="0048723E" w:rsidP="0048723E" w14:paraId="4FDA05A3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 xml:space="preserve"> код ЄДРПОУ 44907200</w:t>
            </w:r>
          </w:p>
          <w:p w:rsidR="0048723E" w:rsidRPr="0048723E" w:rsidP="0048723E" w14:paraId="7A17144E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№ п/р UA 833004650000026009301344249</w:t>
            </w:r>
          </w:p>
          <w:p w:rsidR="0048723E" w:rsidRPr="0048723E" w:rsidP="0048723E" w14:paraId="6272E939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в АТ «Ощадбанк»</w:t>
            </w:r>
          </w:p>
          <w:p w:rsidR="0048723E" w:rsidRPr="0048723E" w:rsidP="0048723E" w14:paraId="6D6A1755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ІПН 449072026597</w:t>
            </w:r>
          </w:p>
          <w:p w:rsidR="0048723E" w:rsidRPr="0048723E" w:rsidP="0048723E" w14:paraId="1A0DF9BD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 xml:space="preserve">в особі Київської філії </w:t>
            </w:r>
          </w:p>
          <w:p w:rsidR="0048723E" w:rsidRPr="0048723E" w:rsidP="0048723E" w14:paraId="253283D4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ТОВ «Газорозподільні мережі України»</w:t>
            </w:r>
          </w:p>
          <w:p w:rsidR="0048723E" w:rsidRPr="0048723E" w:rsidP="0048723E" w14:paraId="1DF83063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08150, Київська обл., Фастівський р-н,</w:t>
            </w:r>
          </w:p>
          <w:p w:rsidR="0048723E" w:rsidRPr="0048723E" w:rsidP="0048723E" w14:paraId="55650DAC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м. Боярка, вул. Шевченка Т., буд. 178</w:t>
            </w:r>
          </w:p>
          <w:p w:rsidR="0048723E" w:rsidRPr="0048723E" w:rsidP="0048723E" w14:paraId="20CA52CF" w14:textId="7777777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Cs/>
                <w:sz w:val="24"/>
                <w:szCs w:val="24"/>
              </w:rPr>
              <w:t>ЄДРПОУ: 45385755</w:t>
            </w:r>
          </w:p>
          <w:p w:rsidR="0048723E" w:rsidRPr="0048723E" w:rsidP="0048723E" w14:paraId="0CD78214" w14:textId="7777777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48723E" w:rsidRPr="0048723E" w:rsidP="0048723E" w14:paraId="42A5F98E" w14:textId="7777777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8723E" w:rsidRPr="0048723E" w:rsidP="0048723E" w14:paraId="74639094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_______________________/ </w:t>
            </w:r>
            <w:r w:rsidRPr="004872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>ергій</w:t>
            </w:r>
            <w:r w:rsidRPr="004872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Смага /  </w:t>
            </w:r>
            <w:bookmarkEnd w:id="2"/>
          </w:p>
        </w:tc>
      </w:tr>
      <w:tr w14:paraId="6E4659E7" w14:textId="77777777" w:rsidTr="00EB4068">
        <w:tblPrEx>
          <w:tblW w:w="9790" w:type="dxa"/>
          <w:tblInd w:w="-34" w:type="dxa"/>
          <w:tblLayout w:type="fixed"/>
          <w:tblLook w:val="0000"/>
        </w:tblPrEx>
        <w:trPr>
          <w:trHeight w:val="588"/>
        </w:trPr>
        <w:tc>
          <w:tcPr>
            <w:tcW w:w="1810" w:type="pct"/>
            <w:gridSpan w:val="2"/>
          </w:tcPr>
          <w:p w:rsidR="0048723E" w:rsidRPr="00566F04" w:rsidP="00EB4068" w14:paraId="00F2DDFD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66F04">
              <w:rPr>
                <w:sz w:val="20"/>
                <w:szCs w:val="20"/>
                <w:lang w:val="uk-UA"/>
              </w:rPr>
              <w:t xml:space="preserve">         </w:t>
            </w:r>
          </w:p>
        </w:tc>
        <w:tc>
          <w:tcPr>
            <w:tcW w:w="3190" w:type="pct"/>
          </w:tcPr>
          <w:p w:rsidR="0048723E" w:rsidRPr="00566F04" w:rsidP="00EB4068" w14:paraId="003AE3EB" w14:textId="77777777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</w:tbl>
    <w:p w:rsidR="004F7CAD" w:rsidP="0048723E" w14:paraId="5FF0D8BD" w14:textId="6DABE27A">
      <w:pPr>
        <w:pStyle w:val="BodyTextIndent"/>
        <w:spacing w:after="0"/>
        <w:rPr>
          <w:iCs/>
          <w:sz w:val="28"/>
          <w:szCs w:val="28"/>
        </w:rPr>
      </w:pPr>
      <w:r w:rsidRPr="0019371A">
        <w:rPr>
          <w:sz w:val="28"/>
          <w:szCs w:val="28"/>
        </w:rPr>
        <w:t xml:space="preserve">Міський голова  </w:t>
      </w:r>
      <w:r>
        <w:rPr>
          <w:sz w:val="28"/>
          <w:szCs w:val="28"/>
        </w:rPr>
        <w:t xml:space="preserve">                                                              Ігор САПОЖКО</w:t>
      </w:r>
    </w:p>
    <w:permEnd w:id="1"/>
    <w:p w:rsidR="0048723E" w:rsidRPr="00EE06C3" w:rsidP="004F7CAD" w14:paraId="7135965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2CB6"/>
    <w:rsid w:val="000E0637"/>
    <w:rsid w:val="000E7ADA"/>
    <w:rsid w:val="000F3141"/>
    <w:rsid w:val="0013079A"/>
    <w:rsid w:val="00131AEA"/>
    <w:rsid w:val="0019083E"/>
    <w:rsid w:val="001929EA"/>
    <w:rsid w:val="0019371A"/>
    <w:rsid w:val="001D73DB"/>
    <w:rsid w:val="00285180"/>
    <w:rsid w:val="002D71B2"/>
    <w:rsid w:val="003044F0"/>
    <w:rsid w:val="003530E1"/>
    <w:rsid w:val="003735BC"/>
    <w:rsid w:val="003A4315"/>
    <w:rsid w:val="003B2A39"/>
    <w:rsid w:val="003E6B3C"/>
    <w:rsid w:val="004208DA"/>
    <w:rsid w:val="00424AD7"/>
    <w:rsid w:val="00424B54"/>
    <w:rsid w:val="00456BA9"/>
    <w:rsid w:val="0047252E"/>
    <w:rsid w:val="004851E3"/>
    <w:rsid w:val="0048723E"/>
    <w:rsid w:val="004A29C7"/>
    <w:rsid w:val="004C6C25"/>
    <w:rsid w:val="004F7CAD"/>
    <w:rsid w:val="00520285"/>
    <w:rsid w:val="00524AF7"/>
    <w:rsid w:val="00545B76"/>
    <w:rsid w:val="00566F04"/>
    <w:rsid w:val="0066012A"/>
    <w:rsid w:val="00660131"/>
    <w:rsid w:val="006E5753"/>
    <w:rsid w:val="0072080F"/>
    <w:rsid w:val="00784598"/>
    <w:rsid w:val="007C16E3"/>
    <w:rsid w:val="007C582E"/>
    <w:rsid w:val="007E2957"/>
    <w:rsid w:val="0081066D"/>
    <w:rsid w:val="00853C00"/>
    <w:rsid w:val="00893E2E"/>
    <w:rsid w:val="008B6EF2"/>
    <w:rsid w:val="009378D7"/>
    <w:rsid w:val="009E1F3A"/>
    <w:rsid w:val="00A67CE5"/>
    <w:rsid w:val="00A84A56"/>
    <w:rsid w:val="00B16C9C"/>
    <w:rsid w:val="00B20C04"/>
    <w:rsid w:val="00B3670E"/>
    <w:rsid w:val="00BE6BBD"/>
    <w:rsid w:val="00BF532A"/>
    <w:rsid w:val="00C12F12"/>
    <w:rsid w:val="00C56F89"/>
    <w:rsid w:val="00C72BF6"/>
    <w:rsid w:val="00CB633A"/>
    <w:rsid w:val="00CB7665"/>
    <w:rsid w:val="00E75762"/>
    <w:rsid w:val="00E75D37"/>
    <w:rsid w:val="00EB406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qFormat/>
    <w:rsid w:val="00487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3">
    <w:name w:val="Заголовок 3 Знак"/>
    <w:basedOn w:val="DefaultParagraphFont"/>
    <w:link w:val="Heading3"/>
    <w:rsid w:val="0048723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BodyTextIndent">
    <w:name w:val="Body Text Indent"/>
    <w:basedOn w:val="Normal"/>
    <w:link w:val="a1"/>
    <w:rsid w:val="0048723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487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48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48723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docdata">
    <w:name w:val="docdata"/>
    <w:aliases w:val="docy,v5,3653,baiaagaaboqcaaad/wkaaauncgaaaaaaaaaaaaaaaaaaaaaaaaaaaaaaaaaaaaaaaaaaaaaaaaaaaaaaaaaaaaaaaaaaaaaaaaaaaaaaaaaaaaaaaaaaaaaaaaaaaaaaaaaaaaaaaaaaaaaaaaaaaaaaaaaaaaaaaaaaaaaaaaaaaaaaaaaaaaaaaaaaaaaaaaaaaaaaaaaaaaaaaaaaaaaaaaaaaaaaaaaaaaaa"/>
    <w:basedOn w:val="Normal"/>
    <w:rsid w:val="00C5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929EA"/>
    <w:rsid w:val="00213E54"/>
    <w:rsid w:val="003E6B3C"/>
    <w:rsid w:val="004D1168"/>
    <w:rsid w:val="007660A4"/>
    <w:rsid w:val="00767368"/>
    <w:rsid w:val="00934C4A"/>
    <w:rsid w:val="00A51DB1"/>
    <w:rsid w:val="00AE1036"/>
    <w:rsid w:val="00BD1DFD"/>
    <w:rsid w:val="00D607B2"/>
    <w:rsid w:val="00E355C2"/>
    <w:rsid w:val="00F160A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9920</Words>
  <Characters>5655</Characters>
  <Application>Microsoft Office Word</Application>
  <DocSecurity>8</DocSecurity>
  <Lines>47</Lines>
  <Paragraphs>31</Paragraphs>
  <ScaleCrop>false</ScaleCrop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25</cp:revision>
  <dcterms:created xsi:type="dcterms:W3CDTF">2023-03-27T06:26:00Z</dcterms:created>
  <dcterms:modified xsi:type="dcterms:W3CDTF">2026-02-26T14:24:00Z</dcterms:modified>
</cp:coreProperties>
</file>