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703DF8" w:rsidP="00703DF8" w14:paraId="65462117" w14:textId="427AE271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одаток 5</w:t>
            </w:r>
          </w:p>
          <w:p w:rsidR="00703DF8" w:rsidP="00703DF8" w14:paraId="4E704D3D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 автомобільних перевізників на право перевезення пасажирів</w:t>
            </w:r>
          </w:p>
          <w:p w:rsidR="00703DF8" w:rsidP="00703DF8" w14:paraId="45500DDA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 приміських</w:t>
            </w:r>
          </w:p>
          <w:p w:rsidR="00703DF8" w:rsidP="00703DF8" w14:paraId="2B30453B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703DF8" w:rsidP="00703DF8" w14:paraId="75DCA486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 за межі території</w:t>
            </w:r>
          </w:p>
          <w:p w:rsidR="00703DF8" w:rsidP="00703DF8" w14:paraId="2CA09C72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703DF8" w:rsidP="00703DF8" w14:paraId="289E8D51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територіал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ьної громади </w:t>
            </w:r>
          </w:p>
          <w:p w:rsidR="00703DF8" w:rsidP="00703DF8" w14:paraId="65A03656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___________________________ </w:t>
            </w:r>
            <w:r>
              <w:rPr>
                <w:rFonts w:ascii="Times New Roman" w:hAnsi="Times New Roman"/>
                <w:noProof/>
                <w:color w:val="000000"/>
                <w:sz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703DF8" w:rsidP="00703DF8" w14:paraId="4E51803F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 w:rsidR="00703DF8" w:rsidP="00703DF8" w14:paraId="27B1C628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 рішенням виконавчого комітету</w:t>
            </w:r>
          </w:p>
          <w:p w:rsidR="00703DF8" w:rsidP="00703DF8" w14:paraId="6A0BBB21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703DF8" w:rsidP="00703DF8" w14:paraId="5F16CF95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703DF8" w:rsidP="00703DF8" w14:paraId="092664DE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ermEnd w:id="0"/>
          <w:p w:rsidR="00F51CE6" w:rsidRPr="00925597" w:rsidP="002D195A" w14:paraId="717476AA" w14:textId="76DD6302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24.02.2026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03DF8" w:rsidP="00703DF8" w14:paraId="0002167B" w14:textId="550BD32F">
      <w:pPr>
        <w:spacing w:before="240" w:after="120"/>
        <w:jc w:val="center"/>
        <w:rPr>
          <w:rFonts w:ascii="Times New Roman" w:hAnsi="Times New Roman"/>
          <w:b/>
          <w:noProof/>
          <w:sz w:val="28"/>
          <w:szCs w:val="28"/>
        </w:rPr>
      </w:pPr>
      <w:permStart w:id="1" w:edGrp="everyone"/>
      <w:r>
        <w:rPr>
          <w:rFonts w:ascii="Times New Roman" w:hAnsi="Times New Roman"/>
          <w:b/>
          <w:noProof/>
          <w:sz w:val="28"/>
          <w:szCs w:val="28"/>
        </w:rPr>
        <w:t xml:space="preserve">ПЕРЕЛІК </w:t>
      </w:r>
      <w:r>
        <w:rPr>
          <w:rFonts w:ascii="Times New Roman" w:hAnsi="Times New Roman"/>
          <w:b/>
          <w:noProof/>
          <w:sz w:val="28"/>
          <w:szCs w:val="28"/>
        </w:rPr>
        <w:br/>
        <w:t>показників нарахування балів за системою оцінки пропозицій автомобільних перевізників-претендентів (на участь у конкурсі з перевезення пасажирів на внутрішньообласних маршрутах та маршрутах в межах території однієї територіальної громади)</w:t>
      </w:r>
    </w:p>
    <w:tbl>
      <w:tblPr>
        <w:tblW w:w="0" w:type="auto"/>
        <w:tblInd w:w="-176" w:type="dxa"/>
        <w:tblLook w:val="04A0"/>
      </w:tblPr>
      <w:tblGrid>
        <w:gridCol w:w="1469"/>
        <w:gridCol w:w="6574"/>
        <w:gridCol w:w="1631"/>
      </w:tblGrid>
      <w:tr w14:paraId="646BF599" w14:textId="77777777" w:rsidTr="002B7BFE">
        <w:tblPrEx>
          <w:tblW w:w="0" w:type="auto"/>
          <w:tblInd w:w="-176" w:type="dxa"/>
          <w:tblLook w:val="04A0"/>
        </w:tblPrEx>
        <w:trPr>
          <w:trHeight w:val="20"/>
          <w:tblHeader/>
        </w:trPr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F8" w:rsidP="002B7BFE" w14:paraId="6B250BED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Порядковий номер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F8" w:rsidP="002B7BFE" w14:paraId="0747797D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Показники, за якими оцінюються автомобільні перевізники-претенденти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3DF8" w:rsidP="002B7BFE" w14:paraId="5C0C7185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Кількість балів</w:t>
            </w:r>
          </w:p>
        </w:tc>
      </w:tr>
      <w:tr w14:paraId="2E2CB321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3DF8" w:rsidP="002B7BFE" w14:paraId="1CB9D935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3DF8" w:rsidP="002B7BFE" w14:paraId="20CE8BF0" w14:textId="77777777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Робота перевізника-претендента на визначеному організатором перевезень об’єкті конкурсу протягом усього строку дії попереднього дозволу (договору) як переможця попереднього конкурсу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3DF8" w:rsidP="002B7BFE" w14:paraId="2EDB4D2E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+ 10</w:t>
            </w:r>
          </w:p>
        </w:tc>
      </w:tr>
      <w:tr w14:paraId="52D2030F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03E0D587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6759" w:type="dxa"/>
            <w:hideMark/>
          </w:tcPr>
          <w:p w:rsidR="00703DF8" w:rsidP="002B7BFE" w14:paraId="636C5C08" w14:textId="77777777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Євро-3 (бали нараховуються окремо за кожен автобус, який пропонується до використання на об’єкті конкурсу, в межах загальної кількості, встановленої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4F137D64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+ 3</w:t>
            </w:r>
          </w:p>
          <w:p w:rsidR="00703DF8" w:rsidP="002B7BFE" w14:paraId="39BE410B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(+ 1 для міських і приміських маршрутів)</w:t>
            </w:r>
          </w:p>
        </w:tc>
      </w:tr>
      <w:tr w14:paraId="7D17E761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5DCC3BE7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6759" w:type="dxa"/>
            <w:hideMark/>
          </w:tcPr>
          <w:p w:rsidR="00703DF8" w:rsidP="002B7BFE" w14:paraId="7F22E481" w14:textId="77777777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Євро-4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78A53606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+ 4</w:t>
            </w:r>
          </w:p>
          <w:p w:rsidR="00703DF8" w:rsidP="002B7BFE" w14:paraId="75168C79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(+ 2 для міських і приміських маршрутів)</w:t>
            </w:r>
          </w:p>
        </w:tc>
      </w:tr>
      <w:tr w14:paraId="0494110E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191463F6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6759" w:type="dxa"/>
            <w:hideMark/>
          </w:tcPr>
          <w:p w:rsidR="00703DF8" w:rsidP="002B7BFE" w14:paraId="3E4B8140" w14:textId="77777777">
            <w:pPr>
              <w:spacing w:before="120"/>
              <w:ind w:right="-87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Євро-5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71AA4685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+ 5</w:t>
            </w:r>
          </w:p>
          <w:p w:rsidR="00703DF8" w:rsidP="002B7BFE" w14:paraId="2C604717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(+ 3 для міських і приміських маршрутів)</w:t>
            </w:r>
          </w:p>
        </w:tc>
      </w:tr>
      <w:tr w14:paraId="20B8B7F8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3F5EF571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6759" w:type="dxa"/>
          </w:tcPr>
          <w:p w:rsidR="00703DF8" w:rsidP="002B7BFE" w14:paraId="38FAC219" w14:textId="77777777">
            <w:pPr>
              <w:spacing w:before="120"/>
              <w:ind w:right="-59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Євро-6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06F50EF4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+ 6</w:t>
            </w:r>
          </w:p>
          <w:p w:rsidR="00703DF8" w:rsidP="002B7BFE" w14:paraId="024B6044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(+ 4 для міських і приміських маршрутів)</w:t>
            </w:r>
          </w:p>
        </w:tc>
      </w:tr>
      <w:tr w14:paraId="3926F017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69765F77" w14:textId="77777777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6759" w:type="dxa"/>
            <w:hideMark/>
          </w:tcPr>
          <w:p w:rsidR="00703DF8" w:rsidP="002B7BFE" w14:paraId="7D3935D0" w14:textId="77777777">
            <w:pPr>
              <w:spacing w:before="120" w:line="228" w:lineRule="auto"/>
              <w:ind w:right="-59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електроавтобусів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16D267BF" w14:textId="77777777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+ 7</w:t>
            </w:r>
          </w:p>
          <w:p w:rsidR="00703DF8" w:rsidP="002B7BFE" w14:paraId="20E2D58B" w14:textId="77777777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(+ 5 для міських і приміських маршрутів)</w:t>
            </w:r>
          </w:p>
        </w:tc>
      </w:tr>
      <w:tr w14:paraId="5A249D09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25D57DD8" w14:textId="77777777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6759" w:type="dxa"/>
            <w:hideMark/>
          </w:tcPr>
          <w:p w:rsidR="00703DF8" w:rsidP="002B7BFE" w14:paraId="0A4998FF" w14:textId="77777777">
            <w:pPr>
              <w:spacing w:before="120" w:line="228" w:lineRule="auto"/>
              <w:ind w:right="-115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Наявність у перевізника-претендента у власності, співвласності (або таких, що використовуються ними на правах фінансового лізингу) низькопідлогових автобусів (бали нараховуються виключно у разі проведення конкурсу на міських та приміських маршрутах окремо за кожен автобус, який пропонується до використання на об’єкті конкурсу, 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447F13BA" w14:textId="77777777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+ 5</w:t>
            </w:r>
          </w:p>
        </w:tc>
      </w:tr>
      <w:tr w14:paraId="641FA7E4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49A953A3" w14:textId="77777777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6759" w:type="dxa"/>
            <w:hideMark/>
          </w:tcPr>
          <w:p w:rsidR="00703DF8" w:rsidP="002B7BFE" w14:paraId="7FFA673B" w14:textId="77777777">
            <w:pPr>
              <w:spacing w:before="120" w:line="228" w:lineRule="auto"/>
              <w:ind w:right="-115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із спеціальним обладнанням для їх експлуатації на екологічно чистих видах палива (газодизелі) (бали нараховуються виключно у разі проведення конкурсу на міських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44574C87" w14:textId="77777777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+ 7</w:t>
            </w:r>
          </w:p>
        </w:tc>
      </w:tr>
      <w:tr w14:paraId="4039B0ED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2D78AF4B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6759" w:type="dxa"/>
            <w:hideMark/>
          </w:tcPr>
          <w:p w:rsidR="00703DF8" w:rsidP="002B7BFE" w14:paraId="09E9A571" w14:textId="77777777">
            <w:pPr>
              <w:spacing w:before="120"/>
              <w:ind w:right="-83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автобусів, пристосованих для перевезення осіб з інвалідністю та інших маломобільних груп населення, заявлених для участі на об’єкті конкурсу (бали нараховуються у разі  проведення конкурсу на міжміських внутрішньообласних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 w:rsidR="00703DF8" w:rsidP="002B7BFE" w14:paraId="637CA7AE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+ 4</w:t>
            </w:r>
          </w:p>
        </w:tc>
      </w:tr>
      <w:tr w14:paraId="143E0935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00455176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6759" w:type="dxa"/>
            <w:hideMark/>
          </w:tcPr>
          <w:p w:rsidR="00703DF8" w:rsidP="002B7BFE" w14:paraId="7E52DBC7" w14:textId="77777777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матеріально-технічної бази, на якій забезпечується проведення медичного огляду водіїв, їх стажування та інструктажі, а також огляд технічного стану автобусів та їх зберігання у разі розміщення такої бази на відстані не більш як 20 кілометрів від місця формування рейсу) (бали нараховуються за інформацією Укртрансбезпеки відповідно до бази ліцензійного реєстру)</w:t>
            </w:r>
          </w:p>
        </w:tc>
        <w:tc>
          <w:tcPr>
            <w:tcW w:w="1641" w:type="dxa"/>
            <w:hideMark/>
          </w:tcPr>
          <w:p w:rsidR="00703DF8" w:rsidP="002B7BFE" w14:paraId="4BC65F2C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+ 15</w:t>
            </w:r>
          </w:p>
        </w:tc>
      </w:tr>
      <w:tr w14:paraId="6B2EE853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2AF3F126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6759" w:type="dxa"/>
            <w:hideMark/>
          </w:tcPr>
          <w:p w:rsidR="00703DF8" w:rsidP="002B7BFE" w14:paraId="6B770FCD" w14:textId="77777777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Наявність дорожньо-транспортних пригод, скоєних з вини водія перевізника-претендента, у яких є загиблі, доведеної у судовому порядку, які сталися протягом року до дати проведення конкурсу </w:t>
            </w:r>
          </w:p>
        </w:tc>
        <w:tc>
          <w:tcPr>
            <w:tcW w:w="1641" w:type="dxa"/>
            <w:hideMark/>
          </w:tcPr>
          <w:p w:rsidR="00703DF8" w:rsidP="002B7BFE" w14:paraId="51A612DF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- 10</w:t>
            </w:r>
          </w:p>
        </w:tc>
      </w:tr>
      <w:tr w14:paraId="592FCD6A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0193A6E7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6759" w:type="dxa"/>
            <w:hideMark/>
          </w:tcPr>
          <w:p w:rsidR="00703DF8" w:rsidP="002B7BFE" w14:paraId="18768B04" w14:textId="77777777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Наявність дорожньо-транспортних пригод без потерпілих, скоєних з вини водія перевізника-претендента, доведених у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судовому порядку, які сталися протягом двох років до дати проведення конкурсу</w:t>
            </w:r>
          </w:p>
        </w:tc>
        <w:tc>
          <w:tcPr>
            <w:tcW w:w="1641" w:type="dxa"/>
            <w:hideMark/>
          </w:tcPr>
          <w:p w:rsidR="00703DF8" w:rsidP="002B7BFE" w14:paraId="16BFDA8B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- 5</w:t>
            </w:r>
          </w:p>
        </w:tc>
      </w:tr>
      <w:tr w14:paraId="38A56D5E" w14:textId="77777777" w:rsidTr="002B7BFE"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 w:rsidR="00703DF8" w:rsidP="002B7BFE" w14:paraId="19E84592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6759" w:type="dxa"/>
            <w:hideMark/>
          </w:tcPr>
          <w:p w:rsidR="00703DF8" w:rsidP="002B7BFE" w14:paraId="7EC1BCF7" w14:textId="77777777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водія перевізника-претендента трьох та більше порушень правил дорожнього руху, зафіксованих упродовж одного року до дати проведення конкурсу (застосовується у разі скоєння порушень правил дорожнього руху одним і тим же водієм)</w:t>
            </w:r>
          </w:p>
        </w:tc>
        <w:tc>
          <w:tcPr>
            <w:tcW w:w="1641" w:type="dxa"/>
            <w:hideMark/>
          </w:tcPr>
          <w:p w:rsidR="00703DF8" w:rsidP="002B7BFE" w14:paraId="697B4225" w14:textId="7777777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- 3”.</w:t>
            </w:r>
          </w:p>
        </w:tc>
      </w:tr>
    </w:tbl>
    <w:p w:rsidR="00703DF8" w:rsidP="00703DF8" w14:paraId="3D618684" w14:textId="77777777">
      <w:pPr>
        <w:spacing w:after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4F7CAD" w:rsidRPr="004F7CAD" w:rsidP="00703DF8" w14:paraId="5FF0D8BD" w14:textId="74650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Ігор САПОЖК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3DF8" w:rsidR="00703DF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87BB7"/>
    <w:rsid w:val="0019083E"/>
    <w:rsid w:val="001C08FC"/>
    <w:rsid w:val="001E657C"/>
    <w:rsid w:val="002B7BFE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03DF8"/>
    <w:rsid w:val="007C582E"/>
    <w:rsid w:val="00853C00"/>
    <w:rsid w:val="00925597"/>
    <w:rsid w:val="00A32DD4"/>
    <w:rsid w:val="00A84A56"/>
    <w:rsid w:val="00B20C04"/>
    <w:rsid w:val="00B32105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384212"/>
    <w:rsid w:val="003D2CC4"/>
    <w:rsid w:val="004B06BA"/>
    <w:rsid w:val="00614D88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3775</Words>
  <Characters>2153</Characters>
  <Application>Microsoft Office Word</Application>
  <DocSecurity>8</DocSecurity>
  <Lines>17</Lines>
  <Paragraphs>11</Paragraphs>
  <ScaleCrop>false</ScaleCrop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2026-02-23T09:51:00Z</dcterms:modified>
</cp:coreProperties>
</file>