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183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CDF" w:rsidP="00086CDF" w14:paraId="5455C03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086CDF" w:rsidP="00086CDF" w14:paraId="5F7D7DF6" w14:textId="2D1BDE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222144651"/>
      <w:bookmarkStart w:id="3" w:name="_Hlk157591690"/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7/25 адміністративної будівлі за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адресою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: вулиця Героїв України, 15, місто Бровари Броварського району Київської області</w:t>
      </w:r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що перебуває у спільній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власності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територіальних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громад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сіл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селищ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району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Київської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області</w:t>
      </w:r>
      <w:bookmarkEnd w:id="3"/>
    </w:p>
    <w:p w:rsidR="00086CDF" w:rsidP="00086CDF" w14:paraId="6C5620CE" w14:textId="77777777">
      <w:pPr>
        <w:pStyle w:val="NoSpacing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086CDF" w:rsidP="00086CDF" w14:paraId="3F3561E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464C12C" w14:textId="77777777" w:rsidTr="00E064D6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050EB3" w:rsidP="00E064D6" w14:paraId="7DF946C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86CDF" w:rsidRPr="00C87E26" w:rsidP="00E064D6" w14:paraId="5F1C85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644D7BD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0B95297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619FAFC" w14:textId="77777777" w:rsidTr="00E064D6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5853BA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86CDF" w:rsidRPr="00C87E26" w:rsidP="00E064D6" w14:paraId="1F211B3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RPr="00C87E26" w:rsidP="00E064D6" w14:paraId="541CCA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6F7EE38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71EB975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0B3F1044" w14:textId="77777777" w:rsidTr="00E064D6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C87E26" w:rsidP="00E064D6" w14:paraId="5DBE84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6CDF" w:rsidRPr="00C87E26" w:rsidP="00E064D6" w14:paraId="70F455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86CDF" w:rsidP="00E064D6" w14:paraId="6893716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6CDF" w:rsidRPr="00A43AD2" w:rsidP="00E064D6" w14:paraId="7B73242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990925B" w14:textId="77777777" w:rsidTr="00E064D6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86CDF" w:rsidP="00E064D6" w14:paraId="0D5FAC6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 БОБКО</w:t>
            </w:r>
          </w:p>
          <w:p w:rsidR="00086CDF" w:rsidP="00E064D6" w14:paraId="2A6527D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05B5F65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30B91B6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ФЕДУН</w:t>
            </w:r>
          </w:p>
          <w:p w:rsidR="00086CDF" w:rsidP="00E064D6" w14:paraId="485D6BE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43005D52" w14:textId="08C4775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7422253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0008F0A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7205E72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086CDF" w:rsidP="00E064D6" w14:paraId="67828A6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16039B6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P="00E064D6" w14:paraId="236DBB6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DF" w:rsidRPr="00C87E26" w:rsidP="00E064D6" w14:paraId="43BB10F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6CDF" w:rsidRPr="00C87E26" w:rsidP="00E064D6" w14:paraId="7A87D16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86CDF" w:rsidP="00E064D6" w14:paraId="4779B3F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P="00E064D6" w14:paraId="22FABAB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RPr="00C87E26" w:rsidP="00E064D6" w14:paraId="07D9D51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86CDF" w:rsidP="00E064D6" w14:paraId="4AD0F90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P="00E064D6" w14:paraId="4DEE25F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P="00E064D6" w14:paraId="44330C7C" w14:textId="67085024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P="00E064D6" w14:paraId="44F7524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86CDF" w:rsidP="00E064D6" w14:paraId="7572BAC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86CDF" w:rsidRPr="00C87E26" w:rsidP="00E064D6" w14:paraId="4D7433F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CDF" w:rsidRPr="00E62A54" w:rsidP="00E064D6" w14:paraId="7DF981AF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голови Броварської районної ради Київської області з питань інформаційно-комп’ютерного забезпечення (за згодою);</w:t>
            </w:r>
          </w:p>
          <w:p w:rsidR="00086CDF" w:rsidP="00E064D6" w14:paraId="67F10E4F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матеріального забезпечення управління забезпечення діяльності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органів;</w:t>
            </w:r>
          </w:p>
          <w:p w:rsidR="00086CDF" w:rsidP="00E064D6" w14:paraId="25BED0BB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086CDF" w:rsidRPr="00C87E26" w:rsidP="00E064D6" w14:paraId="245A5C38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86CDF" w:rsidP="00086CDF" w14:paraId="7A4B87D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086CDF" w:rsidP="00086CDF" w14:paraId="3EA8558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086CDF" w:rsidP="00086CDF" w14:paraId="41C09B47" w14:textId="64B0A07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086CDF" w:rsidRPr="00EE06C3" w:rsidP="004F7CAD" w14:paraId="6DB0297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86CDF"/>
    <w:rsid w:val="000E0637"/>
    <w:rsid w:val="000E7ADA"/>
    <w:rsid w:val="000F6A0B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7680"/>
    <w:rsid w:val="00A43AD2"/>
    <w:rsid w:val="00A84A56"/>
    <w:rsid w:val="00B20C04"/>
    <w:rsid w:val="00B3670E"/>
    <w:rsid w:val="00C87E26"/>
    <w:rsid w:val="00CB633A"/>
    <w:rsid w:val="00CF2047"/>
    <w:rsid w:val="00DC1480"/>
    <w:rsid w:val="00E064D6"/>
    <w:rsid w:val="00E62A54"/>
    <w:rsid w:val="00EE06C3"/>
    <w:rsid w:val="00EF5B26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86CDF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B07C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978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2026-02-23T06:51:00Z</dcterms:modified>
</cp:coreProperties>
</file>