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C3BD" w14:textId="77777777" w:rsidR="0077067E" w:rsidRDefault="0077067E" w:rsidP="0077067E">
      <w:pPr>
        <w:spacing w:after="0"/>
        <w:ind w:right="-284"/>
        <w:jc w:val="center"/>
        <w:rPr>
          <w:rFonts w:ascii="Times New Roman" w:hAnsi="Times New Roman"/>
          <w:b/>
          <w:sz w:val="28"/>
          <w:szCs w:val="28"/>
        </w:rPr>
      </w:pPr>
      <w:r>
        <w:rPr>
          <w:rFonts w:ascii="Times New Roman" w:hAnsi="Times New Roman"/>
          <w:b/>
          <w:sz w:val="28"/>
          <w:szCs w:val="28"/>
        </w:rPr>
        <w:t xml:space="preserve">Пояснювальна записка </w:t>
      </w:r>
    </w:p>
    <w:p w14:paraId="7BE9EA65" w14:textId="77777777" w:rsidR="0077067E" w:rsidRPr="005B1C08" w:rsidRDefault="0077067E" w:rsidP="0077067E">
      <w:pPr>
        <w:spacing w:after="0"/>
        <w:ind w:right="-284"/>
        <w:jc w:val="center"/>
        <w:rPr>
          <w:rFonts w:ascii="Times New Roman" w:hAnsi="Times New Roman"/>
          <w:sz w:val="28"/>
          <w:szCs w:val="28"/>
        </w:rPr>
      </w:pPr>
    </w:p>
    <w:p w14:paraId="57D2227F" w14:textId="77777777" w:rsidR="0077067E" w:rsidRDefault="0077067E" w:rsidP="0077067E">
      <w:pPr>
        <w:spacing w:after="0" w:line="240" w:lineRule="auto"/>
        <w:jc w:val="center"/>
        <w:rPr>
          <w:rFonts w:ascii="Times New Roman" w:eastAsia="Calibri" w:hAnsi="Times New Roman" w:cs="Times New Roman"/>
          <w:b/>
          <w:color w:val="000000"/>
          <w:sz w:val="28"/>
          <w:szCs w:val="28"/>
          <w:lang w:eastAsia="en-US"/>
        </w:rPr>
      </w:pPr>
      <w:r w:rsidRPr="005B1C08">
        <w:rPr>
          <w:rFonts w:ascii="Times New Roman" w:hAnsi="Times New Roman"/>
          <w:sz w:val="28"/>
          <w:szCs w:val="28"/>
        </w:rPr>
        <w:t>до проекту рішення</w:t>
      </w:r>
      <w:r>
        <w:rPr>
          <w:rFonts w:ascii="Times New Roman" w:hAnsi="Times New Roman"/>
          <w:b/>
          <w:sz w:val="28"/>
          <w:szCs w:val="28"/>
        </w:rPr>
        <w:t xml:space="preserve"> </w:t>
      </w:r>
      <w:r w:rsidRPr="00721C9C">
        <w:rPr>
          <w:rFonts w:ascii="Times New Roman" w:eastAsia="Calibri" w:hAnsi="Times New Roman" w:cs="Times New Roman"/>
          <w:b/>
          <w:bCs/>
          <w:color w:val="000000"/>
          <w:sz w:val="28"/>
          <w:szCs w:val="28"/>
          <w:lang w:eastAsia="en-US"/>
        </w:rPr>
        <w:t>«</w:t>
      </w:r>
      <w:r w:rsidRPr="00B52DD3">
        <w:rPr>
          <w:rFonts w:ascii="Times New Roman" w:hAnsi="Times New Roman"/>
          <w:b/>
          <w:color w:val="000000"/>
          <w:sz w:val="28"/>
          <w:szCs w:val="28"/>
          <w:shd w:val="clear" w:color="auto" w:fill="FFFFFF"/>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721C9C">
        <w:rPr>
          <w:rFonts w:ascii="Times New Roman" w:eastAsia="Calibri" w:hAnsi="Times New Roman" w:cs="Times New Roman"/>
          <w:b/>
          <w:color w:val="000000"/>
          <w:sz w:val="28"/>
          <w:szCs w:val="28"/>
          <w:lang w:eastAsia="en-US"/>
        </w:rPr>
        <w:t>»</w:t>
      </w:r>
    </w:p>
    <w:p w14:paraId="33823B14" w14:textId="77777777" w:rsidR="0077067E" w:rsidRPr="008B12A3" w:rsidRDefault="0077067E" w:rsidP="0077067E">
      <w:pPr>
        <w:spacing w:after="0" w:line="240" w:lineRule="auto"/>
        <w:jc w:val="center"/>
        <w:rPr>
          <w:rFonts w:ascii="Times New Roman" w:hAnsi="Times New Roman"/>
          <w:b/>
          <w:bCs/>
          <w:sz w:val="28"/>
          <w:szCs w:val="28"/>
        </w:rPr>
      </w:pPr>
    </w:p>
    <w:p w14:paraId="2621390C" w14:textId="77777777" w:rsidR="0077067E" w:rsidRPr="00721C9C" w:rsidRDefault="0077067E" w:rsidP="0077067E">
      <w:pPr>
        <w:spacing w:after="0" w:line="240" w:lineRule="auto"/>
        <w:ind w:right="-284"/>
        <w:jc w:val="both"/>
        <w:rPr>
          <w:rFonts w:ascii="Times New Roman" w:eastAsia="Times New Roman" w:hAnsi="Times New Roman" w:cs="Times New Roman"/>
          <w:bCs/>
          <w:color w:val="000000"/>
          <w:sz w:val="28"/>
          <w:szCs w:val="28"/>
        </w:rPr>
      </w:pPr>
      <w:r w:rsidRPr="00721C9C">
        <w:rPr>
          <w:rFonts w:ascii="Times New Roman" w:eastAsia="Times New Roman" w:hAnsi="Times New Roman" w:cs="Times New Roman"/>
          <w:bCs/>
          <w:color w:val="000000"/>
          <w:sz w:val="28"/>
          <w:szCs w:val="28"/>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63963F79" w14:textId="77777777" w:rsidR="0077067E" w:rsidRPr="00721C9C" w:rsidRDefault="0077067E" w:rsidP="0077067E">
      <w:pPr>
        <w:spacing w:after="0" w:line="240" w:lineRule="auto"/>
        <w:ind w:left="-284" w:right="-284"/>
        <w:jc w:val="both"/>
        <w:rPr>
          <w:rFonts w:ascii="Times New Roman" w:eastAsia="Times New Roman" w:hAnsi="Times New Roman" w:cs="Times New Roman"/>
          <w:bCs/>
          <w:color w:val="000000"/>
          <w:sz w:val="28"/>
          <w:szCs w:val="28"/>
        </w:rPr>
      </w:pPr>
    </w:p>
    <w:p w14:paraId="160DF50D" w14:textId="77777777" w:rsidR="0077067E" w:rsidRPr="00F615A0" w:rsidRDefault="0077067E" w:rsidP="0077067E">
      <w:pPr>
        <w:pStyle w:val="a5"/>
        <w:numPr>
          <w:ilvl w:val="0"/>
          <w:numId w:val="2"/>
        </w:numPr>
        <w:tabs>
          <w:tab w:val="left" w:pos="851"/>
          <w:tab w:val="left" w:pos="9356"/>
        </w:tabs>
        <w:spacing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Обґрунтування необхідності прийняття рішення.</w:t>
      </w:r>
    </w:p>
    <w:p w14:paraId="307EC35F" w14:textId="77777777" w:rsidR="0077067E" w:rsidRPr="0077067E" w:rsidRDefault="0077067E" w:rsidP="0077067E">
      <w:pPr>
        <w:tabs>
          <w:tab w:val="left" w:pos="-142"/>
          <w:tab w:val="left" w:pos="567"/>
        </w:tabs>
        <w:spacing w:after="0" w:line="240" w:lineRule="auto"/>
        <w:ind w:right="-284" w:firstLine="567"/>
        <w:contextualSpacing/>
        <w:jc w:val="both"/>
        <w:rPr>
          <w:rFonts w:ascii="Times New Roman" w:eastAsia="Calibri" w:hAnsi="Times New Roman" w:cs="Times New Roman"/>
          <w:sz w:val="28"/>
          <w:szCs w:val="28"/>
          <w:lang w:val="uk-UA" w:eastAsia="en-US"/>
        </w:rPr>
      </w:pPr>
      <w:r w:rsidRPr="0077067E">
        <w:rPr>
          <w:rFonts w:ascii="Times New Roman" w:eastAsia="Calibri" w:hAnsi="Times New Roman" w:cs="Times New Roman"/>
          <w:sz w:val="28"/>
          <w:szCs w:val="28"/>
          <w:lang w:val="uk-UA" w:eastAsia="en-US"/>
        </w:rPr>
        <w:t>Основною метою необхідності прийняття рішення є створення належних умов для забезпечення житлом окремих категорій внутрішньо переміщених осіб, що проживали на тимчасово окупованій території відповідно до діючого законодавства.</w:t>
      </w:r>
    </w:p>
    <w:p w14:paraId="0A19F094" w14:textId="77777777" w:rsidR="0077067E" w:rsidRPr="0077067E" w:rsidRDefault="0077067E" w:rsidP="0077067E">
      <w:pPr>
        <w:tabs>
          <w:tab w:val="left" w:pos="-142"/>
          <w:tab w:val="left" w:pos="567"/>
        </w:tabs>
        <w:spacing w:after="0" w:line="240" w:lineRule="auto"/>
        <w:ind w:right="-284" w:firstLine="567"/>
        <w:contextualSpacing/>
        <w:jc w:val="both"/>
        <w:rPr>
          <w:rFonts w:ascii="Times New Roman" w:eastAsia="Times New Roman" w:hAnsi="Times New Roman" w:cs="Times New Roman"/>
          <w:sz w:val="28"/>
          <w:szCs w:val="28"/>
          <w:lang w:val="uk-UA"/>
        </w:rPr>
      </w:pPr>
      <w:r w:rsidRPr="0077067E">
        <w:rPr>
          <w:rFonts w:ascii="Times New Roman" w:eastAsia="Times New Roman" w:hAnsi="Times New Roman" w:cs="Times New Roman"/>
          <w:sz w:val="28"/>
          <w:szCs w:val="28"/>
          <w:lang w:val="uk-UA"/>
        </w:rPr>
        <w:t>Вищевказана мета обумовлена початком реалізації Постанови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шляхом надання ваучерів на придбання житла в розмірі 2000000 грн., що дасть можливість учасникам бойових дій з числа внутрішньо переміщених осіб, отримати допомогу від держави.</w:t>
      </w:r>
    </w:p>
    <w:p w14:paraId="202F01CF" w14:textId="77777777" w:rsidR="0077067E" w:rsidRPr="0077067E" w:rsidRDefault="0077067E" w:rsidP="0077067E">
      <w:pPr>
        <w:tabs>
          <w:tab w:val="left" w:pos="567"/>
        </w:tabs>
        <w:spacing w:after="0" w:line="240" w:lineRule="auto"/>
        <w:ind w:right="-284" w:firstLine="567"/>
        <w:jc w:val="both"/>
        <w:rPr>
          <w:rFonts w:ascii="Times New Roman" w:eastAsia="Times New Roman" w:hAnsi="Times New Roman" w:cs="Times New Roman"/>
          <w:b/>
          <w:sz w:val="16"/>
          <w:szCs w:val="16"/>
          <w:lang w:val="uk-UA"/>
        </w:rPr>
      </w:pPr>
    </w:p>
    <w:p w14:paraId="466523D6" w14:textId="77777777" w:rsidR="0077067E" w:rsidRPr="00F615A0" w:rsidRDefault="0077067E" w:rsidP="0077067E">
      <w:pPr>
        <w:pStyle w:val="a5"/>
        <w:numPr>
          <w:ilvl w:val="0"/>
          <w:numId w:val="2"/>
        </w:numPr>
        <w:tabs>
          <w:tab w:val="num" w:pos="0"/>
        </w:tabs>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Мета і шляхи її досягнення.</w:t>
      </w:r>
    </w:p>
    <w:p w14:paraId="311CA714" w14:textId="77777777" w:rsidR="0077067E" w:rsidRPr="00F615A0" w:rsidRDefault="0077067E" w:rsidP="0077067E">
      <w:pPr>
        <w:pStyle w:val="a5"/>
        <w:tabs>
          <w:tab w:val="num" w:pos="0"/>
        </w:tabs>
        <w:spacing w:after="0" w:line="240" w:lineRule="auto"/>
        <w:ind w:left="927" w:right="-284"/>
        <w:jc w:val="both"/>
        <w:rPr>
          <w:rFonts w:ascii="Times New Roman" w:eastAsia="Calibri" w:hAnsi="Times New Roman" w:cs="Times New Roman"/>
          <w:b/>
          <w:sz w:val="28"/>
          <w:szCs w:val="28"/>
          <w:lang w:eastAsia="en-US"/>
        </w:rPr>
      </w:pPr>
    </w:p>
    <w:p w14:paraId="3342780B" w14:textId="77777777" w:rsidR="0077067E" w:rsidRPr="0077067E" w:rsidRDefault="0077067E" w:rsidP="0077067E">
      <w:pPr>
        <w:tabs>
          <w:tab w:val="num" w:pos="0"/>
        </w:tabs>
        <w:spacing w:after="0" w:line="240" w:lineRule="auto"/>
        <w:ind w:right="-284" w:firstLine="567"/>
        <w:contextualSpacing/>
        <w:jc w:val="both"/>
        <w:rPr>
          <w:rFonts w:ascii="Times New Roman" w:eastAsia="Times New Roman" w:hAnsi="Times New Roman" w:cs="Times New Roman"/>
          <w:b/>
          <w:bCs/>
          <w:color w:val="000000"/>
          <w:sz w:val="28"/>
          <w:szCs w:val="28"/>
          <w:lang w:val="uk-UA"/>
        </w:rPr>
      </w:pPr>
      <w:r w:rsidRPr="00E245DA">
        <w:rPr>
          <w:rFonts w:ascii="Times New Roman" w:eastAsia="Calibri" w:hAnsi="Times New Roman" w:cs="Times New Roman"/>
          <w:bCs/>
          <w:color w:val="000000"/>
          <w:sz w:val="28"/>
          <w:szCs w:val="28"/>
          <w:lang w:val="x-none" w:eastAsia="x-none"/>
        </w:rPr>
        <w:t xml:space="preserve">Метою </w:t>
      </w:r>
      <w:r w:rsidRPr="0077067E">
        <w:rPr>
          <w:rFonts w:ascii="Times New Roman" w:eastAsia="Calibri" w:hAnsi="Times New Roman" w:cs="Times New Roman"/>
          <w:bCs/>
          <w:color w:val="000000"/>
          <w:sz w:val="28"/>
          <w:szCs w:val="28"/>
          <w:lang w:val="uk-UA" w:eastAsia="x-none"/>
        </w:rPr>
        <w:t>даного проекту рішення є</w:t>
      </w:r>
      <w:r w:rsidRPr="00E245DA">
        <w:rPr>
          <w:rFonts w:ascii="Times New Roman" w:eastAsia="Calibri" w:hAnsi="Times New Roman" w:cs="Times New Roman"/>
          <w:bCs/>
          <w:color w:val="000000"/>
          <w:sz w:val="28"/>
          <w:szCs w:val="28"/>
          <w:lang w:val="x-none" w:eastAsia="x-none"/>
        </w:rPr>
        <w:t xml:space="preserve"> </w:t>
      </w:r>
      <w:r w:rsidRPr="0077067E">
        <w:rPr>
          <w:rFonts w:ascii="Times New Roman" w:eastAsia="Calibri" w:hAnsi="Times New Roman" w:cs="Times New Roman"/>
          <w:sz w:val="28"/>
          <w:szCs w:val="28"/>
          <w:lang w:val="uk-UA" w:eastAsia="x-none"/>
        </w:rPr>
        <w:t xml:space="preserve">реалізація конституційного права та соціальних гарантій, установлених законодавством, щодо забезпечення житлом ветеранів війни та осіб з інвалідністю внаслідок війни, з числа внутрішньо переміщених осіб. </w:t>
      </w:r>
    </w:p>
    <w:p w14:paraId="1804064E" w14:textId="77777777" w:rsidR="0077067E" w:rsidRPr="0077067E" w:rsidRDefault="0077067E" w:rsidP="0077067E">
      <w:pPr>
        <w:tabs>
          <w:tab w:val="left" w:pos="426"/>
        </w:tabs>
        <w:spacing w:after="0" w:line="240" w:lineRule="auto"/>
        <w:ind w:right="-284" w:firstLine="567"/>
        <w:jc w:val="both"/>
        <w:rPr>
          <w:rFonts w:ascii="Times New Roman" w:eastAsia="Times New Roman" w:hAnsi="Times New Roman" w:cs="Times New Roman"/>
          <w:b/>
          <w:bCs/>
          <w:color w:val="000000"/>
          <w:sz w:val="28"/>
          <w:szCs w:val="28"/>
          <w:lang w:val="uk-UA"/>
        </w:rPr>
      </w:pPr>
    </w:p>
    <w:p w14:paraId="6D729CAD" w14:textId="77777777" w:rsidR="0077067E" w:rsidRPr="00F615A0" w:rsidRDefault="0077067E" w:rsidP="0077067E">
      <w:pPr>
        <w:pStyle w:val="a5"/>
        <w:numPr>
          <w:ilvl w:val="0"/>
          <w:numId w:val="2"/>
        </w:numPr>
        <w:tabs>
          <w:tab w:val="left" w:pos="426"/>
        </w:tabs>
        <w:spacing w:after="0" w:line="240" w:lineRule="auto"/>
        <w:ind w:right="-284"/>
        <w:jc w:val="both"/>
        <w:rPr>
          <w:rFonts w:ascii="Times New Roman" w:eastAsia="Times New Roman" w:hAnsi="Times New Roman" w:cs="Times New Roman"/>
          <w:b/>
          <w:bCs/>
          <w:color w:val="000000"/>
          <w:sz w:val="28"/>
          <w:szCs w:val="28"/>
        </w:rPr>
      </w:pPr>
      <w:r w:rsidRPr="00F615A0">
        <w:rPr>
          <w:rFonts w:ascii="Times New Roman" w:eastAsia="Times New Roman" w:hAnsi="Times New Roman" w:cs="Times New Roman"/>
          <w:b/>
          <w:bCs/>
          <w:color w:val="000000"/>
          <w:sz w:val="28"/>
          <w:szCs w:val="28"/>
        </w:rPr>
        <w:t>Правові аспекти.</w:t>
      </w:r>
    </w:p>
    <w:p w14:paraId="60F1777B" w14:textId="77777777" w:rsidR="0077067E" w:rsidRPr="00F615A0" w:rsidRDefault="0077067E" w:rsidP="0077067E">
      <w:pPr>
        <w:pStyle w:val="a5"/>
        <w:tabs>
          <w:tab w:val="left" w:pos="426"/>
        </w:tabs>
        <w:spacing w:after="0" w:line="240" w:lineRule="auto"/>
        <w:ind w:left="927" w:right="-284"/>
        <w:jc w:val="both"/>
        <w:rPr>
          <w:rFonts w:ascii="Times New Roman" w:eastAsia="Times New Roman" w:hAnsi="Times New Roman" w:cs="Times New Roman"/>
          <w:b/>
          <w:bCs/>
          <w:color w:val="000000"/>
          <w:sz w:val="28"/>
          <w:szCs w:val="28"/>
        </w:rPr>
      </w:pPr>
    </w:p>
    <w:p w14:paraId="2A819369" w14:textId="77777777" w:rsidR="0077067E" w:rsidRPr="00E245DA" w:rsidRDefault="0077067E" w:rsidP="0077067E">
      <w:pPr>
        <w:spacing w:after="0" w:line="240" w:lineRule="auto"/>
        <w:ind w:right="-284" w:firstLine="567"/>
        <w:jc w:val="both"/>
        <w:rPr>
          <w:rFonts w:ascii="Times New Roman" w:eastAsia="Calibri" w:hAnsi="Times New Roman" w:cs="Times New Roman"/>
          <w:sz w:val="28"/>
          <w:szCs w:val="28"/>
          <w:lang w:eastAsia="en-US"/>
        </w:rPr>
      </w:pPr>
      <w:r w:rsidRPr="0077067E">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w:t>
      </w:r>
      <w:r w:rsidRPr="0077067E">
        <w:rPr>
          <w:rFonts w:ascii="Times New Roman" w:eastAsia="Times New Roman" w:hAnsi="Times New Roman" w:cs="Times New Roman"/>
          <w:sz w:val="28"/>
          <w:szCs w:val="28"/>
          <w:lang w:val="uk-UA"/>
        </w:rPr>
        <w:t xml:space="preserve">постанова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sidRPr="00111802">
        <w:rPr>
          <w:rFonts w:ascii="Times New Roman" w:eastAsia="Times New Roman" w:hAnsi="Times New Roman" w:cs="Times New Roman"/>
          <w:sz w:val="28"/>
          <w:szCs w:val="28"/>
        </w:rPr>
        <w:t>Російської Федерації проти України</w:t>
      </w:r>
      <w:r>
        <w:rPr>
          <w:rFonts w:ascii="Times New Roman" w:eastAsia="Times New Roman" w:hAnsi="Times New Roman" w:cs="Times New Roman"/>
          <w:sz w:val="28"/>
          <w:szCs w:val="28"/>
        </w:rPr>
        <w:t>»</w:t>
      </w:r>
    </w:p>
    <w:p w14:paraId="4800E1EF" w14:textId="77777777" w:rsidR="0077067E" w:rsidRPr="00E245DA" w:rsidRDefault="0077067E" w:rsidP="0077067E">
      <w:pPr>
        <w:spacing w:after="0" w:line="240" w:lineRule="auto"/>
        <w:ind w:right="-284" w:firstLine="567"/>
        <w:jc w:val="both"/>
        <w:rPr>
          <w:rFonts w:ascii="Times New Roman" w:eastAsia="Calibri" w:hAnsi="Times New Roman" w:cs="Times New Roman"/>
          <w:sz w:val="28"/>
          <w:szCs w:val="28"/>
          <w:lang w:eastAsia="en-US"/>
        </w:rPr>
      </w:pPr>
    </w:p>
    <w:p w14:paraId="64E86FE7" w14:textId="77777777" w:rsidR="0077067E" w:rsidRPr="00F615A0" w:rsidRDefault="0077067E" w:rsidP="0077067E">
      <w:pPr>
        <w:pStyle w:val="a5"/>
        <w:numPr>
          <w:ilvl w:val="0"/>
          <w:numId w:val="2"/>
        </w:numPr>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Фінансово-економічне обґрунтування.</w:t>
      </w:r>
    </w:p>
    <w:p w14:paraId="4419E834" w14:textId="77777777" w:rsidR="0077067E" w:rsidRPr="00F615A0" w:rsidRDefault="0077067E" w:rsidP="0077067E">
      <w:pPr>
        <w:pStyle w:val="a5"/>
        <w:spacing w:after="0" w:line="240" w:lineRule="auto"/>
        <w:ind w:left="927" w:right="-284"/>
        <w:jc w:val="both"/>
        <w:rPr>
          <w:rFonts w:ascii="Times New Roman" w:eastAsia="Calibri" w:hAnsi="Times New Roman" w:cs="Times New Roman"/>
          <w:b/>
          <w:sz w:val="28"/>
          <w:szCs w:val="28"/>
          <w:lang w:eastAsia="en-US"/>
        </w:rPr>
      </w:pPr>
    </w:p>
    <w:p w14:paraId="30EDF353" w14:textId="77777777" w:rsidR="0077067E" w:rsidRDefault="0077067E" w:rsidP="0077067E">
      <w:pPr>
        <w:spacing w:after="0" w:line="240" w:lineRule="auto"/>
        <w:ind w:right="-284" w:firstLine="567"/>
        <w:jc w:val="both"/>
        <w:rPr>
          <w:rFonts w:ascii="Times New Roman" w:eastAsia="Calibri" w:hAnsi="Times New Roman" w:cs="Times New Roman"/>
          <w:bCs/>
          <w:color w:val="000000"/>
          <w:sz w:val="28"/>
          <w:szCs w:val="28"/>
          <w:lang w:eastAsia="en-US"/>
        </w:rPr>
      </w:pPr>
      <w:r w:rsidRPr="00585BB4">
        <w:rPr>
          <w:rFonts w:ascii="Times New Roman" w:eastAsia="Calibri" w:hAnsi="Times New Roman" w:cs="Times New Roman"/>
          <w:bCs/>
          <w:color w:val="000000"/>
          <w:sz w:val="28"/>
          <w:szCs w:val="28"/>
          <w:lang w:eastAsia="en-US"/>
        </w:rPr>
        <w:t>Про</w:t>
      </w:r>
      <w:r>
        <w:rPr>
          <w:rFonts w:ascii="Times New Roman" w:eastAsia="Calibri" w:hAnsi="Times New Roman" w:cs="Times New Roman"/>
          <w:bCs/>
          <w:color w:val="000000"/>
          <w:sz w:val="28"/>
          <w:szCs w:val="28"/>
          <w:lang w:eastAsia="en-US"/>
        </w:rPr>
        <w:t>е</w:t>
      </w:r>
      <w:r w:rsidRPr="00585BB4">
        <w:rPr>
          <w:rFonts w:ascii="Times New Roman" w:eastAsia="Calibri" w:hAnsi="Times New Roman" w:cs="Times New Roman"/>
          <w:bCs/>
          <w:color w:val="000000"/>
          <w:sz w:val="28"/>
          <w:szCs w:val="28"/>
          <w:lang w:eastAsia="en-US"/>
        </w:rPr>
        <w:t xml:space="preserve">кт рішення </w:t>
      </w:r>
      <w:r>
        <w:rPr>
          <w:rFonts w:ascii="Times New Roman" w:eastAsia="Calibri" w:hAnsi="Times New Roman" w:cs="Times New Roman"/>
          <w:bCs/>
          <w:color w:val="000000"/>
          <w:sz w:val="28"/>
          <w:szCs w:val="28"/>
          <w:lang w:eastAsia="en-US"/>
        </w:rPr>
        <w:t xml:space="preserve">не </w:t>
      </w:r>
      <w:r w:rsidRPr="00585BB4">
        <w:rPr>
          <w:rFonts w:ascii="Times New Roman" w:eastAsia="Calibri" w:hAnsi="Times New Roman" w:cs="Times New Roman"/>
          <w:bCs/>
          <w:color w:val="000000"/>
          <w:sz w:val="28"/>
          <w:szCs w:val="28"/>
          <w:lang w:eastAsia="en-US"/>
        </w:rPr>
        <w:t>передбачає</w:t>
      </w:r>
      <w:r>
        <w:rPr>
          <w:rFonts w:ascii="Times New Roman" w:eastAsia="Calibri" w:hAnsi="Times New Roman" w:cs="Times New Roman"/>
          <w:bCs/>
          <w:color w:val="000000"/>
          <w:sz w:val="28"/>
          <w:szCs w:val="28"/>
          <w:lang w:eastAsia="en-US"/>
        </w:rPr>
        <w:t xml:space="preserve"> виділення коштів з місцевого бюджету.</w:t>
      </w:r>
    </w:p>
    <w:p w14:paraId="339C883A" w14:textId="77777777" w:rsidR="0077067E" w:rsidRPr="00F615A0" w:rsidRDefault="0077067E" w:rsidP="0077067E">
      <w:pPr>
        <w:spacing w:after="0" w:line="240" w:lineRule="auto"/>
        <w:ind w:right="-284" w:firstLine="567"/>
        <w:jc w:val="both"/>
        <w:rPr>
          <w:rFonts w:ascii="Times New Roman" w:eastAsia="Calibri" w:hAnsi="Times New Roman" w:cs="Times New Roman"/>
          <w:bCs/>
          <w:color w:val="000000"/>
          <w:sz w:val="28"/>
          <w:szCs w:val="28"/>
          <w:lang w:eastAsia="en-US"/>
        </w:rPr>
      </w:pPr>
    </w:p>
    <w:p w14:paraId="1722E114" w14:textId="77777777" w:rsidR="0077067E" w:rsidRPr="00F615A0" w:rsidRDefault="0077067E" w:rsidP="0077067E">
      <w:pPr>
        <w:pStyle w:val="a5"/>
        <w:numPr>
          <w:ilvl w:val="0"/>
          <w:numId w:val="2"/>
        </w:numPr>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Прогноз результатів.</w:t>
      </w:r>
    </w:p>
    <w:p w14:paraId="30218519" w14:textId="77777777" w:rsidR="0077067E" w:rsidRPr="00F615A0" w:rsidRDefault="0077067E" w:rsidP="0077067E">
      <w:pPr>
        <w:pStyle w:val="a5"/>
        <w:spacing w:after="0" w:line="240" w:lineRule="auto"/>
        <w:ind w:left="927" w:right="-284"/>
        <w:jc w:val="both"/>
        <w:rPr>
          <w:rFonts w:ascii="Times New Roman" w:eastAsia="Calibri" w:hAnsi="Times New Roman" w:cs="Times New Roman"/>
          <w:b/>
          <w:sz w:val="28"/>
          <w:szCs w:val="28"/>
          <w:lang w:eastAsia="en-US"/>
        </w:rPr>
      </w:pPr>
    </w:p>
    <w:p w14:paraId="10FBD8D7" w14:textId="77777777" w:rsidR="0077067E" w:rsidRPr="0077067E" w:rsidRDefault="0077067E" w:rsidP="0077067E">
      <w:pPr>
        <w:spacing w:after="0" w:line="240" w:lineRule="auto"/>
        <w:ind w:right="-284" w:firstLine="567"/>
        <w:contextualSpacing/>
        <w:jc w:val="both"/>
        <w:rPr>
          <w:rFonts w:ascii="Times New Roman" w:eastAsia="Calibri" w:hAnsi="Times New Roman" w:cs="Times New Roman"/>
          <w:b/>
          <w:sz w:val="28"/>
          <w:szCs w:val="28"/>
          <w:lang w:val="uk-UA" w:eastAsia="en-US"/>
        </w:rPr>
      </w:pPr>
      <w:r w:rsidRPr="0077067E">
        <w:rPr>
          <w:rFonts w:ascii="Times New Roman" w:eastAsia="Calibri" w:hAnsi="Times New Roman" w:cs="Times New Roman"/>
          <w:sz w:val="28"/>
          <w:szCs w:val="28"/>
          <w:lang w:val="uk-UA" w:eastAsia="en-US"/>
        </w:rPr>
        <w:t xml:space="preserve">Створення належних умов для забезпечення житлом ветеранів та осіб з інвалідністю внаслідок війни з числа внутрішньо переміщених осіб.  </w:t>
      </w:r>
    </w:p>
    <w:p w14:paraId="28BA71E5" w14:textId="77777777" w:rsidR="0077067E" w:rsidRPr="0077067E" w:rsidRDefault="0077067E" w:rsidP="0077067E">
      <w:pPr>
        <w:spacing w:after="0" w:line="240" w:lineRule="auto"/>
        <w:ind w:right="-284" w:firstLine="567"/>
        <w:contextualSpacing/>
        <w:jc w:val="both"/>
        <w:rPr>
          <w:rFonts w:ascii="Times New Roman" w:eastAsia="Calibri" w:hAnsi="Times New Roman" w:cs="Times New Roman"/>
          <w:bCs/>
          <w:color w:val="000000"/>
          <w:sz w:val="28"/>
          <w:szCs w:val="28"/>
          <w:lang w:val="uk-UA" w:eastAsia="en-US"/>
        </w:rPr>
      </w:pPr>
      <w:r w:rsidRPr="0077067E">
        <w:rPr>
          <w:rFonts w:ascii="Times New Roman" w:eastAsia="Calibri" w:hAnsi="Times New Roman" w:cs="Times New Roman"/>
          <w:bCs/>
          <w:color w:val="000000"/>
          <w:sz w:val="28"/>
          <w:szCs w:val="28"/>
          <w:lang w:val="uk-UA" w:eastAsia="en-US"/>
        </w:rPr>
        <w:tab/>
      </w:r>
    </w:p>
    <w:p w14:paraId="13B0241A" w14:textId="77777777" w:rsidR="0077067E" w:rsidRPr="0077067E" w:rsidRDefault="0077067E" w:rsidP="0077067E">
      <w:pPr>
        <w:spacing w:after="0" w:line="240" w:lineRule="auto"/>
        <w:ind w:right="-284" w:firstLine="567"/>
        <w:jc w:val="both"/>
        <w:rPr>
          <w:rFonts w:ascii="Times New Roman" w:eastAsia="Times New Roman" w:hAnsi="Times New Roman" w:cs="Times New Roman"/>
          <w:b/>
          <w:bCs/>
          <w:color w:val="000000"/>
          <w:sz w:val="28"/>
          <w:szCs w:val="28"/>
          <w:lang w:val="uk-UA"/>
        </w:rPr>
      </w:pPr>
      <w:r w:rsidRPr="0077067E">
        <w:rPr>
          <w:rFonts w:ascii="Times New Roman" w:eastAsia="Times New Roman" w:hAnsi="Times New Roman" w:cs="Times New Roman"/>
          <w:b/>
          <w:bCs/>
          <w:color w:val="000000"/>
          <w:sz w:val="28"/>
          <w:szCs w:val="28"/>
          <w:lang w:val="uk-UA"/>
        </w:rPr>
        <w:t>6. Суб’єкт подання проекту рішення.</w:t>
      </w:r>
    </w:p>
    <w:p w14:paraId="6765BEFA" w14:textId="77777777" w:rsidR="0077067E" w:rsidRPr="0077067E" w:rsidRDefault="0077067E" w:rsidP="0077067E">
      <w:pPr>
        <w:spacing w:after="0" w:line="240" w:lineRule="auto"/>
        <w:ind w:right="-284" w:firstLine="567"/>
        <w:jc w:val="both"/>
        <w:rPr>
          <w:rFonts w:ascii="Times New Roman" w:eastAsia="Times New Roman" w:hAnsi="Times New Roman" w:cs="Times New Roman"/>
          <w:b/>
          <w:bCs/>
          <w:color w:val="000000"/>
          <w:sz w:val="28"/>
          <w:szCs w:val="28"/>
          <w:lang w:val="uk-UA"/>
        </w:rPr>
      </w:pPr>
    </w:p>
    <w:p w14:paraId="455C6C3D" w14:textId="77777777" w:rsidR="0077067E" w:rsidRPr="0077067E" w:rsidRDefault="0077067E" w:rsidP="0077067E">
      <w:pPr>
        <w:spacing w:after="0"/>
        <w:ind w:right="-284" w:firstLine="567"/>
        <w:contextualSpacing/>
        <w:jc w:val="both"/>
        <w:rPr>
          <w:rFonts w:ascii="Times New Roman" w:eastAsia="Calibri" w:hAnsi="Times New Roman" w:cs="Times New Roman"/>
          <w:iCs/>
          <w:sz w:val="28"/>
          <w:szCs w:val="28"/>
          <w:lang w:val="uk-UA" w:eastAsia="en-US"/>
        </w:rPr>
      </w:pPr>
      <w:r w:rsidRPr="0077067E">
        <w:rPr>
          <w:rFonts w:ascii="Times New Roman" w:eastAsia="Calibri" w:hAnsi="Times New Roman" w:cs="Times New Roman"/>
          <w:iCs/>
          <w:sz w:val="28"/>
          <w:szCs w:val="28"/>
          <w:lang w:val="uk-UA" w:eastAsia="en-US"/>
        </w:rPr>
        <w:t>Суб’єкт подання проекту рішення: управління з питань ветеранської політики Броварської міської ради Броварського району Київської області.</w:t>
      </w:r>
    </w:p>
    <w:p w14:paraId="05B13DD3" w14:textId="60542475" w:rsidR="0077067E" w:rsidRPr="00522D57" w:rsidRDefault="0077067E" w:rsidP="0077067E">
      <w:pPr>
        <w:spacing w:after="0"/>
        <w:ind w:right="-284" w:firstLine="567"/>
        <w:contextualSpacing/>
        <w:jc w:val="both"/>
        <w:rPr>
          <w:rFonts w:ascii="Times New Roman" w:eastAsia="Calibri" w:hAnsi="Times New Roman" w:cs="Times New Roman"/>
          <w:iCs/>
          <w:sz w:val="28"/>
          <w:szCs w:val="28"/>
          <w:lang w:val="uk-UA" w:eastAsia="en-US"/>
        </w:rPr>
      </w:pPr>
      <w:r>
        <w:rPr>
          <w:rFonts w:ascii="Times New Roman" w:eastAsia="Calibri" w:hAnsi="Times New Roman" w:cs="Times New Roman"/>
          <w:iCs/>
          <w:sz w:val="28"/>
          <w:szCs w:val="28"/>
          <w:lang w:eastAsia="en-US"/>
        </w:rPr>
        <w:t>О</w:t>
      </w:r>
      <w:r w:rsidRPr="00F8532C">
        <w:rPr>
          <w:rFonts w:ascii="Times New Roman" w:eastAsia="Calibri" w:hAnsi="Times New Roman" w:cs="Times New Roman"/>
          <w:iCs/>
          <w:sz w:val="28"/>
          <w:szCs w:val="28"/>
          <w:lang w:eastAsia="en-US"/>
        </w:rPr>
        <w:t xml:space="preserve">соба, відповідальна за підготовку проекту рішення: </w:t>
      </w:r>
      <w:r>
        <w:rPr>
          <w:rFonts w:ascii="Times New Roman" w:eastAsia="Calibri" w:hAnsi="Times New Roman" w:cs="Times New Roman"/>
          <w:iCs/>
          <w:sz w:val="28"/>
          <w:szCs w:val="28"/>
          <w:lang w:eastAsia="en-US"/>
        </w:rPr>
        <w:t xml:space="preserve">заступник </w:t>
      </w:r>
      <w:r w:rsidRPr="00F8532C">
        <w:rPr>
          <w:rFonts w:ascii="Times New Roman" w:eastAsia="Calibri" w:hAnsi="Times New Roman" w:cs="Times New Roman"/>
          <w:iCs/>
          <w:sz w:val="28"/>
          <w:szCs w:val="28"/>
          <w:lang w:eastAsia="en-US"/>
        </w:rPr>
        <w:t>начальник</w:t>
      </w:r>
      <w:r>
        <w:rPr>
          <w:rFonts w:ascii="Times New Roman" w:eastAsia="Calibri" w:hAnsi="Times New Roman" w:cs="Times New Roman"/>
          <w:iCs/>
          <w:sz w:val="28"/>
          <w:szCs w:val="28"/>
          <w:lang w:eastAsia="en-US"/>
        </w:rPr>
        <w:t>а</w:t>
      </w:r>
      <w:r w:rsidRPr="00F8532C">
        <w:rPr>
          <w:rFonts w:ascii="Times New Roman" w:eastAsia="Calibri" w:hAnsi="Times New Roman" w:cs="Times New Roman"/>
          <w:iCs/>
          <w:sz w:val="28"/>
          <w:szCs w:val="28"/>
          <w:lang w:eastAsia="en-US"/>
        </w:rPr>
        <w:t xml:space="preserve"> управління з питань ветеранської політики Броварської міської ради Броварського району Київської області –</w:t>
      </w:r>
      <w:r>
        <w:rPr>
          <w:rFonts w:ascii="Times New Roman" w:eastAsia="Calibri" w:hAnsi="Times New Roman" w:cs="Times New Roman"/>
          <w:iCs/>
          <w:sz w:val="28"/>
          <w:szCs w:val="28"/>
          <w:lang w:eastAsia="en-US"/>
        </w:rPr>
        <w:t xml:space="preserve">Наталія </w:t>
      </w:r>
      <w:r w:rsidR="00522D57">
        <w:rPr>
          <w:rFonts w:ascii="Times New Roman" w:eastAsia="Calibri" w:hAnsi="Times New Roman" w:cs="Times New Roman"/>
          <w:iCs/>
          <w:sz w:val="28"/>
          <w:szCs w:val="28"/>
          <w:lang w:eastAsia="en-US"/>
        </w:rPr>
        <w:t>Ш</w:t>
      </w:r>
      <w:r w:rsidR="00522D57">
        <w:rPr>
          <w:rFonts w:ascii="Times New Roman" w:eastAsia="Calibri" w:hAnsi="Times New Roman" w:cs="Times New Roman"/>
          <w:iCs/>
          <w:sz w:val="28"/>
          <w:szCs w:val="28"/>
          <w:lang w:val="uk-UA" w:eastAsia="en-US"/>
        </w:rPr>
        <w:t>АТИЛО.</w:t>
      </w:r>
    </w:p>
    <w:p w14:paraId="7B9D7D13" w14:textId="3225F0E0" w:rsidR="0077067E" w:rsidRPr="00522D57" w:rsidRDefault="0077067E" w:rsidP="0077067E">
      <w:pPr>
        <w:spacing w:after="0"/>
        <w:ind w:right="-284" w:firstLine="567"/>
        <w:contextualSpacing/>
        <w:jc w:val="both"/>
        <w:rPr>
          <w:rFonts w:ascii="Times New Roman" w:eastAsia="Calibri" w:hAnsi="Times New Roman" w:cs="Times New Roman"/>
          <w:iCs/>
          <w:sz w:val="28"/>
          <w:szCs w:val="28"/>
          <w:lang w:val="uk-UA" w:eastAsia="en-US"/>
        </w:rPr>
      </w:pPr>
      <w:r w:rsidRPr="00522D57">
        <w:rPr>
          <w:rFonts w:ascii="Times New Roman" w:eastAsia="Calibri" w:hAnsi="Times New Roman" w:cs="Times New Roman"/>
          <w:iCs/>
          <w:sz w:val="28"/>
          <w:szCs w:val="28"/>
          <w:lang w:val="uk-UA" w:eastAsia="en-US"/>
        </w:rPr>
        <w:t>Доповідач: начальник управління з питань ветеранської політики Броварської міської ради Броварського району Київської області – Марина К</w:t>
      </w:r>
      <w:r w:rsidR="00522D57">
        <w:rPr>
          <w:rFonts w:ascii="Times New Roman" w:eastAsia="Calibri" w:hAnsi="Times New Roman" w:cs="Times New Roman"/>
          <w:iCs/>
          <w:sz w:val="28"/>
          <w:szCs w:val="28"/>
          <w:lang w:val="uk-UA" w:eastAsia="en-US"/>
        </w:rPr>
        <w:t>ІСЛІЦИНА</w:t>
      </w:r>
      <w:r w:rsidRPr="00522D57">
        <w:rPr>
          <w:rFonts w:ascii="Times New Roman" w:eastAsia="Calibri" w:hAnsi="Times New Roman" w:cs="Times New Roman"/>
          <w:iCs/>
          <w:sz w:val="28"/>
          <w:szCs w:val="28"/>
          <w:lang w:val="uk-UA" w:eastAsia="en-US"/>
        </w:rPr>
        <w:t xml:space="preserve">. </w:t>
      </w:r>
    </w:p>
    <w:p w14:paraId="63D42F4C" w14:textId="77777777" w:rsidR="0077067E" w:rsidRPr="00522D57" w:rsidRDefault="0077067E" w:rsidP="0077067E">
      <w:pPr>
        <w:spacing w:after="80" w:line="240" w:lineRule="auto"/>
        <w:ind w:right="-1"/>
        <w:jc w:val="both"/>
        <w:rPr>
          <w:rFonts w:ascii="Times New Roman" w:eastAsia="Calibri" w:hAnsi="Times New Roman" w:cs="Times New Roman"/>
          <w:sz w:val="28"/>
          <w:szCs w:val="28"/>
          <w:lang w:val="uk-UA" w:eastAsia="en-US"/>
        </w:rPr>
      </w:pPr>
    </w:p>
    <w:p w14:paraId="5E2757F1" w14:textId="77777777" w:rsidR="0077067E" w:rsidRPr="00522D57" w:rsidRDefault="0077067E" w:rsidP="0077067E">
      <w:pPr>
        <w:spacing w:after="80" w:line="240" w:lineRule="auto"/>
        <w:ind w:right="-1"/>
        <w:jc w:val="both"/>
        <w:rPr>
          <w:rFonts w:ascii="Times New Roman" w:eastAsia="Calibri" w:hAnsi="Times New Roman" w:cs="Times New Roman"/>
          <w:sz w:val="28"/>
          <w:szCs w:val="28"/>
          <w:lang w:val="uk-UA" w:eastAsia="en-US"/>
        </w:rPr>
      </w:pPr>
    </w:p>
    <w:p w14:paraId="2165FB3C" w14:textId="7EEA0960" w:rsidR="0077067E" w:rsidRPr="0077067E" w:rsidRDefault="0077067E" w:rsidP="0077067E">
      <w:pPr>
        <w:spacing w:after="0"/>
        <w:ind w:right="-284"/>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Н</w:t>
      </w:r>
      <w:r w:rsidRPr="00F20A01">
        <w:rPr>
          <w:rFonts w:ascii="Times New Roman" w:eastAsia="Calibri" w:hAnsi="Times New Roman" w:cs="Times New Roman"/>
          <w:sz w:val="28"/>
          <w:szCs w:val="28"/>
          <w:lang w:eastAsia="en-US"/>
        </w:rPr>
        <w:t>ачальник управління</w:t>
      </w:r>
      <w:r>
        <w:rPr>
          <w:rFonts w:ascii="Times New Roman" w:eastAsia="Calibri" w:hAnsi="Times New Roman" w:cs="Times New Roman"/>
          <w:sz w:val="28"/>
          <w:szCs w:val="28"/>
          <w:lang w:val="uk-UA" w:eastAsia="en-US"/>
        </w:rPr>
        <w:t xml:space="preserve">       </w:t>
      </w:r>
      <w:r w:rsidRPr="00F20A01">
        <w:rPr>
          <w:rFonts w:ascii="Times New Roman" w:eastAsia="Calibri" w:hAnsi="Times New Roman" w:cs="Times New Roman"/>
          <w:sz w:val="28"/>
          <w:szCs w:val="28"/>
          <w:lang w:eastAsia="en-US"/>
        </w:rPr>
        <w:tab/>
      </w:r>
      <w:r w:rsidRPr="00F20A01">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 xml:space="preserve"> </w:t>
      </w:r>
      <w:r w:rsidRPr="00F20A01">
        <w:rPr>
          <w:rFonts w:ascii="Times New Roman" w:eastAsia="Calibri" w:hAnsi="Times New Roman" w:cs="Times New Roman"/>
          <w:sz w:val="28"/>
          <w:szCs w:val="28"/>
          <w:lang w:eastAsia="en-US"/>
        </w:rPr>
        <w:tab/>
      </w:r>
      <w:r w:rsidRPr="00F20A01">
        <w:rPr>
          <w:rFonts w:ascii="Times New Roman" w:eastAsia="Calibri" w:hAnsi="Times New Roman" w:cs="Times New Roman"/>
          <w:sz w:val="28"/>
          <w:szCs w:val="28"/>
          <w:lang w:eastAsia="en-US"/>
        </w:rPr>
        <w:tab/>
        <w:t xml:space="preserve"> </w:t>
      </w: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val="uk-UA" w:eastAsia="en-US"/>
        </w:rPr>
        <w:t>Марина КІСЛІЦИНА</w:t>
      </w:r>
    </w:p>
    <w:p w14:paraId="7B8BE638" w14:textId="13C1B426" w:rsidR="009B7D79" w:rsidRPr="0077067E" w:rsidRDefault="009B7D79" w:rsidP="00244FF9">
      <w:pPr>
        <w:suppressAutoHyphens/>
        <w:spacing w:after="0" w:line="240" w:lineRule="auto"/>
        <w:jc w:val="both"/>
        <w:rPr>
          <w:rFonts w:ascii="Times New Roman" w:hAnsi="Times New Roman"/>
          <w:color w:val="000000"/>
          <w:sz w:val="28"/>
          <w:szCs w:val="28"/>
          <w:lang w:eastAsia="zh-CN"/>
        </w:rPr>
      </w:pPr>
    </w:p>
    <w:sectPr w:rsidR="009B7D79" w:rsidRPr="0077067E"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02E74"/>
    <w:multiLevelType w:val="hybridMultilevel"/>
    <w:tmpl w:val="87763328"/>
    <w:lvl w:ilvl="0" w:tplc="21669B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082485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02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486ECA"/>
    <w:rsid w:val="00522D57"/>
    <w:rsid w:val="00525C68"/>
    <w:rsid w:val="005B1C08"/>
    <w:rsid w:val="005F334B"/>
    <w:rsid w:val="00696599"/>
    <w:rsid w:val="006C396C"/>
    <w:rsid w:val="0074644B"/>
    <w:rsid w:val="0077067E"/>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D4BF"/>
  <w15:docId w15:val="{ED1B1CCE-1D49-4D1E-83D0-02FF2ECA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77067E"/>
    <w:pPr>
      <w:ind w:left="720"/>
      <w:contextualSpacing/>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1878</Words>
  <Characters>1071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17</cp:revision>
  <dcterms:created xsi:type="dcterms:W3CDTF">2021-03-03T14:03:00Z</dcterms:created>
  <dcterms:modified xsi:type="dcterms:W3CDTF">2026-02-23T14:11:00Z</dcterms:modified>
</cp:coreProperties>
</file>