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27FF" w14:textId="1F68E930" w:rsidR="005B1C08" w:rsidRPr="00575798" w:rsidRDefault="00575798" w:rsidP="00575798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F552EFD" w14:textId="07F18E28" w:rsidR="00575798" w:rsidRPr="00575798" w:rsidRDefault="00575798" w:rsidP="005757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C445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до проекту рішення</w:t>
      </w: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0C4452" w:rsidRPr="000C4452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«</w:t>
      </w:r>
      <w:r w:rsidRPr="005757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хід виконання «Програми заходів з організації територіальної оборони в Броварській міській територіальній громаді </w:t>
      </w:r>
    </w:p>
    <w:p w14:paraId="41F8642C" w14:textId="7F47C6FC" w:rsidR="00575798" w:rsidRPr="00575798" w:rsidRDefault="00481999" w:rsidP="005757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з</w:t>
      </w:r>
      <w:r w:rsidR="00575798" w:rsidRPr="005757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а 2025 рік»</w:t>
      </w:r>
    </w:p>
    <w:p w14:paraId="7127B1AA" w14:textId="77777777" w:rsidR="00575798" w:rsidRPr="00575798" w:rsidRDefault="00575798" w:rsidP="0057579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AD7C41E" w14:textId="77777777" w:rsidR="00575798" w:rsidRPr="00575798" w:rsidRDefault="00575798" w:rsidP="00575798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628B6207" w14:textId="77777777" w:rsidR="00575798" w:rsidRPr="00575798" w:rsidRDefault="00575798" w:rsidP="00575798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 w:eastAsia="x-none"/>
        </w:rPr>
      </w:pPr>
    </w:p>
    <w:p w14:paraId="183C8A0D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uk-UA" w:eastAsia="x-none"/>
        </w:rPr>
        <w:t>1. Обґрунтування необхідності прийняття рішення.</w:t>
      </w:r>
    </w:p>
    <w:p w14:paraId="6588D097" w14:textId="77777777" w:rsidR="00575798" w:rsidRPr="00575798" w:rsidRDefault="00575798" w:rsidP="0057579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зв’язку з закінченням терміну дії Програми є необхідність у звітуванні про хід виконання Програми за 2025 рік. </w:t>
      </w:r>
    </w:p>
    <w:p w14:paraId="4CB70FB7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x-none"/>
        </w:rPr>
      </w:pPr>
    </w:p>
    <w:p w14:paraId="25E2B7AC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2. Мета і шляхи її досягнення.</w:t>
      </w:r>
    </w:p>
    <w:p w14:paraId="05AD134F" w14:textId="77777777" w:rsidR="00575798" w:rsidRPr="00575798" w:rsidRDefault="00575798" w:rsidP="0057579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звіту про хід виконання Програми є безпосередня реалізація органами місцевого самоврядування підтримки заходів з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 населення і території громади до вирішення комплексу завдань щодо до захисту держави.</w:t>
      </w:r>
    </w:p>
    <w:p w14:paraId="5BCA7EA9" w14:textId="77777777" w:rsidR="00575798" w:rsidRPr="00575798" w:rsidRDefault="00575798" w:rsidP="0057579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26A05BF" w14:textId="77777777" w:rsidR="00575798" w:rsidRPr="00575798" w:rsidRDefault="00575798" w:rsidP="00575798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386B1687" w14:textId="77777777" w:rsidR="00575798" w:rsidRPr="00575798" w:rsidRDefault="00575798" w:rsidP="0057579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575798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7F4BFDFA" w14:textId="77777777" w:rsidR="00575798" w:rsidRPr="00575798" w:rsidRDefault="00575798" w:rsidP="00575798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215B54DC" w14:textId="77777777" w:rsidR="00575798" w:rsidRPr="00575798" w:rsidRDefault="00575798" w:rsidP="00575798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47D34B45" w14:textId="77777777" w:rsidR="00575798" w:rsidRPr="00575798" w:rsidRDefault="00575798" w:rsidP="005757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«Потреба у фінансуванні Програми на 2025 рік».</w:t>
      </w:r>
    </w:p>
    <w:p w14:paraId="0FFB7D9F" w14:textId="77777777" w:rsidR="00575798" w:rsidRPr="00575798" w:rsidRDefault="00575798" w:rsidP="00575798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E0EF149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5. Прогноз результатів.</w:t>
      </w:r>
    </w:p>
    <w:p w14:paraId="5E4B6405" w14:textId="77777777" w:rsidR="00575798" w:rsidRPr="00575798" w:rsidRDefault="00575798" w:rsidP="0057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Результат виконання програми:</w:t>
      </w:r>
    </w:p>
    <w:p w14:paraId="0D49003E" w14:textId="77777777" w:rsidR="00575798" w:rsidRPr="00575798" w:rsidRDefault="00575798" w:rsidP="0057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закуплено та передано до військових частин та інших формувань матеріальні цінності відповідно до листів;</w:t>
      </w:r>
    </w:p>
    <w:p w14:paraId="449AF7A1" w14:textId="77777777" w:rsidR="00575798" w:rsidRPr="00575798" w:rsidRDefault="00575798" w:rsidP="0057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надана допомога військовим формуванням у обладнані фортифікаційних споруд, місць розміщення особового складу, перевезення особового складу та вантажів;</w:t>
      </w:r>
    </w:p>
    <w:p w14:paraId="081AC2AB" w14:textId="77777777" w:rsidR="00575798" w:rsidRPr="00575798" w:rsidRDefault="00575798" w:rsidP="0057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проведено ремонт військової техніки за заявками військових частин;</w:t>
      </w:r>
    </w:p>
    <w:p w14:paraId="05AAD22C" w14:textId="77777777" w:rsidR="00575798" w:rsidRPr="00575798" w:rsidRDefault="00575798" w:rsidP="005757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перераховано субвенції до військових частин для закупівлі необхідного обладнання, матеріальних засобів та послуг для виконання оборонних завдань.</w:t>
      </w:r>
    </w:p>
    <w:p w14:paraId="054D905E" w14:textId="77777777" w:rsidR="00575798" w:rsidRPr="00575798" w:rsidRDefault="00575798" w:rsidP="00575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A82A56" w14:textId="649951AA" w:rsidR="00575798" w:rsidRPr="00575798" w:rsidRDefault="00575798" w:rsidP="00575798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lastRenderedPageBreak/>
        <w:t xml:space="preserve">6. Суб’єкт </w:t>
      </w:r>
      <w:r w:rsidR="00423D9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по</w:t>
      </w:r>
      <w:r w:rsidRPr="005757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x-none"/>
        </w:rPr>
        <w:t>дання проекту рішення.</w:t>
      </w:r>
    </w:p>
    <w:p w14:paraId="4D6CE3F5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572091D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2D498F1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  <w:r w:rsidRPr="00575798"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  <w:t>Відповідальна особа за підготовку проекту рішення: Підпокровний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10FC359D" w14:textId="77777777" w:rsidR="00575798" w:rsidRPr="00575798" w:rsidRDefault="00575798" w:rsidP="00575798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x-none"/>
        </w:rPr>
      </w:pPr>
    </w:p>
    <w:p w14:paraId="36A17644" w14:textId="77777777" w:rsidR="00575798" w:rsidRPr="00575798" w:rsidRDefault="00575798" w:rsidP="005757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7. Порівняльна таблиця до проекту рішення.</w:t>
      </w:r>
    </w:p>
    <w:p w14:paraId="6B42EB50" w14:textId="77777777" w:rsidR="00575798" w:rsidRPr="00575798" w:rsidRDefault="00575798" w:rsidP="0057579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подачею звіту про хід виконання Програми</w:t>
      </w:r>
      <w:r w:rsidRPr="0057579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заходів з організації територіальної оборони в Броварській міській територіальній громаді на 2025 рік порівняльна таблиця не складається.</w:t>
      </w:r>
    </w:p>
    <w:p w14:paraId="014A4963" w14:textId="77777777" w:rsidR="00575798" w:rsidRPr="00575798" w:rsidRDefault="00575798" w:rsidP="00575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9EE0F0B" w14:textId="77777777" w:rsidR="00575798" w:rsidRPr="00575798" w:rsidRDefault="00575798" w:rsidP="00575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CC3D5B0" w14:textId="77777777" w:rsidR="00575798" w:rsidRPr="00575798" w:rsidRDefault="00575798" w:rsidP="005757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 w:rsidRPr="0057579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управління цивільного захисту,</w:t>
      </w:r>
    </w:p>
    <w:p w14:paraId="5FE9AB39" w14:textId="77777777" w:rsidR="00575798" w:rsidRPr="00575798" w:rsidRDefault="00575798" w:rsidP="005757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оборонної роботи та взаємодії з </w:t>
      </w:r>
    </w:p>
    <w:p w14:paraId="225A899E" w14:textId="77777777" w:rsidR="00575798" w:rsidRPr="00575798" w:rsidRDefault="00575798" w:rsidP="00575798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57579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правоохоронними органами</w:t>
      </w:r>
      <w:r w:rsidRPr="00575798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Василь ДОВГАНЬ</w:t>
      </w:r>
    </w:p>
    <w:p w14:paraId="065E390F" w14:textId="77777777" w:rsidR="00575798" w:rsidRPr="00575798" w:rsidRDefault="00575798" w:rsidP="0057579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617DA9FD" w14:textId="7A3DF65D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57501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4452"/>
    <w:rsid w:val="00126B69"/>
    <w:rsid w:val="00135392"/>
    <w:rsid w:val="001A3FF0"/>
    <w:rsid w:val="00244FF9"/>
    <w:rsid w:val="003613A9"/>
    <w:rsid w:val="00361CD8"/>
    <w:rsid w:val="00423D9D"/>
    <w:rsid w:val="00481999"/>
    <w:rsid w:val="00525C68"/>
    <w:rsid w:val="00575798"/>
    <w:rsid w:val="005B1C08"/>
    <w:rsid w:val="005F334B"/>
    <w:rsid w:val="00696599"/>
    <w:rsid w:val="006C396C"/>
    <w:rsid w:val="0074644B"/>
    <w:rsid w:val="007E5DA5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015E6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1D5A"/>
  <w15:docId w15:val="{EB86627A-8EB2-4376-AAFA-EA3162E2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2026-02-18T11:19:00Z</dcterms:modified>
</cp:coreProperties>
</file>