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000E7" w:rsidP="00E000E7" w14:paraId="58979ABA" w14:textId="16A09EA9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4D4328" w:rsidRPr="004D4328" w:rsidP="00E000E7" w14:paraId="2AF383F3" w14:textId="015B9F42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ЗАТВЕРДЖУЮ</w:t>
      </w:r>
    </w:p>
    <w:p w:rsidR="00E000E7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17.02.2026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29-ОД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385F68" w:rsidRPr="00407DB7" w:rsidP="00385F68" w14:paraId="597091CA" w14:textId="77777777">
      <w:pPr>
        <w:pStyle w:val="NoSpacing"/>
        <w:jc w:val="center"/>
        <w:rPr>
          <w:b/>
          <w:sz w:val="28"/>
          <w:szCs w:val="28"/>
          <w:lang w:val="uk-UA"/>
        </w:rPr>
      </w:pPr>
      <w:permStart w:id="1" w:edGrp="everyone"/>
      <w:r w:rsidRPr="00407DB7">
        <w:rPr>
          <w:b/>
          <w:sz w:val="28"/>
          <w:szCs w:val="28"/>
          <w:lang w:val="uk-UA"/>
        </w:rPr>
        <w:t>План заходів</w:t>
      </w:r>
    </w:p>
    <w:p w:rsidR="00407DB7" w:rsidP="00385F68" w14:paraId="78F5E6EA" w14:textId="77777777">
      <w:pPr>
        <w:pStyle w:val="NoSpacing"/>
        <w:jc w:val="center"/>
        <w:rPr>
          <w:b/>
          <w:sz w:val="28"/>
          <w:szCs w:val="28"/>
          <w:lang w:val="uk-UA"/>
        </w:rPr>
      </w:pPr>
      <w:r w:rsidRPr="00407DB7">
        <w:rPr>
          <w:b/>
          <w:sz w:val="28"/>
          <w:szCs w:val="28"/>
          <w:lang w:val="uk-UA"/>
        </w:rPr>
        <w:t xml:space="preserve">з формування  резервів  фінансових  ресурсів  бюджету </w:t>
      </w:r>
    </w:p>
    <w:p w:rsidR="00385F68" w:rsidRPr="00407DB7" w:rsidP="00407DB7" w14:paraId="67FE67E1" w14:textId="3CDF41B5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Броварської </w:t>
      </w:r>
      <w:r w:rsidRPr="00407DB7">
        <w:rPr>
          <w:b/>
          <w:sz w:val="28"/>
          <w:szCs w:val="28"/>
          <w:lang w:val="uk-UA"/>
        </w:rPr>
        <w:t xml:space="preserve"> міської  територіальної</w:t>
      </w:r>
      <w:r w:rsidR="00407DB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громади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спрямованих</w:t>
      </w:r>
      <w:r>
        <w:rPr>
          <w:b/>
          <w:sz w:val="28"/>
          <w:szCs w:val="28"/>
        </w:rPr>
        <w:t xml:space="preserve">  на  </w:t>
      </w:r>
      <w:r>
        <w:rPr>
          <w:b/>
          <w:sz w:val="28"/>
          <w:szCs w:val="28"/>
        </w:rPr>
        <w:t>наповнення</w:t>
      </w:r>
      <w:r>
        <w:rPr>
          <w:b/>
          <w:sz w:val="28"/>
          <w:szCs w:val="28"/>
        </w:rPr>
        <w:t xml:space="preserve">  </w:t>
      </w:r>
      <w:r>
        <w:rPr>
          <w:b/>
          <w:sz w:val="28"/>
          <w:szCs w:val="28"/>
        </w:rPr>
        <w:t>його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дохідної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частини</w:t>
      </w:r>
    </w:p>
    <w:p w:rsidR="00385F68" w:rsidRPr="00385F68" w:rsidP="00385F68" w14:paraId="3A6B3CC0" w14:textId="1D5CB2DC">
      <w:pPr>
        <w:rPr>
          <w:rFonts w:asciiTheme="minorHAnsi" w:hAnsiTheme="minorHAnsi"/>
          <w:szCs w:val="28"/>
          <w:lang w:val="uk-UA"/>
        </w:rPr>
      </w:pPr>
    </w:p>
    <w:p w:rsidR="00385F68" w:rsidP="00385F68" w14:paraId="3F06739B" w14:textId="77777777">
      <w:pPr>
        <w:jc w:val="center"/>
        <w:rPr>
          <w:b/>
          <w:bCs/>
          <w:sz w:val="24"/>
          <w:szCs w:val="24"/>
          <w:lang w:val="uk-UA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378"/>
        <w:gridCol w:w="4820"/>
        <w:gridCol w:w="2977"/>
      </w:tblGrid>
      <w:tr w14:paraId="27B06ACA" w14:textId="77777777" w:rsidTr="004D4328">
        <w:tblPrEx>
          <w:tblW w:w="14884" w:type="dxa"/>
          <w:tblInd w:w="392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14:paraId="7D945D23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№</w:t>
            </w:r>
          </w:p>
          <w:p w:rsidR="00385F68" w:rsidRPr="00385F68" w14:paraId="758DE3B0" w14:textId="43751430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14:paraId="5F64C3BB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Зміст заходу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14:paraId="37B5D33F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14:paraId="5575EA75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Термін виконання</w:t>
            </w:r>
          </w:p>
        </w:tc>
      </w:tr>
      <w:tr w14:paraId="055C1047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1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385F68" w14:paraId="29A75EBC" w14:textId="77777777">
            <w:pPr>
              <w:ind w:left="179" w:hanging="105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7844E21F" w14:textId="7BDEB3DF">
            <w:pPr>
              <w:ind w:left="179" w:hanging="105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05A3A804" w14:textId="77777777">
            <w:pPr>
              <w:jc w:val="both"/>
              <w:rPr>
                <w:rFonts w:ascii="Times New Roman" w:hAnsi="Times New Roman"/>
                <w:color w:val="0A0A0A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color w:val="0A0A0A"/>
                <w:szCs w:val="28"/>
                <w:lang w:val="uk-UA"/>
              </w:rPr>
              <w:t>Забезпечення своєчасної та повної сплати місцевих податків і зборів, визначених бюджетним  та Податковим кодексами України.</w:t>
            </w:r>
          </w:p>
          <w:p w:rsidR="00385F68" w:rsidRPr="00385F68" w:rsidP="00385F68" w14:paraId="72715287" w14:textId="77777777">
            <w:pPr>
              <w:jc w:val="both"/>
              <w:rPr>
                <w:rFonts w:ascii="Times New Roman" w:hAnsi="Times New Roman"/>
                <w:color w:val="0A0A0A"/>
                <w:szCs w:val="28"/>
                <w:lang w:val="uk-UA"/>
              </w:rPr>
            </w:pPr>
          </w:p>
          <w:p w:rsidR="00385F68" w:rsidRPr="00385F68" w:rsidP="00385F68" w14:paraId="00780447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color w:val="0A0A0A"/>
                <w:szCs w:val="28"/>
                <w:lang w:val="uk-UA"/>
              </w:rPr>
              <w:t>Підвищення ефективності взаємодії між податковими органами та органами місцевого самоврядування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1748B564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5B638D80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Головне управління ДПС у Київській області</w:t>
            </w:r>
          </w:p>
          <w:p w:rsidR="00385F68" w:rsidP="00385F68" w14:paraId="15385A7B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407DB7" w:rsidRPr="00385F68" w:rsidP="00385F68" w14:paraId="11A78E0D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2DF3DCED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 Броварської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4D4328" w14:paraId="7F6F4B6F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6BADCB45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Протягом 2026 року</w:t>
            </w:r>
          </w:p>
        </w:tc>
      </w:tr>
      <w:tr w14:paraId="6624A481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1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14:paraId="37E93129" w14:textId="77777777">
            <w:pPr>
              <w:pStyle w:val="ListParagraph0"/>
              <w:shd w:val="clear" w:color="auto" w:fill="FFFFFF"/>
              <w:tabs>
                <w:tab w:val="left" w:pos="993"/>
                <w:tab w:val="left" w:pos="1134"/>
              </w:tabs>
              <w:suppressAutoHyphens w:val="0"/>
              <w:spacing w:before="120" w:after="6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080FC2AC" w14:textId="77777777">
            <w:pPr>
              <w:pStyle w:val="ListParagraph0"/>
              <w:shd w:val="clear" w:color="auto" w:fill="FFFFFF"/>
              <w:tabs>
                <w:tab w:val="left" w:pos="993"/>
                <w:tab w:val="left" w:pos="1134"/>
              </w:tabs>
              <w:suppressAutoHyphens w:val="0"/>
              <w:spacing w:before="120" w:after="6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Залучення до сплати ПДФО платників податків, які зареєстровані в інших регіонах та діяльність проводять на території громади.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68" w:rsidRPr="00385F68" w:rsidP="00385F68" w14:paraId="61A142B6" w14:textId="3C90AC8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Головне управління ДПС у Київській області</w:t>
            </w:r>
          </w:p>
          <w:p w:rsidR="00385F68" w:rsidRPr="00385F68" w:rsidP="00385F68" w14:paraId="02892DBE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63AC7B88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 Броварської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F68" w:rsidRPr="00385F68" w:rsidP="004D4328" w14:paraId="6B0C025F" w14:textId="65B3E005">
            <w:pPr>
              <w:tabs>
                <w:tab w:val="left" w:pos="6804"/>
                <w:tab w:val="left" w:pos="7088"/>
              </w:tabs>
              <w:ind w:firstLine="567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46C3F1EB" w14:textId="40A614A1">
            <w:pPr>
              <w:tabs>
                <w:tab w:val="left" w:pos="6804"/>
                <w:tab w:val="left" w:pos="7088"/>
              </w:tabs>
              <w:ind w:firstLine="311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Протягом 2026 року</w:t>
            </w:r>
          </w:p>
        </w:tc>
      </w:tr>
      <w:tr w14:paraId="582EF944" w14:textId="77777777" w:rsidTr="004D4328">
        <w:tblPrEx>
          <w:tblW w:w="14884" w:type="dxa"/>
          <w:tblInd w:w="392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213B52A8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26C7C46D" w14:textId="5D8061F8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4D4328" w14:paraId="740AD3AF" w14:textId="32F949E5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Підвищити ефективність роботи із платниками податків з викриття схем ухилення від сплати платежів до бюджету  громади, повної легалізації зайнятості населення.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68" w:rsidRPr="00385F68" w:rsidP="00385F68" w14:paraId="5E67DDC7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інспекції</w:t>
            </w:r>
          </w:p>
          <w:p w:rsidR="00385F68" w:rsidRPr="00385F68" w:rsidP="00385F68" w14:paraId="51B40936" w14:textId="3E143FBD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та контролю Броварської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28" w:rsidP="004D4328" w14:paraId="0A85F580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02D2485E" w14:textId="550DB92E">
            <w:pPr>
              <w:jc w:val="center"/>
              <w:rPr>
                <w:rFonts w:ascii="Times New Roman" w:hAnsi="Times New Roman"/>
                <w:szCs w:val="28"/>
                <w:highlight w:val="green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Протягом 2026 року</w:t>
            </w:r>
          </w:p>
        </w:tc>
      </w:tr>
      <w:tr w14:paraId="10830BFE" w14:textId="77777777" w:rsidTr="004D4328">
        <w:tblPrEx>
          <w:tblW w:w="14884" w:type="dxa"/>
          <w:tblInd w:w="392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27D359BD" w14:textId="77777777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1D1D8B9C" w14:textId="107306AA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1181AB5A" w14:textId="77777777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 xml:space="preserve">Здійснювати моніторинг стану погашення підприємствами, установами та організаціями податкового боргу до місцевого бюджету, </w:t>
            </w:r>
            <w:r w:rsidRPr="00385F68">
              <w:rPr>
                <w:rFonts w:ascii="Times New Roman" w:hAnsi="Times New Roman"/>
                <w:szCs w:val="28"/>
                <w:lang w:val="uk-UA"/>
              </w:rPr>
              <w:t>проводити заходи щодо координації дій  забезпечення надходжень до бюджету.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68" w:rsidRPr="00385F68" w:rsidP="00385F68" w14:paraId="369760B5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385F68" w:rsidRPr="00385F68" w:rsidP="00385F68" w14:paraId="6865BE64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2245FCD7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  <w:p w:rsidR="00385F68" w:rsidRPr="00385F68" w:rsidP="00385F68" w14:paraId="720176E7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3D3B81F7" w14:textId="29DE1053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Головне Управління  ДПС у Київській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4D4328" w14:paraId="2EF5B8EC" w14:textId="40D3826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23C4078F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3262B9EA" w14:textId="0D3F24E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Протягом 2026 року</w:t>
            </w:r>
          </w:p>
        </w:tc>
      </w:tr>
      <w:tr w14:paraId="30643890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4566352C" w14:textId="77777777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0E6FDBC7" w14:textId="7226610D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744F2639" w14:textId="082D3AF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З метою збільшення надходжень податку на нерухоме майно, відмінне від земельної ділянки до бюджету громади у разі виявлення нових об’єктів нерухомості, надавати інформацію до ГУ ДПС у Київській області щодо  залучення оподаткуванням потенційних платників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1B7A5D1C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4052AD26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385F68" w:rsidRPr="00385F68" w:rsidP="00385F68" w14:paraId="3EC96A90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5009F565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інспекції</w:t>
            </w:r>
          </w:p>
          <w:p w:rsidR="00385F68" w:rsidRPr="00385F68" w:rsidP="00385F68" w14:paraId="291810CA" w14:textId="472511C0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та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1B48DAD8" w14:textId="4A7695B1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85F68" w:rsidRPr="00385F68" w:rsidP="00385F68" w14:paraId="5500528E" w14:textId="77777777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85F68" w:rsidRPr="00385F68" w:rsidP="00385F68" w14:paraId="086BF35F" w14:textId="42598BDB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385F68">
              <w:rPr>
                <w:sz w:val="28"/>
                <w:szCs w:val="28"/>
                <w:lang w:val="uk-UA"/>
              </w:rPr>
              <w:t>Протягом 2026 року</w:t>
            </w:r>
          </w:p>
        </w:tc>
      </w:tr>
      <w:tr w14:paraId="588E43F3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1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4E88FB2C" w14:textId="77777777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0FDAB6DF" w14:textId="7D129FCA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54A63239" w14:textId="35637C9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 xml:space="preserve">З метою збільшення надходжень по платі за землю проведення роботи по виявленню земельних ділянок, які фактично використовуються СПД, при цьому право власності або користування такими земельними ділянками не зареєстровано.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06E18ACE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1596A900" w14:textId="7426C52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385F68" w:rsidRPr="00385F68" w:rsidP="00385F68" w14:paraId="4FDE2643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385F68" w14:paraId="186EBA33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6AE9F28B" w14:textId="00572143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85F68" w:rsidRPr="00385F68" w:rsidP="00385F68" w14:paraId="2C0AAB4B" w14:textId="29A3AC82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  <w:r w:rsidRPr="00385F68">
              <w:rPr>
                <w:sz w:val="28"/>
                <w:szCs w:val="28"/>
                <w:lang w:val="uk-UA"/>
              </w:rPr>
              <w:t>Протягом 2026 року</w:t>
            </w:r>
          </w:p>
          <w:p w:rsidR="00385F68" w:rsidRPr="00385F68" w:rsidP="00385F68" w14:paraId="305A2C32" w14:textId="77777777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85F68" w:rsidRPr="004D4328" w:rsidP="004D4328" w14:paraId="2AFA1F44" w14:textId="48B422DF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Інформувати Головне управління ДПС у Київській області</w:t>
            </w:r>
          </w:p>
        </w:tc>
      </w:tr>
      <w:tr w14:paraId="54D200E7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6570FE37" w14:textId="77777777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64D1AFB8" w14:textId="7818AB4F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5B4F1C01" w14:textId="77777777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385F68">
              <w:rPr>
                <w:rFonts w:ascii="Times New Roman" w:hAnsi="Times New Roman"/>
                <w:color w:val="333333"/>
                <w:szCs w:val="28"/>
              </w:rPr>
              <w:t>Забезпечити посилення  контролю за своєчасним перерахуванням орендної плати до міського бюджету та погашення  орендарями заборгованості зі сплати за оренду земель, що належать до комунальної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8" w:rsidRPr="00385F68" w:rsidP="00385F68" w14:paraId="04F23D5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D4328" w14:paraId="5C28DAF2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  <w:p w:rsidR="00385F68" w:rsidRPr="00385F68" w:rsidP="004D4328" w14:paraId="26645EAA" w14:textId="2094A266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  <w:p w:rsidR="00385F68" w:rsidRPr="00385F68" w:rsidP="004D4328" w14:paraId="7390770C" w14:textId="4A2A9F34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385F68" w:rsidRPr="00385F68" w:rsidP="00385F68" w14:paraId="4CD6EAB8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6BF77CB1" w14:textId="18B4953E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85F68" w:rsidRPr="00385F68" w:rsidP="00385F68" w14:paraId="10778911" w14:textId="62CE3A1F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385F68">
              <w:rPr>
                <w:sz w:val="28"/>
                <w:szCs w:val="28"/>
                <w:lang w:val="uk-UA"/>
              </w:rPr>
              <w:t>Протягом 2026 року</w:t>
            </w:r>
          </w:p>
        </w:tc>
      </w:tr>
      <w:tr w14:paraId="0BBDD64B" w14:textId="77777777" w:rsidTr="004D4328">
        <w:tblPrEx>
          <w:tblW w:w="14884" w:type="dxa"/>
          <w:tblInd w:w="392" w:type="dxa"/>
          <w:tblLayout w:type="fixed"/>
          <w:tblLook w:val="04A0"/>
        </w:tblPrEx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7" w:rsidP="00407DB7" w14:paraId="2BF7D3DA" w14:textId="77777777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385F68" w:rsidRPr="00385F68" w:rsidP="00407DB7" w14:paraId="177992CF" w14:textId="3AD58263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407DB7" w14:paraId="2E01D077" w14:textId="7777777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color w:val="333333"/>
                <w:szCs w:val="28"/>
                <w:lang w:val="uk-UA"/>
              </w:rPr>
              <w:t>Провести заходи по розробці нормативної грошової оцінки земель по м. Бровари з метою введення в дію з 01.01.2027 року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14:paraId="16A720BA" w14:textId="77777777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385F68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68" w:rsidRPr="00385F68" w:rsidP="00385F68" w14:paraId="249F3B97" w14:textId="1C98A5DC">
            <w:pPr>
              <w:pStyle w:val="BodyText"/>
              <w:tabs>
                <w:tab w:val="left" w:pos="6663"/>
              </w:tabs>
              <w:jc w:val="center"/>
              <w:rPr>
                <w:sz w:val="28"/>
                <w:szCs w:val="28"/>
                <w:lang w:val="uk-UA"/>
              </w:rPr>
            </w:pPr>
            <w:r w:rsidRPr="00385F68">
              <w:rPr>
                <w:sz w:val="28"/>
                <w:szCs w:val="28"/>
                <w:lang w:val="uk-UA"/>
              </w:rPr>
              <w:t>Протягом 2026 року</w:t>
            </w:r>
          </w:p>
        </w:tc>
      </w:tr>
    </w:tbl>
    <w:p w:rsidR="00E000E7" w:rsidP="00385F68" w14:paraId="794A59E2" w14:textId="1690B119">
      <w:pPr>
        <w:spacing w:line="280" w:lineRule="exact"/>
        <w:rPr>
          <w:rFonts w:ascii="Times New Roman" w:hAnsi="Times New Roman"/>
          <w:bCs/>
          <w:sz w:val="32"/>
          <w:szCs w:val="32"/>
          <w:lang w:val="uk-UA"/>
        </w:rPr>
      </w:pPr>
    </w:p>
    <w:p w:rsidR="00E000E7" w:rsidP="00E000E7" w14:paraId="58102C18" w14:textId="084920F2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542F1BCB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    </w:t>
      </w:r>
      <w:r w:rsidR="00A52CDF">
        <w:rPr>
          <w:rFonts w:ascii="Times New Roman" w:hAnsi="Times New Roman"/>
          <w:szCs w:val="28"/>
          <w:lang w:val="uk-UA"/>
        </w:rPr>
        <w:t xml:space="preserve">Міський голова           </w:t>
      </w:r>
      <w:r>
        <w:rPr>
          <w:rFonts w:ascii="Times New Roman" w:hAnsi="Times New Roman"/>
          <w:szCs w:val="28"/>
          <w:lang w:val="uk-UA"/>
        </w:rPr>
        <w:t xml:space="preserve"> </w:t>
      </w:r>
      <w:r w:rsidR="00407DB7">
        <w:rPr>
          <w:rFonts w:ascii="Times New Roman" w:hAnsi="Times New Roman"/>
          <w:szCs w:val="28"/>
          <w:lang w:val="uk-UA"/>
        </w:rPr>
        <w:t xml:space="preserve">           </w:t>
      </w:r>
      <w:r>
        <w:rPr>
          <w:rFonts w:ascii="Times New Roman" w:hAnsi="Times New Roman"/>
          <w:szCs w:val="28"/>
          <w:lang w:val="uk-UA"/>
        </w:rPr>
        <w:t xml:space="preserve">                                             </w:t>
      </w:r>
      <w:r w:rsidR="00A52CDF">
        <w:rPr>
          <w:rFonts w:ascii="Times New Roman" w:hAnsi="Times New Roman"/>
          <w:szCs w:val="28"/>
          <w:lang w:val="uk-UA"/>
        </w:rPr>
        <w:t xml:space="preserve">                             </w:t>
      </w:r>
      <w:r w:rsidR="004D4328">
        <w:rPr>
          <w:rFonts w:ascii="Times New Roman" w:hAnsi="Times New Roman"/>
          <w:szCs w:val="28"/>
          <w:lang w:val="uk-UA"/>
        </w:rPr>
        <w:t xml:space="preserve">             </w:t>
      </w:r>
      <w:r w:rsidR="00A52CDF">
        <w:rPr>
          <w:rFonts w:ascii="Times New Roman" w:hAnsi="Times New Roman"/>
          <w:szCs w:val="28"/>
          <w:lang w:val="uk-UA"/>
        </w:rPr>
        <w:t xml:space="preserve">            </w:t>
      </w:r>
      <w:r w:rsidR="004D4328">
        <w:rPr>
          <w:rFonts w:ascii="Times New Roman" w:hAnsi="Times New Roman"/>
          <w:szCs w:val="28"/>
          <w:lang w:val="uk-UA"/>
        </w:rPr>
        <w:t xml:space="preserve">           </w:t>
      </w:r>
      <w:r w:rsidR="00A52CDF">
        <w:rPr>
          <w:rFonts w:ascii="Times New Roman" w:hAnsi="Times New Roman"/>
          <w:szCs w:val="28"/>
          <w:lang w:val="uk-UA"/>
        </w:rPr>
        <w:t xml:space="preserve">                       Ігор САПОЖКО</w:t>
      </w:r>
      <w:permEnd w:id="1"/>
    </w:p>
    <w:sectPr w:rsidSect="004D4328">
      <w:headerReference w:type="default" r:id="rId4"/>
      <w:footerReference w:type="default" r:id="rId5"/>
      <w:pgSz w:w="16838" w:h="11906" w:orient="landscape"/>
      <w:pgMar w:top="56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3019FE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5F68" w:rsidR="00385F68">
          <w:rPr>
            <w:noProof/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89"/>
    <w:rsid w:val="000E1764"/>
    <w:rsid w:val="0011412F"/>
    <w:rsid w:val="001449DF"/>
    <w:rsid w:val="00202F84"/>
    <w:rsid w:val="002349D8"/>
    <w:rsid w:val="003543D3"/>
    <w:rsid w:val="00385F68"/>
    <w:rsid w:val="003E5554"/>
    <w:rsid w:val="003E60DA"/>
    <w:rsid w:val="00407DB7"/>
    <w:rsid w:val="004D4328"/>
    <w:rsid w:val="00615384"/>
    <w:rsid w:val="00677E45"/>
    <w:rsid w:val="006C322E"/>
    <w:rsid w:val="007377EF"/>
    <w:rsid w:val="00743D73"/>
    <w:rsid w:val="0075681F"/>
    <w:rsid w:val="007A3314"/>
    <w:rsid w:val="008B7B63"/>
    <w:rsid w:val="0095212A"/>
    <w:rsid w:val="00A52CDF"/>
    <w:rsid w:val="00B1005F"/>
    <w:rsid w:val="00C4388E"/>
    <w:rsid w:val="00E000E7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BodyText">
    <w:name w:val="Body Text"/>
    <w:basedOn w:val="Normal"/>
    <w:link w:val="a1"/>
    <w:semiHidden/>
    <w:unhideWhenUsed/>
    <w:rsid w:val="00385F68"/>
    <w:pPr>
      <w:overflowPunct/>
      <w:autoSpaceDE/>
      <w:autoSpaceDN/>
      <w:adjustRightInd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semiHidden/>
    <w:rsid w:val="00385F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385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2">
    <w:name w:val="Абзац списка Знак"/>
    <w:aliases w:val="1. Абзац списка Знак,Akapit z listą BS Знак,Bullet1 Знак,List Paragraph 1 Знак,List Paragraph1 Знак,List Paragraph11 Знак,List_Paragraph Знак,Multilevel para_II Знак,NUMBERED PARAGRAPH Знак,Numbered List Paragraph Знак,Loendi lõik Знак"/>
    <w:link w:val="ListParagraph0"/>
    <w:uiPriority w:val="34"/>
    <w:locked/>
    <w:rsid w:val="00385F68"/>
    <w:rPr>
      <w:rFonts w:ascii="Calibri" w:hAnsi="Calibri" w:cs="Calibri"/>
      <w:lang w:eastAsia="ar-SA"/>
    </w:rPr>
  </w:style>
  <w:style w:type="paragraph" w:styleId="ListParagraph0">
    <w:name w:val="List Paragraph"/>
    <w:aliases w:val="1. Абзац списка,Akapit z listą BS,Bullet1,List Paragraph 1,List Paragraph1,List Paragraph11,List_Paragraph,Multilevel para_II,NUMBERED PARAGRAPH,Numbered List Paragraph,Mummuga loetelu,Loendi lõik,просто,Абзац списка3,Абзац списка11,Dot p"/>
    <w:basedOn w:val="Normal"/>
    <w:link w:val="a2"/>
    <w:uiPriority w:val="34"/>
    <w:qFormat/>
    <w:rsid w:val="00385F68"/>
    <w:pPr>
      <w:suppressAutoHyphens/>
      <w:overflowPunct/>
      <w:autoSpaceDE/>
      <w:autoSpaceDN/>
      <w:adjustRightInd/>
      <w:spacing w:after="200" w:line="276" w:lineRule="auto"/>
      <w:ind w:left="720"/>
    </w:pPr>
    <w:rPr>
      <w:rFonts w:ascii="Calibri" w:hAnsi="Calibri" w:eastAsiaTheme="minorHAns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84"/>
    <w:rsid w:val="002A0564"/>
    <w:rsid w:val="004848FE"/>
    <w:rsid w:val="005635D3"/>
    <w:rsid w:val="00615384"/>
    <w:rsid w:val="00684AE9"/>
    <w:rsid w:val="007377EF"/>
    <w:rsid w:val="0075681F"/>
    <w:rsid w:val="00BA7DB1"/>
    <w:rsid w:val="00D7244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1785</Words>
  <Characters>1019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uxer</cp:lastModifiedBy>
  <cp:revision>13</cp:revision>
  <dcterms:created xsi:type="dcterms:W3CDTF">2022-02-03T09:43:00Z</dcterms:created>
  <dcterms:modified xsi:type="dcterms:W3CDTF">2026-02-16T13:00:00Z</dcterms:modified>
</cp:coreProperties>
</file>