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105C1" w14:paraId="5C916CD2" w14:textId="44D0C5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105C1" w14:paraId="6E2C2E53" w14:textId="183B50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105C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105C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5C1" w:rsidP="000105C1" w14:paraId="71047814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0105C1" w:rsidP="000105C1" w14:paraId="537F784C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0105C1" w:rsidP="000105C1" w14:paraId="5C36DE24" w14:textId="77777777">
      <w:pPr>
        <w:spacing w:after="0" w:line="240" w:lineRule="auto"/>
      </w:pPr>
    </w:p>
    <w:p w:rsidR="000105C1" w:rsidP="000105C1" w14:paraId="3FF4DF73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0105C1" w:rsidP="000105C1" w14:paraId="302D067C" w14:textId="77777777">
      <w:pPr>
        <w:spacing w:after="0" w:line="240" w:lineRule="auto"/>
      </w:pPr>
    </w:p>
    <w:p w:rsidR="00103D07" w:rsidP="000105C1" w14:paraId="2BAC878A" w14:textId="77777777">
      <w:pPr>
        <w:spacing w:after="0" w:line="240" w:lineRule="auto"/>
      </w:pPr>
    </w:p>
    <w:p w:rsidR="000105C1" w:rsidP="000105C1" w14:paraId="4A5E965E" w14:textId="079CE23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громадянка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виданий Броварським МВ ГУ МВС України в Київській області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(далі – патронатний вихователь), яка зареєстрована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бульвар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м. Бровари, Броварський район, Київська область, а фактично проживає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вул.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>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0105C1" w:rsidP="000105C1" w14:paraId="29BB6D64" w14:textId="77777777">
      <w:pPr>
        <w:spacing w:after="0" w:line="240" w:lineRule="auto"/>
        <w:jc w:val="both"/>
      </w:pPr>
    </w:p>
    <w:p w:rsidR="000105C1" w:rsidP="000105C1" w14:paraId="1660559F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0105C1" w:rsidP="000105C1" w14:paraId="08C16266" w14:textId="479CB49F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виконавчим комітетом Броварської міської ради Броварського району Київської області відповідно до рішення                           від 12.02.2026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11 лютого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10 травня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05C1" w:rsidP="000105C1" w14:paraId="7DE887EA" w14:textId="77777777">
      <w:pPr>
        <w:spacing w:after="0" w:line="240" w:lineRule="auto"/>
        <w:jc w:val="both"/>
      </w:pPr>
    </w:p>
    <w:p w:rsidR="000105C1" w:rsidP="000105C1" w14:paraId="5CB32A4C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0105C1" w:rsidP="000105C1" w14:paraId="606A7D0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влаштованої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патронатний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вихователь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05C1" w:rsidP="000105C1" w14:paraId="704C3496" w14:textId="18E16B9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86B48"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буд. </w:t>
      </w:r>
      <w:r w:rsidR="00686B48"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                               с. </w:t>
      </w:r>
      <w:r w:rsidR="00686B48"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Броварський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>
        <w:rPr>
          <w:rFonts w:ascii="Times New Roman" w:hAnsi="Times New Roman"/>
          <w:sz w:val="28"/>
          <w:szCs w:val="28"/>
          <w:lang w:val="ru-RU"/>
        </w:rPr>
        <w:t>Київська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надати окрему кімнату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тимчасового проживання дитини, влаштованої до сім’ї патронатного вихователя;</w:t>
      </w:r>
    </w:p>
    <w:p w:rsidR="000105C1" w:rsidP="000105C1" w14:paraId="368A48A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0105C1" w:rsidP="000105C1" w14:paraId="72128A6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0105C1" w:rsidP="000105C1" w14:paraId="4C5594A6" w14:textId="0006217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нести персональну відповідальність за життя та здоров’я дитини, </w:t>
      </w:r>
      <w:r w:rsidR="00686B48">
        <w:rPr>
          <w:rFonts w:ascii="Times New Roman" w:hAnsi="Times New Roman" w:cs="Times New Roman"/>
          <w:color w:val="000000"/>
          <w:sz w:val="28"/>
          <w:szCs w:val="28"/>
        </w:rPr>
        <w:t>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05C1" w:rsidP="000105C1" w14:paraId="0A34735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дитини у сім’ї патронатного вихователя дбати про її безпеку та захист, у разі потреби – надавати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0105C1" w:rsidP="000105C1" w14:paraId="193A35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належний</w:t>
      </w:r>
      <w:r>
        <w:rPr>
          <w:rFonts w:ascii="Times New Roman" w:hAnsi="Times New Roman"/>
          <w:sz w:val="28"/>
          <w:szCs w:val="28"/>
          <w:lang w:val="ru-RU"/>
        </w:rPr>
        <w:t xml:space="preserve"> догляд за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відповідно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її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потреб у </w:t>
      </w:r>
      <w:r>
        <w:rPr>
          <w:rFonts w:ascii="Times New Roman" w:hAnsi="Times New Roman"/>
          <w:sz w:val="28"/>
          <w:szCs w:val="28"/>
          <w:lang w:val="ru-RU"/>
        </w:rPr>
        <w:t>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зокрема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дотримання</w:t>
      </w:r>
      <w:r>
        <w:rPr>
          <w:rFonts w:ascii="Times New Roman" w:hAnsi="Times New Roman"/>
          <w:sz w:val="28"/>
          <w:szCs w:val="28"/>
          <w:lang w:val="ru-RU"/>
        </w:rPr>
        <w:t xml:space="preserve"> нею режиму дня, </w:t>
      </w:r>
      <w:r>
        <w:rPr>
          <w:rFonts w:ascii="Times New Roman" w:hAnsi="Times New Roman"/>
          <w:sz w:val="28"/>
          <w:szCs w:val="28"/>
          <w:lang w:val="ru-RU"/>
        </w:rPr>
        <w:t>регулярності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r>
        <w:rPr>
          <w:rFonts w:ascii="Times New Roman" w:hAnsi="Times New Roman"/>
          <w:sz w:val="28"/>
          <w:szCs w:val="28"/>
          <w:lang w:val="ru-RU"/>
        </w:rPr>
        <w:t xml:space="preserve">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5C1" w:rsidP="000105C1" w14:paraId="692C58A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0105C1" w:rsidP="000105C1" w14:paraId="65527D1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r>
        <w:rPr>
          <w:rFonts w:ascii="Times New Roman" w:hAnsi="Times New Roman"/>
          <w:sz w:val="28"/>
          <w:szCs w:val="28"/>
          <w:lang w:val="ru-RU"/>
        </w:rPr>
        <w:t>звернутися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надавача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про </w:t>
      </w:r>
      <w:r>
        <w:rPr>
          <w:rFonts w:ascii="Times New Roman" w:hAnsi="Times New Roman"/>
          <w:sz w:val="28"/>
          <w:szCs w:val="28"/>
          <w:lang w:val="ru-RU"/>
        </w:rPr>
        <w:t>визначення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укладення</w:t>
      </w:r>
      <w:r>
        <w:rPr>
          <w:rFonts w:ascii="Times New Roman" w:hAnsi="Times New Roman"/>
          <w:sz w:val="28"/>
          <w:szCs w:val="28"/>
          <w:lang w:val="ru-RU"/>
        </w:rPr>
        <w:t xml:space="preserve"> з ним </w:t>
      </w:r>
      <w:r>
        <w:rPr>
          <w:rFonts w:ascii="Times New Roman" w:hAnsi="Times New Roman"/>
          <w:sz w:val="28"/>
          <w:szCs w:val="28"/>
          <w:lang w:val="ru-RU"/>
        </w:rPr>
        <w:t>декларації</w:t>
      </w:r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/>
          <w:sz w:val="28"/>
          <w:szCs w:val="28"/>
          <w:lang w:val="ru-RU"/>
        </w:rPr>
        <w:t>вибір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надає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допомогу</w:t>
      </w:r>
      <w:r>
        <w:rPr>
          <w:rFonts w:ascii="Times New Roman" w:hAnsi="Times New Roman"/>
          <w:sz w:val="28"/>
          <w:szCs w:val="28"/>
          <w:lang w:val="ru-RU"/>
        </w:rPr>
        <w:t xml:space="preserve">, для </w:t>
      </w: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направлення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 на </w:t>
      </w:r>
      <w:r>
        <w:rPr>
          <w:rFonts w:ascii="Times New Roman" w:hAnsi="Times New Roman"/>
          <w:sz w:val="28"/>
          <w:szCs w:val="28"/>
          <w:lang w:val="ru-RU"/>
        </w:rPr>
        <w:t>проходження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обстеження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 з метою:</w:t>
      </w:r>
    </w:p>
    <w:p w:rsidR="000105C1" w:rsidP="000105C1" w14:paraId="289708C5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0105C1" w:rsidP="000105C1" w14:paraId="453846B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амбулаторних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стаціонарних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умовах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реабілітаційної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r>
        <w:rPr>
          <w:rFonts w:ascii="Times New Roman" w:hAnsi="Times New Roman"/>
          <w:sz w:val="28"/>
          <w:szCs w:val="28"/>
          <w:lang w:val="ru-RU"/>
        </w:rPr>
        <w:t>охорони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здоров’я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0105C1" w:rsidP="000105C1" w14:paraId="1AFE539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послугах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лікарських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засобах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програмою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гарантій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тощо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105C1" w:rsidP="000105C1" w14:paraId="29DAAC8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урахуванням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індивідуальних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105C1" w:rsidP="000105C1" w14:paraId="45190ECE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0105C1" w:rsidP="000105C1" w14:paraId="6D59E048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0105C1" w:rsidP="000105C1" w14:paraId="2BFE162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гігієнічними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105C1" w:rsidP="000105C1" w14:paraId="4DA3C01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розвиваючими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іграми</w:t>
      </w:r>
      <w:r>
        <w:rPr>
          <w:rFonts w:ascii="Times New Roman" w:hAnsi="Times New Roman"/>
          <w:sz w:val="28"/>
          <w:szCs w:val="28"/>
          <w:lang w:val="ru-RU"/>
        </w:rPr>
        <w:t xml:space="preserve">, книгами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потреби);</w:t>
      </w:r>
    </w:p>
    <w:p w:rsidR="000105C1" w:rsidP="000105C1" w14:paraId="1E0CEC81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</w:t>
      </w:r>
      <w:r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0105C1" w:rsidP="000105C1" w14:paraId="70D9C28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0105C1" w:rsidP="000105C1" w14:paraId="6D0912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дитиною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дефектолога, логопеда,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0105C1" w:rsidP="000105C1" w14:paraId="101302F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</w:t>
      </w:r>
      <w:r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4465444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0105C1" w:rsidP="000105C1" w14:paraId="7BF81D8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0105C1" w:rsidP="000105C1" w14:paraId="7891621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5C1" w:rsidP="000105C1" w14:paraId="7C6CE00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0105C1" w:rsidP="000105C1" w14:paraId="77DC288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0105C1" w:rsidP="000105C1" w14:paraId="540B290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0105C1" w:rsidP="000105C1" w14:paraId="4B3263C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103D07" w:rsidP="000105C1" w14:paraId="14772885" w14:textId="77777777">
      <w:pPr>
        <w:spacing w:after="0" w:line="240" w:lineRule="auto"/>
        <w:ind w:firstLine="567"/>
        <w:jc w:val="both"/>
      </w:pPr>
    </w:p>
    <w:p w:rsidR="000105C1" w:rsidP="000105C1" w14:paraId="76A7EC6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0105C1" w:rsidP="000105C1" w14:paraId="232600F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0105C1" w:rsidP="000105C1" w14:paraId="03FEF46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0105C1" w:rsidP="000105C1" w14:paraId="66F28E2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задекларованого/зареєстрованого місця проживання (перебування), тривалість якого перевищує дві доби;</w:t>
      </w:r>
    </w:p>
    <w:p w:rsidR="000105C1" w:rsidP="000105C1" w14:paraId="024512C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0105C1" w:rsidP="000105C1" w14:paraId="2EEDA872" w14:textId="77777777">
      <w:pPr>
        <w:spacing w:after="0" w:line="240" w:lineRule="auto"/>
        <w:ind w:firstLine="567"/>
        <w:jc w:val="both"/>
      </w:pPr>
    </w:p>
    <w:p w:rsidR="000105C1" w:rsidP="000105C1" w14:paraId="6E63DC9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0105C1" w:rsidP="000105C1" w14:paraId="08120F5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0105C1" w:rsidP="000105C1" w14:paraId="37E2E33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16332BF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442B6A8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0105C1" w:rsidP="000105C1" w14:paraId="50A323F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0105C1" w:rsidP="000105C1" w14:paraId="1DA7DA4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</w:t>
      </w:r>
      <w:r>
        <w:rPr>
          <w:rFonts w:ascii="Times New Roman" w:hAnsi="Times New Roman"/>
          <w:sz w:val="28"/>
          <w:szCs w:val="28"/>
          <w:lang w:val="ru-RU"/>
        </w:rPr>
        <w:t>цього</w:t>
      </w:r>
      <w:r>
        <w:rPr>
          <w:rFonts w:ascii="Times New Roman" w:hAnsi="Times New Roman"/>
          <w:sz w:val="28"/>
          <w:szCs w:val="28"/>
          <w:lang w:val="ru-RU"/>
        </w:rPr>
        <w:t xml:space="preserve"> договору, </w:t>
      </w:r>
      <w:r>
        <w:rPr>
          <w:rFonts w:ascii="Times New Roman" w:hAnsi="Times New Roman"/>
          <w:sz w:val="28"/>
          <w:szCs w:val="28"/>
          <w:lang w:val="ru-RU"/>
        </w:rPr>
        <w:t>доповнення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кореляції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його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розірвання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105C1" w:rsidP="000105C1" w14:paraId="4B6CBE70" w14:textId="77777777">
      <w:pPr>
        <w:spacing w:after="0" w:line="240" w:lineRule="auto"/>
        <w:ind w:firstLine="567"/>
        <w:jc w:val="both"/>
      </w:pPr>
    </w:p>
    <w:p w:rsidR="000105C1" w:rsidP="000105C1" w14:paraId="25D2ABD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0105C1" w:rsidP="000105C1" w14:paraId="1E168F07" w14:textId="77777777">
      <w:pPr>
        <w:spacing w:after="0" w:line="240" w:lineRule="auto"/>
        <w:ind w:firstLine="567"/>
        <w:jc w:val="both"/>
      </w:pPr>
    </w:p>
    <w:p w:rsidR="000105C1" w:rsidP="000105C1" w14:paraId="6279BD0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0105C1" w:rsidP="000105C1" w14:paraId="7356C72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63233A2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0105C1" w:rsidP="000105C1" w14:paraId="597A9DF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500A141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0105C1" w:rsidP="000105C1" w14:paraId="2DB1CBF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0105C1" w:rsidP="000105C1" w14:paraId="18EB78A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1C7FC2E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5C1" w:rsidP="000105C1" w14:paraId="6C641E6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5C1" w:rsidP="000105C1" w14:paraId="57EE7DF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0105C1" w:rsidP="000105C1" w14:paraId="7363BAB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53FE984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0105C1" w:rsidP="000105C1" w14:paraId="6923E20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0105C1" w:rsidP="000105C1" w14:paraId="20A346B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0105C1" w:rsidP="000105C1" w14:paraId="32DDA7D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0105C1" w:rsidP="000105C1" w14:paraId="7C7C9B2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0105C1" w:rsidP="000105C1" w14:paraId="5358FBE9" w14:textId="77777777">
      <w:pPr>
        <w:spacing w:after="0" w:line="240" w:lineRule="auto"/>
        <w:ind w:firstLine="567"/>
        <w:jc w:val="both"/>
      </w:pPr>
    </w:p>
    <w:p w:rsidR="00103D07" w:rsidP="000105C1" w14:paraId="322169FA" w14:textId="77777777">
      <w:pPr>
        <w:spacing w:after="0" w:line="240" w:lineRule="auto"/>
        <w:ind w:firstLine="567"/>
        <w:jc w:val="both"/>
      </w:pPr>
    </w:p>
    <w:p w:rsidR="000105C1" w:rsidP="000105C1" w14:paraId="17C5044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0105C1" w:rsidP="000105C1" w14:paraId="7C4190B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0105C1" w:rsidP="000105C1" w14:paraId="7A5AEC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0105C1" w:rsidP="000105C1" w14:paraId="0D390A85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5C1" w:rsidP="000105C1" w14:paraId="770A6C0B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0105C1" w:rsidP="000105C1" w14:paraId="65DFE0EC" w14:textId="77777777">
      <w:pPr>
        <w:spacing w:after="0" w:line="240" w:lineRule="auto"/>
        <w:jc w:val="center"/>
      </w:pPr>
    </w:p>
    <w:p w:rsidR="000105C1" w:rsidP="000105C1" w14:paraId="58C4B28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0105C1" w:rsidP="000105C1" w14:paraId="0D028585" w14:textId="77777777">
      <w:pPr>
        <w:spacing w:after="0" w:line="240" w:lineRule="auto"/>
        <w:ind w:firstLine="567"/>
        <w:jc w:val="both"/>
      </w:pPr>
    </w:p>
    <w:p w:rsidR="000105C1" w:rsidP="000105C1" w14:paraId="34C8FEE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0105C1" w:rsidP="000105C1" w14:paraId="1DE8D278" w14:textId="77777777">
      <w:pPr>
        <w:spacing w:after="0" w:line="240" w:lineRule="auto"/>
        <w:ind w:firstLine="567"/>
        <w:jc w:val="both"/>
      </w:pPr>
    </w:p>
    <w:p w:rsidR="000105C1" w:rsidP="000105C1" w14:paraId="07DF0F8D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0105C1" w:rsidP="000105C1" w14:paraId="1364526B" w14:textId="77777777">
      <w:pPr>
        <w:spacing w:after="0" w:line="240" w:lineRule="auto"/>
        <w:jc w:val="center"/>
      </w:pPr>
    </w:p>
    <w:p w:rsidR="000105C1" w:rsidP="000105C1" w14:paraId="0ABA7D3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0105C1" w:rsidP="000105C1" w14:paraId="2F6225C8" w14:textId="77777777">
      <w:pPr>
        <w:spacing w:after="0" w:line="240" w:lineRule="auto"/>
        <w:ind w:firstLine="567"/>
        <w:jc w:val="both"/>
      </w:pPr>
    </w:p>
    <w:p w:rsidR="000105C1" w:rsidP="000105C1" w14:paraId="6350471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0105C1" w:rsidP="000105C1" w14:paraId="19C42A9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0105C1" w:rsidP="000105C1" w14:paraId="15A3295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0105C1" w:rsidP="000105C1" w14:paraId="2F75CED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дитиноюˮ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5C1" w:rsidP="000105C1" w14:paraId="558BE41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0105C1" w:rsidP="000105C1" w14:paraId="72BA411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0105C1" w:rsidP="000105C1" w14:paraId="6E5FD70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0105C1" w:rsidP="000105C1" w14:paraId="6DCA543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5C1" w:rsidP="000105C1" w14:paraId="060D558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0105C1" w:rsidP="000105C1" w14:paraId="48975258" w14:textId="77777777">
      <w:pPr>
        <w:spacing w:after="0" w:line="240" w:lineRule="auto"/>
        <w:ind w:firstLine="567"/>
        <w:jc w:val="both"/>
      </w:pPr>
    </w:p>
    <w:p w:rsidR="000105C1" w:rsidP="000105C1" w14:paraId="703ED12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0105C1" w:rsidP="000105C1" w14:paraId="34EBE266" w14:textId="77777777">
      <w:pPr>
        <w:spacing w:after="0" w:line="240" w:lineRule="auto"/>
        <w:ind w:firstLine="567"/>
        <w:jc w:val="both"/>
      </w:pPr>
    </w:p>
    <w:p w:rsidR="000105C1" w:rsidP="000105C1" w14:paraId="5859334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0105C1" w:rsidP="000105C1" w14:paraId="7111FF6A" w14:textId="77777777">
      <w:pPr>
        <w:spacing w:after="0" w:line="240" w:lineRule="auto"/>
      </w:pPr>
    </w:p>
    <w:p w:rsidR="000105C1" w:rsidP="000105C1" w14:paraId="5A807BAB" w14:textId="77777777">
      <w:pPr>
        <w:spacing w:after="0" w:line="240" w:lineRule="auto"/>
      </w:pPr>
    </w:p>
    <w:p w:rsidR="00686B48" w:rsidP="000105C1" w14:paraId="37F2A642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6BEB3218" w14:textId="77777777" w:rsidTr="00924CD1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74685AA8" w14:textId="77777777" w:rsidTr="00924CD1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0105C1" w:rsidP="00924CD1" w14:paraId="0E153A32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0105C1" w:rsidP="00924CD1" w14:paraId="5F66594B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0105C1" w:rsidP="00924CD1" w14:paraId="747C76D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0105C1" w:rsidP="00924CD1" w14:paraId="65E9470A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0105C1" w:rsidP="00924CD1" w14:paraId="4157388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0105C1" w:rsidP="00924CD1" w14:paraId="4A2164F8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0105C1" w:rsidP="00924CD1" w14:paraId="7E2B5F92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0105C1" w:rsidP="00924CD1" w14:paraId="60FE704E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0105C1" w:rsidP="00924CD1" w14:paraId="1C273B60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0105C1" w:rsidP="00924CD1" w14:paraId="281D9FF4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0105C1" w:rsidP="00924CD1" w14:paraId="138E1176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0105C1" w:rsidP="00924CD1" w14:paraId="4C4089B9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0105C1" w:rsidP="00924CD1" w14:paraId="62F05E57" w14:textId="77777777">
                  <w:pPr>
                    <w:spacing w:after="0" w:line="240" w:lineRule="auto"/>
                  </w:pPr>
                </w:p>
                <w:p w:rsidR="000105C1" w:rsidP="00924CD1" w14:paraId="3A600B2B" w14:textId="77777777">
                  <w:pPr>
                    <w:spacing w:after="0" w:line="240" w:lineRule="auto"/>
                  </w:pPr>
                </w:p>
                <w:p w:rsidR="000105C1" w:rsidP="00924CD1" w14:paraId="1199491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1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1"/>
                </w:p>
              </w:tc>
              <w:tc>
                <w:tcPr>
                  <w:tcW w:w="5010" w:type="dxa"/>
                </w:tcPr>
                <w:p w:rsidR="000105C1" w:rsidP="00924CD1" w14:paraId="4096A4DE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686B48" w:rsidP="00924CD1" w14:paraId="4884E285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0105C1" w:rsidP="00924CD1" w14:paraId="6E3FAF7D" w14:textId="283C6AA3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серія </w:t>
                  </w:r>
                  <w:r w:rsidR="00686B4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**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№</w:t>
                  </w:r>
                  <w:r w:rsidR="00686B4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виданий Броварським МВ ГУ МВС України в Київській області </w:t>
                  </w:r>
                  <w:r w:rsidR="00686B4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***</w:t>
                  </w:r>
                </w:p>
                <w:p w:rsidR="00686B48" w:rsidP="00924CD1" w14:paraId="7B645EEE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буд.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105C1" w:rsidP="00924CD1" w14:paraId="1C3C3C42" w14:textId="2137F951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Броварський район,</w:t>
                  </w:r>
                </w:p>
                <w:p w:rsidR="000105C1" w:rsidP="00924CD1" w14:paraId="4DE06E8B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07433</w:t>
                  </w:r>
                </w:p>
                <w:p w:rsidR="000105C1" w:rsidP="00924CD1" w14:paraId="35FD97AC" w14:textId="585CF406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</w:t>
                  </w:r>
                  <w:r w:rsidR="00686B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0105C1" w:rsidP="00924CD1" w14:paraId="5CB07EC5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0105C1" w:rsidRPr="005D2B0E" w:rsidP="00924CD1" w14:paraId="79FC2ADF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0105C1" w:rsidP="00924CD1" w14:paraId="5A05AF03" w14:textId="624236AA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 </w:t>
                  </w:r>
                  <w:r w:rsidR="00686B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0105C1" w:rsidP="00924CD1" w14:paraId="2717E5A0" w14:textId="77777777">
                  <w:pPr>
                    <w:spacing w:after="0" w:line="240" w:lineRule="auto"/>
                  </w:pPr>
                </w:p>
                <w:p w:rsidR="000105C1" w:rsidP="00924CD1" w14:paraId="5AD0F54D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0105C1" w:rsidP="00924CD1" w14:paraId="1D5F846F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0105C1" w:rsidP="00924CD1" w14:paraId="626AD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0105C1" w:rsidP="00924CD1" w14:paraId="3708E94E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05C1" w:rsidP="000105C1" w14:paraId="38EDBDFA" w14:textId="77777777">
      <w:pPr>
        <w:spacing w:after="0"/>
      </w:pPr>
    </w:p>
    <w:p w:rsidR="000105C1" w:rsidP="000105C1" w14:paraId="139DF205" w14:textId="77777777">
      <w:pPr>
        <w:spacing w:after="0"/>
        <w:jc w:val="center"/>
      </w:pPr>
    </w:p>
    <w:p w:rsidR="000105C1" w:rsidP="000105C1" w14:paraId="2D5A674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105C1" w:rsidRPr="00EE06C3" w:rsidP="000105C1" w14:paraId="003826B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5C1" w:rsidRPr="003B2A39" w:rsidP="000105C1" w14:paraId="05322F3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105C1" w:rsidRPr="00EE06C3" w:rsidP="000105C1" w14:paraId="714A510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5C1" w:rsidRPr="003B2A39" w:rsidP="000105C1" w14:paraId="4B13986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0105C1" w14:paraId="7804F9AA" w14:textId="0CC808C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103D07">
      <w:headerReference w:type="default" r:id="rId4"/>
      <w:footerReference w:type="default" r:id="rId5"/>
      <w:pgSz w:w="11906" w:h="16838"/>
      <w:pgMar w:top="1135" w:right="707" w:bottom="198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5C1"/>
    <w:rsid w:val="00092BE2"/>
    <w:rsid w:val="000E0637"/>
    <w:rsid w:val="00103D07"/>
    <w:rsid w:val="001060A6"/>
    <w:rsid w:val="00231682"/>
    <w:rsid w:val="003377E0"/>
    <w:rsid w:val="003735BC"/>
    <w:rsid w:val="003A2799"/>
    <w:rsid w:val="003B2A39"/>
    <w:rsid w:val="004208DA"/>
    <w:rsid w:val="00424AD7"/>
    <w:rsid w:val="004D416B"/>
    <w:rsid w:val="004E41C7"/>
    <w:rsid w:val="00524AF7"/>
    <w:rsid w:val="00545B76"/>
    <w:rsid w:val="005D2B0E"/>
    <w:rsid w:val="005D494D"/>
    <w:rsid w:val="00686B48"/>
    <w:rsid w:val="006B57E3"/>
    <w:rsid w:val="007732CE"/>
    <w:rsid w:val="007C582E"/>
    <w:rsid w:val="00821BD7"/>
    <w:rsid w:val="00853C00"/>
    <w:rsid w:val="00910331"/>
    <w:rsid w:val="00924CD1"/>
    <w:rsid w:val="00973F9B"/>
    <w:rsid w:val="00A32D90"/>
    <w:rsid w:val="00A84A56"/>
    <w:rsid w:val="00AE57AA"/>
    <w:rsid w:val="00B20C04"/>
    <w:rsid w:val="00CB633A"/>
    <w:rsid w:val="00DD07D1"/>
    <w:rsid w:val="00E71A04"/>
    <w:rsid w:val="00EC35BD"/>
    <w:rsid w:val="00EE06C3"/>
    <w:rsid w:val="00EF4D7B"/>
    <w:rsid w:val="00EF7F50"/>
    <w:rsid w:val="00F566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Нормальний текст"/>
    <w:rsid w:val="000105C1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F2E91"/>
    <w:rsid w:val="00540CE0"/>
    <w:rsid w:val="00903CE5"/>
    <w:rsid w:val="00973F9B"/>
    <w:rsid w:val="00A32D90"/>
    <w:rsid w:val="00D329F5"/>
    <w:rsid w:val="00DD07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9198</Words>
  <Characters>5244</Characters>
  <Application>Microsoft Office Word</Application>
  <DocSecurity>8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2026-02-12T11:45:00Z</dcterms:modified>
</cp:coreProperties>
</file>