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9BEC" w14:textId="77777777" w:rsidR="005B1C08" w:rsidRDefault="00F823D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40F999C" w14:textId="77777777" w:rsidR="005B1C08" w:rsidRPr="00FA31A3" w:rsidRDefault="005B1C08" w:rsidP="009B7D79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2ADA192" w14:textId="77777777" w:rsidR="008E6A64" w:rsidRDefault="008E6A64" w:rsidP="008E6A64">
      <w:pPr>
        <w:pStyle w:val="a5"/>
        <w:spacing w:after="0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до проекту рішення «</w:t>
      </w:r>
      <w:r>
        <w:rPr>
          <w:b/>
          <w:szCs w:val="28"/>
        </w:rPr>
        <w:t xml:space="preserve">Про внесення змін до складу комісії з найменування, </w:t>
      </w:r>
    </w:p>
    <w:p w14:paraId="4A1C2692" w14:textId="77777777" w:rsidR="008E6A64" w:rsidRDefault="008E6A64" w:rsidP="008E6A64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перейменування та встановлення об’єктів на території </w:t>
      </w:r>
    </w:p>
    <w:p w14:paraId="35008249" w14:textId="77777777" w:rsidR="008E6A64" w:rsidRDefault="008E6A64" w:rsidP="008E6A64">
      <w:pPr>
        <w:pStyle w:val="a5"/>
        <w:spacing w:after="0"/>
        <w:jc w:val="center"/>
        <w:rPr>
          <w:i/>
          <w:iCs/>
          <w:szCs w:val="28"/>
          <w:lang w:eastAsia="zh-CN"/>
        </w:rPr>
      </w:pPr>
      <w:r>
        <w:rPr>
          <w:b/>
          <w:szCs w:val="28"/>
        </w:rPr>
        <w:t>Броварської міської територіальної громади»</w:t>
      </w:r>
    </w:p>
    <w:p w14:paraId="6F92FCCA" w14:textId="77777777" w:rsidR="008E6A64" w:rsidRDefault="008E6A64" w:rsidP="008E6A64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14:paraId="74F8BC27" w14:textId="77777777" w:rsidR="008E6A64" w:rsidRPr="00FA31A3" w:rsidRDefault="008E6A64" w:rsidP="008E6A6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</w:p>
    <w:p w14:paraId="05571E3B" w14:textId="77777777" w:rsidR="008E6A64" w:rsidRDefault="008E6A64" w:rsidP="008E6A64">
      <w:pPr>
        <w:keepNext/>
        <w:numPr>
          <w:ilvl w:val="1"/>
          <w:numId w:val="1"/>
        </w:numPr>
        <w:suppressAutoHyphens/>
        <w:spacing w:after="0" w:line="240" w:lineRule="auto"/>
        <w:ind w:left="14" w:firstLine="412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7A2F6CDC" w14:textId="3659E5D8" w:rsidR="008E6A64" w:rsidRDefault="008E6A64" w:rsidP="008E6A64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9153C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з кадровими змінами щодо призначення з 01 січня 2026 року директором комунального закладу «Броварський краєзнавчий музей» Броварської міської ради Броварського району Київської області Євтушенко Тетяни Вікторівни та для забезпечення сталого функціонування комісії з найменування, перейменування та встановлення об’єктів на території Броварської міської територіальної громади, керуючись п.4.2 Положення про порядок найменування, перейменування та встановлення об’єктів на території Броварської міської територіальної громади, є необхідність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складу комісії.</w:t>
      </w:r>
    </w:p>
    <w:p w14:paraId="0870334E" w14:textId="77777777" w:rsidR="008E6A64" w:rsidRPr="00FA31A3" w:rsidRDefault="008E6A64" w:rsidP="0024654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  <w:r w:rsidRPr="00246544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 xml:space="preserve"> </w:t>
      </w:r>
    </w:p>
    <w:p w14:paraId="536CE2B8" w14:textId="77777777" w:rsidR="008E6A64" w:rsidRDefault="008E6A64" w:rsidP="008E6A64">
      <w:pPr>
        <w:tabs>
          <w:tab w:val="left" w:pos="1134"/>
          <w:tab w:val="left" w:pos="127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2. Мета і шляхи її досягнення</w:t>
      </w:r>
    </w:p>
    <w:p w14:paraId="13428D34" w14:textId="77777777" w:rsidR="008E6A64" w:rsidRDefault="008E6A64" w:rsidP="008E6A6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прийняття рішення є забезпечення сталого функціонування комісії з найменування, перейменування та встановлення об’єктів на території Броварської міської територіальної (далі – Комісія).</w:t>
      </w:r>
    </w:p>
    <w:p w14:paraId="7B2FCDFE" w14:textId="77777777" w:rsidR="008E6A64" w:rsidRPr="00FA31A3" w:rsidRDefault="008E6A64" w:rsidP="0024654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</w:p>
    <w:p w14:paraId="73FE7BC3" w14:textId="77777777" w:rsidR="008E6A64" w:rsidRDefault="008E6A64" w:rsidP="008E6A6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 xml:space="preserve">3. Правові аспекти </w:t>
      </w:r>
    </w:p>
    <w:p w14:paraId="04DED6AA" w14:textId="77777777" w:rsidR="008E6A64" w:rsidRDefault="008E6A64" w:rsidP="008E6A64">
      <w:pPr>
        <w:pStyle w:val="a5"/>
        <w:spacing w:after="0"/>
        <w:ind w:firstLine="56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Закон України «Про місцеве самоврядування в Україні».</w:t>
      </w:r>
    </w:p>
    <w:p w14:paraId="73DDDDBE" w14:textId="77777777" w:rsidR="008E6A64" w:rsidRPr="00FA31A3" w:rsidRDefault="008E6A64" w:rsidP="0024654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</w:p>
    <w:p w14:paraId="2190C5C0" w14:textId="77777777" w:rsidR="008E6A64" w:rsidRDefault="008E6A64" w:rsidP="008E6A6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9FF16D0" w14:textId="77777777" w:rsidR="008E6A64" w:rsidRDefault="008E6A64" w:rsidP="008E6A6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5A1B0F04" w14:textId="77777777" w:rsidR="008E6A64" w:rsidRPr="00FA31A3" w:rsidRDefault="008E6A64" w:rsidP="0024654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16"/>
          <w:szCs w:val="16"/>
          <w:lang w:val="uk-UA" w:eastAsia="zh-CN"/>
        </w:rPr>
      </w:pPr>
    </w:p>
    <w:p w14:paraId="5B1BE40B" w14:textId="77777777" w:rsidR="008E6A64" w:rsidRDefault="008E6A64" w:rsidP="0024654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 w:rsidRPr="00246544"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5.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 xml:space="preserve"> Прогноз результатів</w:t>
      </w:r>
    </w:p>
    <w:p w14:paraId="580860CC" w14:textId="77777777" w:rsidR="008E6A64" w:rsidRDefault="008E6A64" w:rsidP="008E6A6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Прийняття даного рішення впорядкує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 здійснювати нею повноваження визначені Положенням.</w:t>
      </w:r>
    </w:p>
    <w:p w14:paraId="5476540A" w14:textId="77777777" w:rsidR="008E6A64" w:rsidRPr="00FA31A3" w:rsidRDefault="008E6A64" w:rsidP="0024654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</w:p>
    <w:p w14:paraId="5A82ECFB" w14:textId="77777777" w:rsidR="008E6A64" w:rsidRDefault="008E6A64" w:rsidP="008E6A6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6. Суб’єкт подання проекту рішення, доповідач:</w:t>
      </w:r>
    </w:p>
    <w:p w14:paraId="6BCA41DB" w14:textId="3B630E4F" w:rsidR="008E6A64" w:rsidRDefault="003866D0" w:rsidP="008E6A64">
      <w:pPr>
        <w:spacing w:after="0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 w:rsidR="008E6A64">
        <w:rPr>
          <w:rFonts w:ascii="Times New Roman" w:hAnsi="Times New Roman"/>
          <w:sz w:val="28"/>
          <w:szCs w:val="28"/>
        </w:rPr>
        <w:t>Подавач</w:t>
      </w:r>
      <w:proofErr w:type="spellEnd"/>
      <w:r w:rsidR="008E6A64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8E6A64">
        <w:rPr>
          <w:rFonts w:ascii="Times New Roman" w:hAnsi="Times New Roman"/>
          <w:sz w:val="28"/>
          <w:szCs w:val="28"/>
        </w:rPr>
        <w:t>рішення</w:t>
      </w:r>
      <w:proofErr w:type="spellEnd"/>
      <w:r w:rsidR="008E6A6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8E6A64">
        <w:rPr>
          <w:rFonts w:ascii="Times New Roman" w:hAnsi="Times New Roman"/>
          <w:sz w:val="28"/>
          <w:szCs w:val="28"/>
        </w:rPr>
        <w:t>секретар</w:t>
      </w:r>
      <w:proofErr w:type="spellEnd"/>
      <w:r w:rsidR="008E6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A64">
        <w:rPr>
          <w:rFonts w:ascii="Times New Roman" w:hAnsi="Times New Roman"/>
          <w:sz w:val="28"/>
          <w:szCs w:val="28"/>
        </w:rPr>
        <w:t>міської</w:t>
      </w:r>
      <w:proofErr w:type="spellEnd"/>
      <w:r w:rsidR="008E6A64">
        <w:rPr>
          <w:rFonts w:ascii="Times New Roman" w:hAnsi="Times New Roman"/>
          <w:sz w:val="28"/>
          <w:szCs w:val="28"/>
        </w:rPr>
        <w:t xml:space="preserve"> ради </w:t>
      </w:r>
      <w:r w:rsidR="008E6A64">
        <w:rPr>
          <w:rFonts w:ascii="Times New Roman" w:hAnsi="Times New Roman"/>
          <w:sz w:val="28"/>
          <w:szCs w:val="28"/>
          <w:lang w:val="uk-UA"/>
        </w:rPr>
        <w:t>Тетяна КОВКРАК</w:t>
      </w:r>
      <w:r w:rsidR="008E6A64">
        <w:rPr>
          <w:rFonts w:ascii="Times New Roman" w:hAnsi="Times New Roman"/>
          <w:sz w:val="28"/>
          <w:szCs w:val="28"/>
        </w:rPr>
        <w:t>.</w:t>
      </w:r>
    </w:p>
    <w:p w14:paraId="494D653F" w14:textId="5C3522F4" w:rsidR="008E6A64" w:rsidRDefault="003866D0" w:rsidP="008E6A64">
      <w:pPr>
        <w:spacing w:after="0"/>
        <w:ind w:right="1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8E6A64" w:rsidRPr="00BB722F">
        <w:rPr>
          <w:rFonts w:ascii="Times New Roman" w:hAnsi="Times New Roman"/>
          <w:sz w:val="28"/>
          <w:szCs w:val="28"/>
          <w:lang w:val="uk-UA"/>
        </w:rPr>
        <w:t xml:space="preserve">Відповідальна особа за підготовку проекту рішення – </w:t>
      </w:r>
      <w:r w:rsidR="008E6A64">
        <w:rPr>
          <w:rFonts w:ascii="Times New Roman" w:hAnsi="Times New Roman"/>
          <w:sz w:val="28"/>
          <w:szCs w:val="28"/>
          <w:lang w:val="uk-UA"/>
        </w:rPr>
        <w:t xml:space="preserve">в.о. </w:t>
      </w:r>
      <w:r w:rsidR="008E6A64" w:rsidRPr="00BB722F">
        <w:rPr>
          <w:rFonts w:ascii="Times New Roman" w:hAnsi="Times New Roman"/>
          <w:sz w:val="28"/>
          <w:szCs w:val="28"/>
          <w:lang w:val="uk-UA"/>
        </w:rPr>
        <w:t>начальник</w:t>
      </w:r>
      <w:r w:rsidR="008E6A64">
        <w:rPr>
          <w:rFonts w:ascii="Times New Roman" w:hAnsi="Times New Roman"/>
          <w:sz w:val="28"/>
          <w:szCs w:val="28"/>
          <w:lang w:val="uk-UA"/>
        </w:rPr>
        <w:t>а</w:t>
      </w:r>
      <w:r w:rsidR="008E6A64" w:rsidRPr="00BB722F">
        <w:rPr>
          <w:rFonts w:ascii="Times New Roman" w:hAnsi="Times New Roman"/>
          <w:sz w:val="28"/>
          <w:szCs w:val="28"/>
          <w:lang w:val="uk-UA"/>
        </w:rPr>
        <w:t xml:space="preserve"> відділу з організації роботи Броварської міської ради </w:t>
      </w:r>
      <w:r w:rsidR="008E6A64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 w:rsidR="008E6A64" w:rsidRPr="00BB722F">
        <w:rPr>
          <w:rFonts w:ascii="Times New Roman" w:hAnsi="Times New Roman"/>
          <w:sz w:val="28"/>
          <w:szCs w:val="28"/>
          <w:lang w:val="uk-UA"/>
        </w:rPr>
        <w:t xml:space="preserve">та її виконавчого комітету – </w:t>
      </w:r>
      <w:r w:rsidR="008E6A64">
        <w:rPr>
          <w:rFonts w:ascii="Times New Roman" w:hAnsi="Times New Roman"/>
          <w:sz w:val="28"/>
          <w:szCs w:val="28"/>
          <w:lang w:val="uk-UA"/>
        </w:rPr>
        <w:t>Олена ЛИТОВЧЕНКО</w:t>
      </w:r>
      <w:r w:rsidR="008E6A64" w:rsidRPr="00BB722F">
        <w:rPr>
          <w:rFonts w:ascii="Times New Roman" w:hAnsi="Times New Roman"/>
          <w:sz w:val="28"/>
          <w:szCs w:val="28"/>
          <w:lang w:val="uk-UA"/>
        </w:rPr>
        <w:t>.</w:t>
      </w:r>
    </w:p>
    <w:p w14:paraId="57F3B589" w14:textId="77777777" w:rsidR="00BB722F" w:rsidRPr="00FA31A3" w:rsidRDefault="00BB722F" w:rsidP="002506CE">
      <w:pPr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65ECB47A" w14:textId="7661129A" w:rsidR="008E6A64" w:rsidRPr="002506CE" w:rsidRDefault="008E6A64" w:rsidP="002506CE">
      <w:pPr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  <w:lang w:val="uk-UA"/>
        </w:rPr>
      </w:pPr>
      <w:r w:rsidRPr="002506CE">
        <w:rPr>
          <w:rFonts w:ascii="Times New Roman" w:hAnsi="Times New Roman" w:cs="Times New Roman"/>
          <w:b/>
          <w:bCs/>
          <w:iCs/>
          <w:sz w:val="26"/>
          <w:szCs w:val="26"/>
          <w:lang w:val="uk-UA"/>
        </w:rPr>
        <w:t>7. Порівняльна таблиця щодо пропозиції по внесенню змін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2933"/>
        <w:gridCol w:w="1870"/>
        <w:gridCol w:w="2898"/>
      </w:tblGrid>
      <w:tr w:rsidR="008E6A64" w14:paraId="30E4B5FB" w14:textId="77777777" w:rsidTr="008E6A64">
        <w:trPr>
          <w:trHeight w:val="447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954B" w14:textId="2FAF032A" w:rsidR="008E6A64" w:rsidRDefault="009153C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Було: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4A72" w14:textId="31B320A7" w:rsidR="008E6A64" w:rsidRDefault="009153C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Стало:</w:t>
            </w:r>
          </w:p>
        </w:tc>
      </w:tr>
      <w:tr w:rsidR="008E6A64" w14:paraId="6FF178D6" w14:textId="77777777" w:rsidTr="008E6A64">
        <w:trPr>
          <w:trHeight w:val="42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47AA" w14:textId="77777777" w:rsidR="008E6A64" w:rsidRDefault="008E6A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Володимирович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48DB" w14:textId="77777777" w:rsidR="008E6A64" w:rsidRDefault="008E6A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краєзнавчого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депутат міської ради (за згодою)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DC63" w14:textId="77777777" w:rsidR="008E6A64" w:rsidRDefault="008E6A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Євтушенко Тетяна Вікторівна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B236" w14:textId="77777777" w:rsidR="008E6A64" w:rsidRDefault="008E6A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комунального закладу «Броварський краєзнавчий музей» Броварської міської ради Броварського району Київської області;</w:t>
            </w:r>
          </w:p>
        </w:tc>
      </w:tr>
    </w:tbl>
    <w:p w14:paraId="57A14D73" w14:textId="77777777" w:rsidR="002506CE" w:rsidRDefault="002506CE" w:rsidP="00D628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735C6C" w14:textId="15AE8931" w:rsidR="00D62870" w:rsidRDefault="00D62870" w:rsidP="00D628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</w:t>
      </w:r>
      <w:r w:rsidR="003E347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Тетяна КОВКРАК</w:t>
      </w:r>
    </w:p>
    <w:sectPr w:rsidR="00D6287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488D"/>
    <w:rsid w:val="00126B69"/>
    <w:rsid w:val="00154272"/>
    <w:rsid w:val="001A3FF0"/>
    <w:rsid w:val="00240A65"/>
    <w:rsid w:val="00244FF9"/>
    <w:rsid w:val="00246544"/>
    <w:rsid w:val="002506CE"/>
    <w:rsid w:val="003613A9"/>
    <w:rsid w:val="00361CD8"/>
    <w:rsid w:val="003866D0"/>
    <w:rsid w:val="003E347C"/>
    <w:rsid w:val="00525C68"/>
    <w:rsid w:val="005A1FDD"/>
    <w:rsid w:val="005B1C08"/>
    <w:rsid w:val="005F334B"/>
    <w:rsid w:val="00696599"/>
    <w:rsid w:val="006C396C"/>
    <w:rsid w:val="0074644B"/>
    <w:rsid w:val="007E7FBA"/>
    <w:rsid w:val="00827775"/>
    <w:rsid w:val="00881846"/>
    <w:rsid w:val="00893F80"/>
    <w:rsid w:val="008E6A64"/>
    <w:rsid w:val="009153C4"/>
    <w:rsid w:val="009B7D79"/>
    <w:rsid w:val="009C0EEF"/>
    <w:rsid w:val="00A218AE"/>
    <w:rsid w:val="00B35D4C"/>
    <w:rsid w:val="00B46089"/>
    <w:rsid w:val="00B80167"/>
    <w:rsid w:val="00BB722F"/>
    <w:rsid w:val="00BF6942"/>
    <w:rsid w:val="00D5049E"/>
    <w:rsid w:val="00D62870"/>
    <w:rsid w:val="00D92C45"/>
    <w:rsid w:val="00DD7BFD"/>
    <w:rsid w:val="00F823D7"/>
    <w:rsid w:val="00FA31A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1BC3"/>
  <w15:docId w15:val="{8B48D170-12D9-4400-858E-A960D14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semiHidden/>
    <w:unhideWhenUsed/>
    <w:rsid w:val="008E6A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8E6A64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E6A6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E6A64"/>
  </w:style>
  <w:style w:type="table" w:styleId="a9">
    <w:name w:val="Table Grid"/>
    <w:basedOn w:val="a1"/>
    <w:uiPriority w:val="39"/>
    <w:rsid w:val="008E6A6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21</cp:revision>
  <cp:lastPrinted>2026-02-03T14:15:00Z</cp:lastPrinted>
  <dcterms:created xsi:type="dcterms:W3CDTF">2021-03-03T14:03:00Z</dcterms:created>
  <dcterms:modified xsi:type="dcterms:W3CDTF">2026-02-03T14:17:00Z</dcterms:modified>
</cp:coreProperties>
</file>