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2519-110-08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174" w:rsidP="00B76174" w14:paraId="286B543F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 w:themeColor="text1"/>
          <w:sz w:val="28"/>
          <w:szCs w:val="28"/>
        </w:rPr>
        <w:t>МИРОВА УГОДА</w:t>
      </w:r>
    </w:p>
    <w:p w:rsidR="00B76174" w:rsidP="00B76174" w14:paraId="388BCA28" w14:textId="77777777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м. Бровари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«___» ______ 2026 р.</w:t>
      </w:r>
    </w:p>
    <w:p w:rsidR="00B76174" w:rsidP="00B76174" w14:paraId="65D72F21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76174" w:rsidRPr="00AA1BC9" w:rsidP="00B76174" w14:paraId="0B37F396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Ми, що нижче підписались:</w:t>
      </w:r>
    </w:p>
    <w:p w:rsidR="00B76174" w:rsidRPr="00AA1BC9" w:rsidP="00B76174" w14:paraId="7C8878DC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Броварська міська рада Броварського району Київської області, ЄДРПОУ 26376375, в особі Броварського міського голови Сапожка Ігоря Васильовича, який діє на підставі Закону України «Про місцеве самоврядування в Україні» (далі за текстом - Позивач), з однієї сторони, та</w:t>
      </w:r>
    </w:p>
    <w:p w:rsidR="00B76174" w:rsidRPr="00AA1BC9" w:rsidP="00B76174" w14:paraId="1A91990B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Товариство з обмеженою відповідальніст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2" w:name="_Hlk215044565"/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«Житлово-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ервісна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омпанія»</w:t>
      </w:r>
      <w:bookmarkEnd w:id="2"/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код ЄДРПОУ 33212404, в особі директора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Павла Івановича Погиби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, який діє на підставі Статуту (далі за текстом - Відповідач), з іншої сторони, які разом є Сторонами судової справи № 911/2129/25 за позовом заступника керівника Броварської окружної прокуратури Київської області, що діє в інтересах держави в особі Броварської міської ради Броварського району Київської області до Товариств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 обмеженою відповідальністю </w:t>
      </w:r>
      <w:r w:rsidRPr="00A073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«Житлово-сервісна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A07323">
        <w:rPr>
          <w:rFonts w:ascii="Times New Roman" w:hAnsi="Times New Roman"/>
          <w:bCs/>
          <w:color w:val="000000" w:themeColor="text1"/>
          <w:sz w:val="28"/>
          <w:szCs w:val="28"/>
        </w:rPr>
        <w:t>омпанія»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про стягнення заборгованості за договором оренди земельної ділянки у розмірі 7 998 447,16 грн.</w:t>
      </w:r>
    </w:p>
    <w:p w:rsidR="00B76174" w:rsidRPr="00AA1BC9" w:rsidP="00B76174" w14:paraId="5EA8FE0E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Сторони погодились врегулювати спір шляхом реалізації права на примирення на підставі взаємних поступок  та дійшли згоди на таких умовах:</w:t>
      </w:r>
    </w:p>
    <w:p w:rsidR="00B76174" w:rsidP="00B76174" w14:paraId="14274EBB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07323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Pr="00A07323">
        <w:rPr>
          <w:rFonts w:ascii="Times New Roman" w:hAnsi="Times New Roman"/>
          <w:b/>
          <w:color w:val="000000" w:themeColor="text1"/>
          <w:sz w:val="28"/>
          <w:szCs w:val="28"/>
        </w:rPr>
        <w:tab/>
        <w:t>Розстрочення заборгованості.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Сторони погоджуються на розстрочення виплати суми боргу строком на 24 місяців рівними частинами, починаючи з січня 202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року, згідно графіка наведеного нижче:</w:t>
      </w:r>
    </w:p>
    <w:tbl>
      <w:tblPr>
        <w:tblStyle w:val="1"/>
        <w:tblW w:w="0" w:type="auto"/>
        <w:tblInd w:w="851" w:type="dxa"/>
        <w:tblLook w:val="04A0"/>
      </w:tblPr>
      <w:tblGrid>
        <w:gridCol w:w="987"/>
        <w:gridCol w:w="2552"/>
        <w:gridCol w:w="2268"/>
      </w:tblGrid>
      <w:tr w14:paraId="3135F391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430428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 п</w:t>
            </w:r>
          </w:p>
        </w:tc>
        <w:tc>
          <w:tcPr>
            <w:tcW w:w="2552" w:type="dxa"/>
          </w:tcPr>
          <w:p w:rsidR="00B76174" w:rsidRPr="00AA1BC9" w:rsidP="00981A61" w14:paraId="1184962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 сплати</w:t>
            </w:r>
          </w:p>
        </w:tc>
        <w:tc>
          <w:tcPr>
            <w:tcW w:w="2268" w:type="dxa"/>
          </w:tcPr>
          <w:p w:rsidR="00B76174" w:rsidRPr="00AA1BC9" w:rsidP="00981A61" w14:paraId="2680AB3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Сума, грн</w:t>
            </w:r>
          </w:p>
        </w:tc>
      </w:tr>
      <w:tr w14:paraId="61BBC0A4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7DCDC2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B76174" w:rsidRPr="00AA1BC9" w:rsidP="00981A61" w14:paraId="599F94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31.01.2026</w:t>
            </w:r>
          </w:p>
        </w:tc>
        <w:tc>
          <w:tcPr>
            <w:tcW w:w="2268" w:type="dxa"/>
          </w:tcPr>
          <w:p w:rsidR="00B76174" w:rsidRPr="00AA1BC9" w:rsidP="00981A61" w14:paraId="5A0A8C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DDE9B39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7ADA46B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B76174" w:rsidRPr="00AA1BC9" w:rsidP="00981A61" w14:paraId="22D8C7D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28.02.2026</w:t>
            </w:r>
          </w:p>
        </w:tc>
        <w:tc>
          <w:tcPr>
            <w:tcW w:w="2268" w:type="dxa"/>
          </w:tcPr>
          <w:p w:rsidR="00B76174" w:rsidRPr="00AA1BC9" w:rsidP="00981A61" w14:paraId="717703E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29EB46A4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5FF5CAE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B76174" w:rsidRPr="00AA1BC9" w:rsidP="00981A61" w14:paraId="7376AB4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31.03.2026</w:t>
            </w:r>
          </w:p>
        </w:tc>
        <w:tc>
          <w:tcPr>
            <w:tcW w:w="2268" w:type="dxa"/>
          </w:tcPr>
          <w:p w:rsidR="00B76174" w:rsidRPr="00AA1BC9" w:rsidP="00981A61" w14:paraId="2A94CF8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40F14ACB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4201C31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B76174" w:rsidRPr="00AA1BC9" w:rsidP="00981A61" w14:paraId="58A5339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2268" w:type="dxa"/>
          </w:tcPr>
          <w:p w:rsidR="00B76174" w:rsidRPr="00AA1BC9" w:rsidP="00981A61" w14:paraId="54B8646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6466AA2C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03CF13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</w:tcPr>
          <w:p w:rsidR="00B76174" w:rsidRPr="00AA1BC9" w:rsidP="00981A61" w14:paraId="3A1DBA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31.05.2026</w:t>
            </w:r>
          </w:p>
        </w:tc>
        <w:tc>
          <w:tcPr>
            <w:tcW w:w="2268" w:type="dxa"/>
          </w:tcPr>
          <w:p w:rsidR="00B76174" w:rsidRPr="00AA1BC9" w:rsidP="00981A61" w14:paraId="2187738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C6E4EB4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519B4E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</w:tcPr>
          <w:p w:rsidR="00B76174" w:rsidRPr="00AA1BC9" w:rsidP="00981A61" w14:paraId="4E1C696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30.06.2026</w:t>
            </w:r>
          </w:p>
        </w:tc>
        <w:tc>
          <w:tcPr>
            <w:tcW w:w="2268" w:type="dxa"/>
          </w:tcPr>
          <w:p w:rsidR="00B76174" w:rsidRPr="00AA1BC9" w:rsidP="00981A61" w14:paraId="3304DBB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3BE6566B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0ECE2AF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B76174" w:rsidRPr="00AA1BC9" w:rsidP="00981A61" w14:paraId="1652AB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31.07.2026</w:t>
            </w:r>
          </w:p>
        </w:tc>
        <w:tc>
          <w:tcPr>
            <w:tcW w:w="2268" w:type="dxa"/>
          </w:tcPr>
          <w:p w:rsidR="00B76174" w:rsidRPr="00AA1BC9" w:rsidP="00981A61" w14:paraId="7C7BFE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01C79DC2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0E8E0E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</w:tcPr>
          <w:p w:rsidR="00B76174" w:rsidRPr="00AA1BC9" w:rsidP="00981A61" w14:paraId="7ACC575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31.08.2026</w:t>
            </w:r>
          </w:p>
        </w:tc>
        <w:tc>
          <w:tcPr>
            <w:tcW w:w="2268" w:type="dxa"/>
          </w:tcPr>
          <w:p w:rsidR="00B76174" w:rsidRPr="00AA1BC9" w:rsidP="00981A61" w14:paraId="0C3FAC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67D384C3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61FBD71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</w:tcPr>
          <w:p w:rsidR="00B76174" w:rsidRPr="00AA1BC9" w:rsidP="00981A61" w14:paraId="15788A3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30.09.2026</w:t>
            </w:r>
          </w:p>
        </w:tc>
        <w:tc>
          <w:tcPr>
            <w:tcW w:w="2268" w:type="dxa"/>
          </w:tcPr>
          <w:p w:rsidR="00B76174" w:rsidRPr="00AA1BC9" w:rsidP="00981A61" w14:paraId="4C5B5B8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6EC45051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38991F8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</w:tcPr>
          <w:p w:rsidR="00B76174" w:rsidRPr="00AA1BC9" w:rsidP="00981A61" w14:paraId="655C67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31.10.2026</w:t>
            </w:r>
          </w:p>
        </w:tc>
        <w:tc>
          <w:tcPr>
            <w:tcW w:w="2268" w:type="dxa"/>
          </w:tcPr>
          <w:p w:rsidR="00B76174" w:rsidRPr="00AA1BC9" w:rsidP="00981A61" w14:paraId="250C95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332AF7E9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7C4A134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</w:tcPr>
          <w:p w:rsidR="00B76174" w:rsidRPr="00AA1BC9" w:rsidP="00981A61" w14:paraId="40D1B11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30.11.2026</w:t>
            </w:r>
          </w:p>
        </w:tc>
        <w:tc>
          <w:tcPr>
            <w:tcW w:w="2268" w:type="dxa"/>
          </w:tcPr>
          <w:p w:rsidR="00B76174" w:rsidRPr="00AA1BC9" w:rsidP="00981A61" w14:paraId="478422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247C4CE5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127586D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B76174" w:rsidRPr="00AA1BC9" w:rsidP="00981A61" w14:paraId="41C23D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31.12.2026</w:t>
            </w:r>
          </w:p>
        </w:tc>
        <w:tc>
          <w:tcPr>
            <w:tcW w:w="2268" w:type="dxa"/>
          </w:tcPr>
          <w:p w:rsidR="00B76174" w:rsidRPr="00AA1BC9" w:rsidP="00981A61" w14:paraId="53ACBA8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5EB190A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4F9EB91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2" w:type="dxa"/>
          </w:tcPr>
          <w:p w:rsidR="00B76174" w:rsidRPr="00AA1BC9" w:rsidP="00981A61" w14:paraId="172FA7A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31.01.2027</w:t>
            </w:r>
          </w:p>
        </w:tc>
        <w:tc>
          <w:tcPr>
            <w:tcW w:w="2268" w:type="dxa"/>
          </w:tcPr>
          <w:p w:rsidR="00B76174" w:rsidRPr="00AA1BC9" w:rsidP="00981A61" w14:paraId="1A3ECA7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1244BF42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572C89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</w:tcPr>
          <w:p w:rsidR="00B76174" w:rsidRPr="00AA1BC9" w:rsidP="00981A61" w14:paraId="62A77A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28.02.2027</w:t>
            </w:r>
          </w:p>
        </w:tc>
        <w:tc>
          <w:tcPr>
            <w:tcW w:w="2268" w:type="dxa"/>
          </w:tcPr>
          <w:p w:rsidR="00B76174" w:rsidRPr="00AA1BC9" w:rsidP="00981A61" w14:paraId="4E223B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36EBA84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726A0A4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</w:tcPr>
          <w:p w:rsidR="00B76174" w:rsidRPr="00AA1BC9" w:rsidP="00981A61" w14:paraId="69188A8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31.03.2027</w:t>
            </w:r>
          </w:p>
        </w:tc>
        <w:tc>
          <w:tcPr>
            <w:tcW w:w="2268" w:type="dxa"/>
          </w:tcPr>
          <w:p w:rsidR="00B76174" w:rsidRPr="00AA1BC9" w:rsidP="00981A61" w14:paraId="6D871CF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3869870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79F660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</w:tcPr>
          <w:p w:rsidR="00B76174" w:rsidRPr="00AA1BC9" w:rsidP="00981A61" w14:paraId="7BD377E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30.04.2027</w:t>
            </w:r>
          </w:p>
        </w:tc>
        <w:tc>
          <w:tcPr>
            <w:tcW w:w="2268" w:type="dxa"/>
          </w:tcPr>
          <w:p w:rsidR="00B76174" w:rsidRPr="00AA1BC9" w:rsidP="00981A61" w14:paraId="7AACD57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1F4BDEE9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6D92E8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</w:tcPr>
          <w:p w:rsidR="00B76174" w:rsidRPr="00AA1BC9" w:rsidP="00981A61" w14:paraId="37FE25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31.05.2027</w:t>
            </w:r>
          </w:p>
        </w:tc>
        <w:tc>
          <w:tcPr>
            <w:tcW w:w="2268" w:type="dxa"/>
          </w:tcPr>
          <w:p w:rsidR="00B76174" w:rsidRPr="00AA1BC9" w:rsidP="00981A61" w14:paraId="2C0037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6779FA87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3CB362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2" w:type="dxa"/>
          </w:tcPr>
          <w:p w:rsidR="00B76174" w:rsidRPr="00AA1BC9" w:rsidP="00981A61" w14:paraId="48D8366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30.06.2027</w:t>
            </w:r>
          </w:p>
        </w:tc>
        <w:tc>
          <w:tcPr>
            <w:tcW w:w="2268" w:type="dxa"/>
          </w:tcPr>
          <w:p w:rsidR="00B76174" w:rsidRPr="00AA1BC9" w:rsidP="00981A61" w14:paraId="29ACDBD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380693BB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4D8CF4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</w:tcPr>
          <w:p w:rsidR="00B76174" w:rsidRPr="00AA1BC9" w:rsidP="00981A61" w14:paraId="3398E5B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31.07.2027</w:t>
            </w:r>
          </w:p>
        </w:tc>
        <w:tc>
          <w:tcPr>
            <w:tcW w:w="2268" w:type="dxa"/>
          </w:tcPr>
          <w:p w:rsidR="00B76174" w:rsidRPr="00AA1BC9" w:rsidP="00981A61" w14:paraId="0BB19D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E227FA4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6F5E35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</w:tcPr>
          <w:p w:rsidR="00B76174" w:rsidRPr="00AA1BC9" w:rsidP="00981A61" w14:paraId="0C4448D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31.08.2027</w:t>
            </w:r>
          </w:p>
        </w:tc>
        <w:tc>
          <w:tcPr>
            <w:tcW w:w="2268" w:type="dxa"/>
          </w:tcPr>
          <w:p w:rsidR="00B76174" w:rsidRPr="00AA1BC9" w:rsidP="00981A61" w14:paraId="32AAD1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69AC6D06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6C879EF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</w:tcPr>
          <w:p w:rsidR="00B76174" w:rsidRPr="00AA1BC9" w:rsidP="00981A61" w14:paraId="29E9D17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30.09.2027</w:t>
            </w:r>
          </w:p>
        </w:tc>
        <w:tc>
          <w:tcPr>
            <w:tcW w:w="2268" w:type="dxa"/>
          </w:tcPr>
          <w:p w:rsidR="00B76174" w:rsidRPr="00AA1BC9" w:rsidP="00981A61" w14:paraId="0A152E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51011644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16DF78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</w:tcPr>
          <w:p w:rsidR="00B76174" w:rsidRPr="00AA1BC9" w:rsidP="00981A61" w14:paraId="1623EF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31.10.2027</w:t>
            </w:r>
          </w:p>
        </w:tc>
        <w:tc>
          <w:tcPr>
            <w:tcW w:w="2268" w:type="dxa"/>
          </w:tcPr>
          <w:p w:rsidR="00B76174" w:rsidRPr="00AA1BC9" w:rsidP="00981A61" w14:paraId="7BB7B0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38AAB3C6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31C004A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</w:tcPr>
          <w:p w:rsidR="00B76174" w:rsidRPr="00AA1BC9" w:rsidP="00981A61" w14:paraId="2E7F14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30.11.2027</w:t>
            </w:r>
          </w:p>
        </w:tc>
        <w:tc>
          <w:tcPr>
            <w:tcW w:w="2268" w:type="dxa"/>
          </w:tcPr>
          <w:p w:rsidR="00B76174" w:rsidRPr="00AA1BC9" w:rsidP="00981A61" w14:paraId="5C515EB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7AA4A5CE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07BF75F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</w:tcPr>
          <w:p w:rsidR="00B76174" w:rsidRPr="00AA1BC9" w:rsidP="00981A61" w14:paraId="571E5A8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31.12.2027</w:t>
            </w:r>
          </w:p>
        </w:tc>
        <w:tc>
          <w:tcPr>
            <w:tcW w:w="2268" w:type="dxa"/>
          </w:tcPr>
          <w:p w:rsidR="00B76174" w:rsidRPr="00AA1BC9" w:rsidP="00981A61" w14:paraId="4284C5C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333 268,63 </w:t>
            </w:r>
          </w:p>
        </w:tc>
      </w:tr>
      <w:tr w14:paraId="4CC6B1B9" w14:textId="77777777" w:rsidTr="00981A61">
        <w:tblPrEx>
          <w:tblW w:w="0" w:type="auto"/>
          <w:tblInd w:w="851" w:type="dxa"/>
          <w:tblLook w:val="04A0"/>
        </w:tblPrEx>
        <w:tc>
          <w:tcPr>
            <w:tcW w:w="987" w:type="dxa"/>
          </w:tcPr>
          <w:p w:rsidR="00B76174" w:rsidRPr="00AA1BC9" w:rsidP="00981A61" w14:paraId="1979BE5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B76174" w:rsidRPr="00AA1BC9" w:rsidP="00981A61" w14:paraId="6E887F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2268" w:type="dxa"/>
          </w:tcPr>
          <w:p w:rsidR="00B76174" w:rsidRPr="00AA1BC9" w:rsidP="00981A61" w14:paraId="059F8867" w14:textId="777777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998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1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447,16 грн.</w:t>
            </w:r>
          </w:p>
          <w:p w:rsidR="00B76174" w:rsidRPr="00AA1BC9" w:rsidP="00981A61" w14:paraId="544095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76174" w:rsidRPr="00AA1BC9" w:rsidP="00B76174" w14:paraId="7D9CE37D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76174" w:rsidRPr="00AA1BC9" w:rsidP="00B76174" w14:paraId="06D03816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2. 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 911/2129/25, у тому числі на стадії виконання судового рішення.</w:t>
      </w:r>
    </w:p>
    <w:p w:rsidR="00B76174" w:rsidP="00B76174" w14:paraId="7D045943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3. Відповідач зобов’язується погасити поточну заборгованість за договором оренди земельної ділянки, яка нарахована після пред’явлення позову заступником керівника Броварської окружної прокуратури Київської області, що діє в інтересах держави в особі Броварської міської ради Броварського району Київської області до Товариств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 обмеженою відповідальністю «Житлово-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ервісна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омпанія»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про стягнення заборгованості за договором оренди земельної ділянки у розмірі 7 998 447,16 грн.</w:t>
      </w:r>
    </w:p>
    <w:p w:rsidR="00B76174" w:rsidRPr="00AA1BC9" w:rsidP="00B76174" w14:paraId="2AE1652A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Відповідач зобов’язується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сплатити на користь Київської обласної прокуратури судовий збір сплачений за подання позовної заяви в сумі 119 976,71 грн.</w:t>
      </w:r>
    </w:p>
    <w:p w:rsidR="00B76174" w:rsidRPr="00AA1BC9" w:rsidP="00B76174" w14:paraId="23F2BF9F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. Сторони заявляють, що ні в процесі укладання цієї Мирової угоди, ні в процесі укладання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укладання.</w:t>
      </w:r>
    </w:p>
    <w:p w:rsidR="00B76174" w:rsidRPr="00AA1BC9" w:rsidP="00B76174" w14:paraId="32ADF58E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Ця Мирова угода укладена українською мовою у трьох примірниках, які мають однакову юридичну силу: перший - для Позивача, другий – для Відповідача, третій – для Господарського суду Київської області </w:t>
      </w:r>
    </w:p>
    <w:p w:rsidR="00B76174" w:rsidRPr="00AA1BC9" w:rsidP="00B76174" w14:paraId="56B2044D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. Сторони з даною Мировою угодою ознайомлені, заперечень не мають. Сторони підтверджують, що однаково розуміють значення та умови Мирової угоди, наведені в ній терміни, підтверджують дійсність намірів при ї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ї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підписанні та поданні до суду, а також те, що вона не носить характеру фіктивного чи удаваного правочину. Вищевикладені умови відповідають волевиявленню Сторін і продовжують настання правових наслідків, які відповідають їх дійсним взаємовигідним інтересам.</w:t>
      </w:r>
    </w:p>
    <w:p w:rsidR="00B76174" w:rsidRPr="00AA1BC9" w:rsidP="00B76174" w14:paraId="065BF543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. Мирова угода набирає чинності з моменту її затвердження Господарським судом Київської області і діє до повного виконання зобов’язання, передбаченого цією Мировою угодою.</w:t>
      </w:r>
    </w:p>
    <w:p w:rsidR="00B76174" w:rsidP="00B76174" w14:paraId="10DCC56A" w14:textId="77777777">
      <w:pPr>
        <w:spacing w:after="0"/>
        <w:ind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Pr="00AA1BC9">
        <w:rPr>
          <w:rFonts w:ascii="Times New Roman" w:hAnsi="Times New Roman"/>
          <w:bCs/>
          <w:color w:val="000000" w:themeColor="text1"/>
          <w:sz w:val="28"/>
          <w:szCs w:val="28"/>
        </w:rPr>
        <w:t>. СТОРОНИ</w:t>
      </w:r>
    </w:p>
    <w:tbl>
      <w:tblPr>
        <w:tblStyle w:val="TableGrid"/>
        <w:tblW w:w="9630" w:type="dxa"/>
        <w:tblInd w:w="0" w:type="dxa"/>
        <w:tblLayout w:type="fixed"/>
        <w:tblLook w:val="04A0"/>
      </w:tblPr>
      <w:tblGrid>
        <w:gridCol w:w="4671"/>
        <w:gridCol w:w="4959"/>
      </w:tblGrid>
      <w:tr w14:paraId="639C6DAD" w14:textId="77777777" w:rsidTr="00981A61">
        <w:tblPrEx>
          <w:tblW w:w="9630" w:type="dxa"/>
          <w:tblInd w:w="0" w:type="dxa"/>
          <w:tblLayout w:type="fixed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74" w:rsidP="00981A61" w14:paraId="008E1E39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Позивач:</w:t>
            </w:r>
          </w:p>
          <w:p w:rsidR="00B76174" w:rsidRPr="00AA20F5" w:rsidP="00981A61" w14:paraId="672A1259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A20F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Броварська міська рада Броварського району Київської області</w:t>
            </w:r>
          </w:p>
          <w:p w:rsidR="00B76174" w:rsidRPr="00AA1BC9" w:rsidP="00981A61" w14:paraId="540ECF87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1BC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ЄДРПОУ 26376375</w:t>
            </w:r>
          </w:p>
          <w:p w:rsidR="00B76174" w:rsidRPr="00AA1BC9" w:rsidP="00981A61" w14:paraId="573C4243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1BC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07400, Київська обл., м. Бровари, вул.Героїв України, 15</w:t>
            </w:r>
          </w:p>
          <w:p w:rsidR="00B76174" w:rsidRPr="00AA20F5" w:rsidP="00981A61" w14:paraId="3DC6E479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1BC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Ел. адреса: </w:t>
            </w:r>
            <w:hyperlink r:id="rId4" w:history="1">
              <w:r w:rsidRPr="00AA20F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brovary@rada.gov.ua</w:t>
              </w:r>
            </w:hyperlink>
          </w:p>
          <w:p w:rsidR="00B76174" w:rsidP="00981A61" w14:paraId="1237D18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76174" w:rsidP="00981A61" w14:paraId="026DB3D0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76174" w:rsidP="00981A61" w14:paraId="4597D388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голова                Сапожко І.В.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74" w:rsidP="00981A61" w14:paraId="6C9ADF40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Відповідач:</w:t>
            </w:r>
          </w:p>
          <w:p w:rsidR="00B76174" w:rsidRPr="00AA20F5" w:rsidP="00981A61" w14:paraId="0C7378BD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AA20F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в</w:t>
            </w:r>
            <w:r w:rsidRPr="00AA20F5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ідповідальністю «Житлово-сервісна компанія»</w:t>
            </w:r>
          </w:p>
          <w:p w:rsidR="00B76174" w:rsidP="00981A61" w14:paraId="44EBA016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Код ЄДРПОУ 33212404</w:t>
            </w:r>
          </w:p>
          <w:p w:rsidR="00B76174" w:rsidP="00981A61" w14:paraId="1E693307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01015, 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. </w:t>
            </w: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Київ, вул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.</w:t>
            </w: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 xml:space="preserve"> Лейпцизька, 3-А, </w:t>
            </w:r>
          </w:p>
          <w:p w:rsidR="00B76174" w:rsidP="00981A61" w14:paraId="44D74E83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Т</w:t>
            </w: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ел. +38 044 254 56 88</w:t>
            </w:r>
          </w:p>
          <w:p w:rsidR="00B76174" w:rsidRPr="00AA1BC9" w:rsidP="00981A61" w14:paraId="12EBCF8F" w14:textId="77777777">
            <w:pPr>
              <w:jc w:val="both"/>
              <w:rPr>
                <w:rStyle w:val="Hyperlink"/>
                <w:rFonts w:ascii="Times New Roman" w:hAnsi="Times New Roman"/>
                <w:bCs/>
                <w:sz w:val="28"/>
                <w:szCs w:val="28"/>
              </w:rPr>
            </w:pPr>
            <w:r w:rsidRPr="00AA1BC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ar-SA"/>
              </w:rPr>
              <w:t>Ел. адреса: zsk.post2020@gmail.com</w:t>
            </w:r>
          </w:p>
          <w:p w:rsidR="00B76174" w:rsidP="00981A61" w14:paraId="7B865DDD" w14:textId="77777777">
            <w:pPr>
              <w:jc w:val="both"/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76174" w:rsidRPr="00921106" w:rsidP="00981A61" w14:paraId="6CCBDAF9" w14:textId="77777777">
            <w:pPr>
              <w:jc w:val="both"/>
              <w:rPr>
                <w:color w:val="000000" w:themeColor="text1"/>
                <w:lang w:val="uk-UA"/>
              </w:rPr>
            </w:pPr>
            <w:r w:rsidRPr="00921106"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u w:val="none"/>
                <w:lang w:val="uk-UA"/>
              </w:rPr>
              <w:t>Директор               Погиба П.І.</w:t>
            </w:r>
          </w:p>
        </w:tc>
      </w:tr>
    </w:tbl>
    <w:p w:rsidR="00B76174" w:rsidRPr="00AA1BC9" w:rsidP="00B76174" w14:paraId="0328835B" w14:textId="77777777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76174" w:rsidRPr="00EE06C3" w:rsidP="00B76174" w14:paraId="4443F70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747994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B76174" w:rsidR="00B7617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21106"/>
    <w:rsid w:val="009378D7"/>
    <w:rsid w:val="00981A61"/>
    <w:rsid w:val="009E1F3A"/>
    <w:rsid w:val="00A07323"/>
    <w:rsid w:val="00A67CE5"/>
    <w:rsid w:val="00A84A56"/>
    <w:rsid w:val="00AA1BC9"/>
    <w:rsid w:val="00AA20F5"/>
    <w:rsid w:val="00B20C04"/>
    <w:rsid w:val="00B3670E"/>
    <w:rsid w:val="00B76174"/>
    <w:rsid w:val="00BE6BBD"/>
    <w:rsid w:val="00BF532A"/>
    <w:rsid w:val="00C72BF6"/>
    <w:rsid w:val="00CB633A"/>
    <w:rsid w:val="00CB7665"/>
    <w:rsid w:val="00E21764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unhideWhenUsed/>
    <w:rsid w:val="00B76174"/>
    <w:rPr>
      <w:color w:val="0000FF"/>
      <w:u w:val="single"/>
    </w:rPr>
  </w:style>
  <w:style w:type="table" w:styleId="TableGrid">
    <w:name w:val="Table Grid"/>
    <w:basedOn w:val="TableNormal"/>
    <w:uiPriority w:val="59"/>
    <w:rsid w:val="00B76174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TableNormal"/>
    <w:next w:val="TableGrid"/>
    <w:uiPriority w:val="39"/>
    <w:rsid w:val="00B7617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rovary@rada.gov.ua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12328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3057</Words>
  <Characters>1743</Characters>
  <Application>Microsoft Office Word</Application>
  <DocSecurity>8</DocSecurity>
  <Lines>14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21</cp:revision>
  <dcterms:created xsi:type="dcterms:W3CDTF">2023-03-27T06:26:00Z</dcterms:created>
  <dcterms:modified xsi:type="dcterms:W3CDTF">2026-01-29T12:30:00Z</dcterms:modified>
</cp:coreProperties>
</file>