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4208DA" w:rsidP="00B3670E" w14:paraId="5C916CD2" w14:textId="268BBE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27.01.2026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57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1B11" w:rsidRPr="007E7834" w:rsidP="006D1B11" w14:paraId="43B04B57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" w:edGrp="everyone"/>
      <w:r w:rsidRPr="007E7834">
        <w:rPr>
          <w:rFonts w:ascii="Times New Roman" w:hAnsi="Times New Roman" w:cs="Times New Roman"/>
          <w:b/>
          <w:sz w:val="28"/>
          <w:szCs w:val="28"/>
        </w:rPr>
        <w:t>Умови продовження договору оренди об’єкта комунальної власності Броварської міської територіальної громади шляхом аукціону</w:t>
      </w:r>
    </w:p>
    <w:p w:rsidR="006D1B11" w:rsidP="006D1B11" w14:paraId="7A133A03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67"/>
        <w:gridCol w:w="6233"/>
      </w:tblGrid>
      <w:tr w14:paraId="2C8405A4" w14:textId="77777777" w:rsidTr="002A3C4B">
        <w:tblPrEx>
          <w:tblW w:w="9600" w:type="dxa"/>
          <w:tblLayout w:type="fixed"/>
          <w:tblLook w:val="00A0"/>
        </w:tblPrEx>
        <w:trPr>
          <w:trHeight w:val="690"/>
        </w:trPr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B11" w:rsidRPr="008E0CDE" w:rsidP="002A3C4B" w14:paraId="541F478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B11" w:rsidRPr="008E0CDE" w:rsidP="002A3C4B" w14:paraId="4F0922A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Частина комплексу будівель та споруд виробничого призначення будівля Б загальною площею 233,3 </w:t>
            </w:r>
            <w:r w:rsidRPr="008E0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r w:rsidRPr="008E0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з них: (основна – 207,5 </w:t>
            </w:r>
            <w:r w:rsidRPr="008E0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r w:rsidRPr="008E0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.; прибудова – 25,8 </w:t>
            </w:r>
            <w:r w:rsidRPr="008E0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r w:rsidRPr="008E0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.),</w:t>
            </w:r>
            <w:r w:rsidRPr="008E0C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 </w:t>
            </w:r>
            <w:r w:rsidRPr="008E0CDE">
              <w:rPr>
                <w:rFonts w:ascii="Times New Roman" w:hAnsi="Times New Roman" w:cs="Times New Roman"/>
                <w:bCs/>
                <w:sz w:val="24"/>
                <w:szCs w:val="24"/>
              </w:rPr>
              <w:t>адресою</w:t>
            </w:r>
            <w:r w:rsidRPr="008E0CDE">
              <w:rPr>
                <w:rFonts w:ascii="Times New Roman" w:hAnsi="Times New Roman" w:cs="Times New Roman"/>
                <w:bCs/>
                <w:sz w:val="24"/>
                <w:szCs w:val="24"/>
              </w:rPr>
              <w:t>: Київська область, Броварський район, місто Бровари, бульвар Незалежності, будинок 26-А</w:t>
            </w:r>
          </w:p>
        </w:tc>
      </w:tr>
      <w:tr w14:paraId="78BE45D6" w14:textId="77777777" w:rsidTr="002A3C4B">
        <w:tblPrEx>
          <w:tblW w:w="9600" w:type="dxa"/>
          <w:tblLayout w:type="fixed"/>
          <w:tblLook w:val="00A0"/>
        </w:tblPrEx>
        <w:trPr>
          <w:trHeight w:val="956"/>
        </w:trPr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B11" w:rsidRPr="008E0CDE" w:rsidP="002A3C4B" w14:paraId="5FD9204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B11" w:rsidRPr="008E0CDE" w:rsidP="002A3C4B" w14:paraId="27B8D489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04.11.2025                №1011 «Про внесення змін до договору оренди об’єкта комунальної власності Броварської міської територіальної громади та продовження оренди шляхом аукціону»</w:t>
            </w:r>
          </w:p>
        </w:tc>
      </w:tr>
      <w:tr w14:paraId="524F2689" w14:textId="77777777" w:rsidTr="002A3C4B">
        <w:tblPrEx>
          <w:tblW w:w="9600" w:type="dxa"/>
          <w:tblLayout w:type="fixed"/>
          <w:tblLook w:val="00A0"/>
        </w:tblPrEx>
        <w:trPr>
          <w:trHeight w:val="690"/>
        </w:trPr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B11" w:rsidRPr="008E0CDE" w:rsidP="002A3C4B" w14:paraId="368A1A2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:rsidR="006D1B11" w:rsidRPr="008E0CDE" w:rsidP="002A3C4B" w14:paraId="6B1B1ED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B11" w:rsidRPr="008E0CDE" w:rsidP="002A3C4B" w14:paraId="0A7C016B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</w:t>
            </w: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: Україна, 07400, Київська область, Броварський район, місто Бровари, бульвар Незалежності, будинок 2,  телефон +38 (045) 947-20-52, e-</w:t>
            </w: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14:paraId="644EE04D" w14:textId="77777777" w:rsidTr="002A3C4B">
        <w:tblPrEx>
          <w:tblW w:w="9600" w:type="dxa"/>
          <w:tblLayout w:type="fixed"/>
          <w:tblLook w:val="00A0"/>
        </w:tblPrEx>
        <w:trPr>
          <w:trHeight w:val="1347"/>
        </w:trPr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B11" w:rsidRPr="008E0CDE" w:rsidP="002A3C4B" w14:paraId="4186263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балансоутримувача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B11" w:rsidRPr="008E0CDE" w:rsidP="002A3C4B" w14:paraId="5275F582" w14:textId="77777777">
            <w:pPr>
              <w:pStyle w:val="2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Комунальне підприємство Броварської міської ради Броварського району Київської області «Бровари-Благоустрій»</w:t>
            </w: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 xml:space="preserve">, що знаходиться за </w:t>
            </w: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 xml:space="preserve">: Україна, </w:t>
            </w:r>
            <w:r w:rsidRPr="008E0CD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07400, Київська область,  Броварський район, місто Бровари, вулиця </w:t>
            </w:r>
            <w:r w:rsidRPr="008E0CD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Онікієнка</w:t>
            </w:r>
            <w:r w:rsidRPr="008E0CD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Олега</w:t>
            </w:r>
            <w:r w:rsidRPr="008E0CD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будинок 2,</w:t>
            </w: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 xml:space="preserve"> телефон: (04594) 6-05-80,</w:t>
            </w:r>
          </w:p>
          <w:p w:rsidR="006D1B11" w:rsidRPr="008E0CDE" w:rsidP="002A3C4B" w14:paraId="12586607" w14:textId="77777777">
            <w:pPr>
              <w:pStyle w:val="2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kpbrovb@gmail.com</w:t>
            </w:r>
          </w:p>
        </w:tc>
      </w:tr>
      <w:tr w14:paraId="0B869B2D" w14:textId="77777777" w:rsidTr="002A3C4B">
        <w:tblPrEx>
          <w:tblW w:w="9600" w:type="dxa"/>
          <w:tblLayout w:type="fixed"/>
          <w:tblLook w:val="00A0"/>
        </w:tblPrEx>
        <w:trPr>
          <w:trHeight w:val="777"/>
        </w:trPr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B11" w:rsidRPr="008E0CDE" w:rsidP="002A3C4B" w14:paraId="40FFC7E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B11" w:rsidRPr="008E0CDE" w:rsidP="002A3C4B" w14:paraId="2FA5ED1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Частина комплексу будівель та споруд виробничого призначення будівля Б загальною площею 233,3 </w:t>
            </w:r>
            <w:r w:rsidRPr="008E0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r w:rsidRPr="008E0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з них: (основна – 207,5 </w:t>
            </w:r>
            <w:r w:rsidRPr="008E0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r w:rsidRPr="008E0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.; прибудова – 25,8 </w:t>
            </w:r>
            <w:r w:rsidRPr="008E0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r w:rsidRPr="008E0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.),</w:t>
            </w:r>
            <w:r w:rsidRPr="008E0C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 </w:t>
            </w:r>
            <w:r w:rsidRPr="008E0CDE">
              <w:rPr>
                <w:rFonts w:ascii="Times New Roman" w:hAnsi="Times New Roman" w:cs="Times New Roman"/>
                <w:bCs/>
                <w:sz w:val="24"/>
                <w:szCs w:val="24"/>
              </w:rPr>
              <w:t>адресою</w:t>
            </w:r>
            <w:r w:rsidRPr="008E0CDE">
              <w:rPr>
                <w:rFonts w:ascii="Times New Roman" w:hAnsi="Times New Roman" w:cs="Times New Roman"/>
                <w:bCs/>
                <w:sz w:val="24"/>
                <w:szCs w:val="24"/>
              </w:rPr>
              <w:t>: Київська область, Броварський район, місто Бровари, бульвар Незалежності, будинок 26-А</w:t>
            </w:r>
          </w:p>
        </w:tc>
      </w:tr>
      <w:tr w14:paraId="53495C6C" w14:textId="77777777" w:rsidTr="002A3C4B">
        <w:tblPrEx>
          <w:tblW w:w="9600" w:type="dxa"/>
          <w:tblLayout w:type="fixed"/>
          <w:tblLook w:val="00A0"/>
        </w:tblPrEx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B11" w:rsidRPr="008E0CDE" w:rsidP="002A3C4B" w14:paraId="45FBC9D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Інформація про чинний договір оренди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B11" w:rsidRPr="008E0CDE" w:rsidP="002A3C4B" w14:paraId="677A20C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 xml:space="preserve">Товариство з обмеженою відповідальністю «Фелікс </w:t>
            </w: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Енерджи</w:t>
            </w: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», договір оренди № 41/77-17</w:t>
            </w:r>
            <w:r w:rsidRPr="008E0CDE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від 01.11.2017 по 30.06.2022</w:t>
            </w: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, цільове використання - розміщення складу</w:t>
            </w:r>
          </w:p>
        </w:tc>
      </w:tr>
      <w:tr w14:paraId="116D5F8A" w14:textId="77777777" w:rsidTr="002A3C4B">
        <w:tblPrEx>
          <w:tblW w:w="9600" w:type="dxa"/>
          <w:tblLayout w:type="fixed"/>
          <w:tblLook w:val="00A0"/>
        </w:tblPrEx>
        <w:trPr>
          <w:trHeight w:val="421"/>
        </w:trPr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B11" w:rsidRPr="008E0CDE" w:rsidP="002A3C4B" w14:paraId="406B700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B11" w:rsidRPr="008E0CDE" w:rsidP="002A3C4B" w14:paraId="74B6943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об’єкта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оренди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висновком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майна станом на 01</w:t>
            </w: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року становить, без ПДВ </w:t>
            </w:r>
          </w:p>
          <w:p w:rsidR="006D1B11" w:rsidRPr="008E0CDE" w:rsidP="002A3C4B" w14:paraId="1B61C91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2749907,00 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грн</w:t>
            </w:r>
          </w:p>
        </w:tc>
      </w:tr>
      <w:tr w14:paraId="488911DB" w14:textId="77777777" w:rsidTr="002A3C4B">
        <w:tblPrEx>
          <w:tblW w:w="9600" w:type="dxa"/>
          <w:tblLayout w:type="fixed"/>
          <w:tblLook w:val="00A0"/>
        </w:tblPrEx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B11" w:rsidRPr="008E0CDE" w:rsidP="002A3C4B" w14:paraId="2BF6EA3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B11" w:rsidRPr="008E0CDE" w:rsidP="002A3C4B" w14:paraId="3A849CA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  <w:p w:rsidR="006D1B11" w:rsidRPr="008E0CDE" w:rsidP="002A3C4B" w14:paraId="0C7A3D2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4CE6711" w14:textId="77777777" w:rsidTr="002A3C4B">
        <w:tblPrEx>
          <w:tblW w:w="9600" w:type="dxa"/>
          <w:tblLayout w:type="fixed"/>
          <w:tblLook w:val="00A0"/>
        </w:tblPrEx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B11" w:rsidRPr="008E0CDE" w:rsidP="002A3C4B" w14:paraId="4D7ECEB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B11" w:rsidRPr="008E0CDE" w:rsidP="002A3C4B" w14:paraId="14CDC36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 xml:space="preserve">років </w:t>
            </w:r>
          </w:p>
        </w:tc>
      </w:tr>
      <w:tr w14:paraId="42817CA7" w14:textId="77777777" w:rsidTr="002A3C4B">
        <w:tblPrEx>
          <w:tblW w:w="9600" w:type="dxa"/>
          <w:tblLayout w:type="fixed"/>
          <w:tblLook w:val="00A0"/>
        </w:tblPrEx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B11" w:rsidRPr="008E0CDE" w:rsidP="002A3C4B" w14:paraId="6D54BB6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про отримання </w:t>
            </w: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погодження органу управління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B11" w:rsidRPr="008E0CDE" w:rsidP="002A3C4B" w14:paraId="66A77D5E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06A5C123" w14:textId="77777777" w:rsidTr="002A3C4B">
        <w:tblPrEx>
          <w:tblW w:w="9600" w:type="dxa"/>
          <w:tblLayout w:type="fixed"/>
          <w:tblLook w:val="00A0"/>
        </w:tblPrEx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B11" w:rsidRPr="008E0CDE" w:rsidP="002A3C4B" w14:paraId="7C97F60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B11" w:rsidRPr="008E0CDE" w:rsidP="002A3C4B" w14:paraId="6CC61879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14:paraId="665B4C91" w14:textId="77777777" w:rsidTr="002A3C4B">
        <w:tblPrEx>
          <w:tblW w:w="9600" w:type="dxa"/>
          <w:tblLayout w:type="fixed"/>
          <w:tblLook w:val="00A0"/>
        </w:tblPrEx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B11" w:rsidRPr="008E0CDE" w:rsidP="002A3C4B" w14:paraId="1FEF13D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Загальна і корисна площа об’єкта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B11" w:rsidRPr="008E0CDE" w:rsidP="002A3C4B" w14:paraId="31D8D47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r w:rsidRPr="008E0CD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233,3 </w:t>
            </w: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 xml:space="preserve">.,  корисна 233,3 </w:t>
            </w: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55BD51B4" w14:textId="77777777" w:rsidTr="002A3C4B">
        <w:tblPrEx>
          <w:tblW w:w="9600" w:type="dxa"/>
          <w:tblLayout w:type="fixed"/>
          <w:tblLook w:val="00A0"/>
        </w:tblPrEx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B11" w:rsidRPr="008E0CDE" w:rsidP="002A3C4B" w14:paraId="57953C2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Технічний стан, інформація про потужність електромережі</w:t>
            </w:r>
          </w:p>
          <w:p w:rsidR="006D1B11" w:rsidRPr="008E0CDE" w:rsidP="002A3C4B" w14:paraId="1330959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і забезпечення</w:t>
            </w:r>
          </w:p>
          <w:p w:rsidR="006D1B11" w:rsidRPr="008E0CDE" w:rsidP="002A3C4B" w14:paraId="49E7359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 xml:space="preserve">комунікаціями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B11" w:rsidRPr="008E0CDE" w:rsidP="002A3C4B" w14:paraId="45FEDD9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Технічний стан приміщення - задовільний</w:t>
            </w:r>
          </w:p>
          <w:p w:rsidR="006D1B11" w:rsidRPr="008E0CDE" w:rsidP="002A3C4B" w14:paraId="5D886CA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DF0CA1A" w14:textId="77777777" w:rsidTr="002A3C4B">
        <w:tblPrEx>
          <w:tblW w:w="9600" w:type="dxa"/>
          <w:tblLayout w:type="fixed"/>
          <w:tblLook w:val="00A0"/>
        </w:tblPrEx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B11" w:rsidRPr="008E0CDE" w:rsidP="002A3C4B" w14:paraId="5AF45D1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B11" w:rsidRPr="008E0CDE" w:rsidP="002A3C4B" w14:paraId="6BA39750" w14:textId="7777777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14:paraId="521B1242" w14:textId="77777777" w:rsidTr="002A3C4B">
        <w:tblPrEx>
          <w:tblW w:w="9600" w:type="dxa"/>
          <w:tblLayout w:type="fixed"/>
          <w:tblLook w:val="00A0"/>
        </w:tblPrEx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B11" w:rsidRPr="008E0CDE" w:rsidP="002A3C4B" w14:paraId="198632F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0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B11" w:rsidRPr="008E0CDE" w:rsidP="002A3C4B" w14:paraId="4C5E20B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єкт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є </w:t>
            </w:r>
            <w:r w:rsidRPr="008E0C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 w:rsidRPr="008E0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</w:t>
            </w:r>
            <w:r w:rsidRPr="008E0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культурної спадщини</w:t>
            </w:r>
          </w:p>
        </w:tc>
      </w:tr>
      <w:tr w14:paraId="6C7EE6E0" w14:textId="77777777" w:rsidTr="002A3C4B">
        <w:tblPrEx>
          <w:tblW w:w="9600" w:type="dxa"/>
          <w:tblLayout w:type="fixed"/>
          <w:tblLook w:val="00A0"/>
        </w:tblPrEx>
        <w:trPr>
          <w:trHeight w:val="1651"/>
        </w:trPr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B11" w:rsidRPr="008E0CDE" w:rsidP="002A3C4B" w14:paraId="739843C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B11" w:rsidRPr="008E0CDE" w:rsidP="002A3C4B" w14:paraId="336CB595" w14:textId="7777777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балансоутримувачу</w:t>
            </w:r>
          </w:p>
        </w:tc>
      </w:tr>
      <w:tr w14:paraId="71CD2718" w14:textId="77777777" w:rsidTr="002A3C4B">
        <w:tblPrEx>
          <w:tblW w:w="9600" w:type="dxa"/>
          <w:tblLayout w:type="fixed"/>
          <w:tblLook w:val="00A0"/>
        </w:tblPrEx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B11" w:rsidRPr="008E0CDE" w:rsidP="002A3C4B" w14:paraId="5B6BFFB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B11" w:rsidRPr="008E0CDE" w:rsidP="002A3C4B" w14:paraId="593E998D" w14:textId="77777777">
            <w:pPr>
              <w:pStyle w:val="Heading2"/>
              <w:jc w:val="both"/>
              <w:rPr>
                <w:b w:val="0"/>
                <w:sz w:val="24"/>
                <w:szCs w:val="24"/>
              </w:rPr>
            </w:pPr>
            <w:r w:rsidRPr="008E0CDE">
              <w:rPr>
                <w:b w:val="0"/>
                <w:sz w:val="24"/>
                <w:szCs w:val="24"/>
              </w:rPr>
              <w:t xml:space="preserve">Додається  </w:t>
            </w:r>
          </w:p>
          <w:p w:rsidR="006D1B11" w:rsidRPr="008E0CDE" w:rsidP="002A3C4B" w14:paraId="5195904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647E1DF" w14:textId="77777777" w:rsidTr="002A3C4B">
        <w:tblPrEx>
          <w:tblW w:w="9600" w:type="dxa"/>
          <w:tblLayout w:type="fixed"/>
          <w:tblLook w:val="00A0"/>
        </w:tblPrEx>
        <w:tc>
          <w:tcPr>
            <w:tcW w:w="9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B11" w:rsidRPr="008E0CDE" w:rsidP="002A3C4B" w14:paraId="6661B71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Умови та додаткові умови оренди</w:t>
            </w:r>
          </w:p>
          <w:p w:rsidR="006D1B11" w:rsidRPr="008E0CDE" w:rsidP="002A3C4B" w14:paraId="4DBA7C8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BD8F57D" w14:textId="77777777" w:rsidTr="002A3C4B">
        <w:tblPrEx>
          <w:tblW w:w="9600" w:type="dxa"/>
          <w:tblLayout w:type="fixed"/>
          <w:tblLook w:val="00A0"/>
        </w:tblPrEx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B11" w:rsidRPr="008E0CDE" w:rsidP="002A3C4B" w14:paraId="0EB0DC8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B11" w:rsidRPr="008E0CDE" w:rsidP="002A3C4B" w14:paraId="32095A4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</w:tr>
      <w:tr w14:paraId="39D49C6B" w14:textId="77777777" w:rsidTr="002A3C4B">
        <w:tblPrEx>
          <w:tblW w:w="9600" w:type="dxa"/>
          <w:tblLayout w:type="fixed"/>
          <w:tblLook w:val="00A0"/>
        </w:tblPrEx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B11" w:rsidRPr="008E0CDE" w:rsidP="002A3C4B" w14:paraId="3D4E8FE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B11" w:rsidRPr="008E0CDE" w:rsidP="002A3C4B" w14:paraId="09F291E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14:paraId="46B334B0" w14:textId="77777777" w:rsidTr="002A3C4B">
        <w:tblPrEx>
          <w:tblW w:w="9600" w:type="dxa"/>
          <w:tblLayout w:type="fixed"/>
          <w:tblLook w:val="00A0"/>
        </w:tblPrEx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B11" w:rsidRPr="008E0CDE" w:rsidP="002A3C4B" w14:paraId="2C81899E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 xml:space="preserve">Стартова орендна плата, відповідно до пункту 16.17 Порядку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B11" w:rsidRPr="008E0CDE" w:rsidP="002A3C4B" w14:paraId="00893696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31957,02 </w:t>
            </w: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 xml:space="preserve">грн за місяць, без урахування ПДВ - </w:t>
            </w:r>
          </w:p>
          <w:p w:rsidR="006D1B11" w:rsidRPr="008E0CDE" w:rsidP="002A3C4B" w14:paraId="2AFFD735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:rsidR="006D1B11" w:rsidRPr="008E0CDE" w:rsidP="002A3C4B" w14:paraId="33EFE75E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 xml:space="preserve">15978,51 грн за місяць, без урахування ПДВ - </w:t>
            </w:r>
          </w:p>
          <w:p w:rsidR="006D1B11" w:rsidRPr="008E0CDE" w:rsidP="002A3C4B" w14:paraId="158BE1B2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:rsidR="006D1B11" w:rsidRPr="008E0CDE" w:rsidP="002A3C4B" w14:paraId="325E3202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15978,51 грн за місяць, без урахування ПДВ -</w:t>
            </w:r>
          </w:p>
          <w:p w:rsidR="006D1B11" w:rsidRPr="008E0CDE" w:rsidP="002A3C4B" w14:paraId="62B14BBB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14:paraId="06D203AE" w14:textId="77777777" w:rsidTr="002A3C4B">
        <w:tblPrEx>
          <w:tblW w:w="9600" w:type="dxa"/>
          <w:tblLayout w:type="fixed"/>
          <w:tblLook w:val="00A0"/>
        </w:tblPrEx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B11" w:rsidRPr="008E0CDE" w:rsidP="002A3C4B" w14:paraId="63F92DB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</w:p>
          <w:p w:rsidR="006D1B11" w:rsidRPr="008E0CDE" w:rsidP="002A3C4B" w14:paraId="695C716B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B11" w:rsidRPr="008E0CDE" w:rsidP="002A3C4B" w14:paraId="1A77F3D5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 xml:space="preserve">розміщення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 xml:space="preserve"> виробничо-складськ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 xml:space="preserve"> потреб  </w:t>
            </w:r>
          </w:p>
        </w:tc>
      </w:tr>
      <w:tr w14:paraId="4BFF8194" w14:textId="77777777" w:rsidTr="002A3C4B">
        <w:tblPrEx>
          <w:tblW w:w="9600" w:type="dxa"/>
          <w:tblLayout w:type="fixed"/>
          <w:tblLook w:val="00A0"/>
        </w:tblPrEx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B11" w:rsidRPr="008E0CDE" w:rsidP="002A3C4B" w14:paraId="41E3E0C2" w14:textId="77777777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Обмеження щодо цільового призначення</w:t>
            </w:r>
            <w:r w:rsidRPr="008E0CDE"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об’єкта оренди, встановлені відповідно до пункту 10.6 Порядку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B11" w:rsidRPr="008E0CDE" w:rsidP="002A3C4B" w14:paraId="5E32554E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</w:t>
            </w:r>
            <w:r w:rsidRPr="008E0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зон)</w:t>
            </w:r>
          </w:p>
        </w:tc>
      </w:tr>
      <w:tr w14:paraId="2A1E281C" w14:textId="77777777" w:rsidTr="002A3C4B">
        <w:tblPrEx>
          <w:tblW w:w="9600" w:type="dxa"/>
          <w:tblLayout w:type="fixed"/>
          <w:tblLook w:val="00A0"/>
        </w:tblPrEx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B11" w:rsidRPr="008E0CDE" w:rsidP="002A3C4B" w14:paraId="241AE85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Додаткові умови оренди майна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B11" w:rsidRPr="008E0CDE" w:rsidP="002A3C4B" w14:paraId="37509984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групи, організації та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</w:t>
            </w:r>
            <w:r w:rsidRPr="008E0CDE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 xml:space="preserve"> </w:t>
            </w:r>
          </w:p>
        </w:tc>
      </w:tr>
      <w:tr w14:paraId="6A767DD2" w14:textId="77777777" w:rsidTr="002A3C4B">
        <w:tblPrEx>
          <w:tblW w:w="9600" w:type="dxa"/>
          <w:tblLayout w:type="fixed"/>
          <w:tblLook w:val="00A0"/>
        </w:tblPrEx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B11" w:rsidRPr="008E0CDE" w:rsidP="002A3C4B" w14:paraId="61F574C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Особливі умови :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B11" w:rsidRPr="008E0CDE" w:rsidP="002A3C4B" w14:paraId="208D5EB1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 укладання договору оренди або в день підписання 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</w:t>
            </w:r>
            <w:r w:rsidRPr="008E0CDE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8E0CD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 та забезпечувальний депозит у розмірі однієї місячної орендної плати (в </w:t>
            </w:r>
            <w:r w:rsidRPr="008E0CDE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8E0CDE">
              <w:rPr>
                <w:rFonts w:ascii="Times New Roman" w:hAnsi="Times New Roman" w:cs="Times New Roman"/>
                <w:iCs/>
                <w:sz w:val="24"/>
                <w:szCs w:val="24"/>
              </w:rPr>
              <w:t>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5400</w:t>
            </w: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8E0CD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грн.</w:t>
            </w:r>
          </w:p>
        </w:tc>
      </w:tr>
      <w:tr w14:paraId="54DF33CC" w14:textId="77777777" w:rsidTr="002A3C4B">
        <w:tblPrEx>
          <w:tblW w:w="9600" w:type="dxa"/>
          <w:tblLayout w:type="fixed"/>
          <w:tblLook w:val="00A0"/>
        </w:tblPrEx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B11" w:rsidRPr="008E0CDE" w:rsidP="002A3C4B" w14:paraId="5EC5D31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Передача майна в 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суборенду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пункту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18.1 Порядку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B11" w:rsidRPr="008E0CDE" w:rsidP="002A3C4B" w14:paraId="66408946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14:paraId="6118109D" w14:textId="77777777" w:rsidTr="002A3C4B">
        <w:tblPrEx>
          <w:tblW w:w="9600" w:type="dxa"/>
          <w:tblLayout w:type="fixed"/>
          <w:tblLook w:val="00A0"/>
        </w:tblPrEx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B11" w:rsidRPr="008E0CDE" w:rsidP="002A3C4B" w14:paraId="11D2EC2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B11" w:rsidRPr="008E0CDE" w:rsidP="002A3C4B" w14:paraId="63B991B7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14:paraId="6AB0E3EB" w14:textId="77777777" w:rsidTr="002A3C4B">
        <w:tblPrEx>
          <w:tblW w:w="9600" w:type="dxa"/>
          <w:tblLayout w:type="fixed"/>
          <w:tblLook w:val="00A0"/>
        </w:tblPrEx>
        <w:trPr>
          <w:trHeight w:val="393"/>
        </w:trPr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B11" w:rsidRPr="008E0CDE" w:rsidP="002A3C4B" w14:paraId="73424FE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(балансоутримувача) для звернень про ознайомлення з об’єктом оренди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B11" w:rsidRPr="008E0CDE" w:rsidP="002A3C4B" w14:paraId="51FFDD8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 xml:space="preserve">Робочі дні: понеділок-четвер з 08:00 до 17:00,  п’ятниця з 08:00 до15:45 год.,  адреса:  Київська область, Броварський район, місто Бровари, бульвар Незалежності, 2, контактна особа: Вікторія ГНАТИШЕНА, </w:t>
            </w:r>
          </w:p>
          <w:p w:rsidR="006D1B11" w:rsidRPr="008E0CDE" w:rsidP="002A3C4B" w14:paraId="5FE18B7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телефон (04594) 7-20-52; е-</w:t>
            </w: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" w:history="1">
              <w:r w:rsidRPr="008E0CDE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ukv</w:t>
              </w:r>
              <w:r w:rsidRPr="008E0CDE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8E0CDE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bmr</w:t>
              </w:r>
              <w:r w:rsidRPr="008E0CDE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8E0CDE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ukr</w:t>
              </w:r>
              <w:r w:rsidRPr="008E0CDE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8E0CDE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net</w:t>
              </w:r>
            </w:hyperlink>
          </w:p>
        </w:tc>
      </w:tr>
      <w:tr w14:paraId="24EE8E11" w14:textId="77777777" w:rsidTr="002A3C4B">
        <w:tblPrEx>
          <w:tblW w:w="9600" w:type="dxa"/>
          <w:tblLayout w:type="fixed"/>
          <w:tblLook w:val="00A0"/>
        </w:tblPrEx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B11" w:rsidRPr="008E0CDE" w:rsidP="002A3C4B" w14:paraId="1F24A05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Інформація про аукціон (спосіб та дата) Кінцевий 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B11" w:rsidRPr="008E0CDE" w:rsidP="002A3C4B" w14:paraId="5B27E7A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14:paraId="58C1F6BE" w14:textId="77777777" w:rsidTr="002A3C4B">
        <w:tblPrEx>
          <w:tblW w:w="9600" w:type="dxa"/>
          <w:tblLayout w:type="fixed"/>
          <w:tblLook w:val="00A0"/>
        </w:tblPrEx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B11" w:rsidRPr="008E0CDE" w:rsidP="002A3C4B" w14:paraId="6ECCF5F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:rsidR="006D1B11" w:rsidRPr="008E0CDE" w:rsidP="002A3C4B" w14:paraId="4804219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B11" w:rsidRPr="008E0CDE" w:rsidP="002A3C4B" w14:paraId="6189DEF2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:rsidR="006D1B11" w:rsidRPr="008E0CDE" w:rsidP="002A3C4B" w14:paraId="013AC721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 w:rsidR="006D1B11" w:rsidRPr="008E0CDE" w:rsidP="002A3C4B" w14:paraId="46F5EEF7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 – 63914,04 грн.;</w:t>
            </w:r>
          </w:p>
          <w:p w:rsidR="006D1B11" w:rsidRPr="008E0CDE" w:rsidP="002A3C4B" w14:paraId="63DD597D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внеску, для чинного орендаря – 15978,51 грн.;</w:t>
            </w:r>
          </w:p>
          <w:p w:rsidR="006D1B11" w:rsidRPr="008E0CDE" w:rsidP="002A3C4B" w14:paraId="3DBEFAF5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Розмір реєстраційного внеску – 864,70 грн.</w:t>
            </w:r>
          </w:p>
          <w:p w:rsidR="006D1B11" w:rsidRPr="008E0CDE" w:rsidP="002A3C4B" w14:paraId="62AE6E15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14:paraId="078CE83D" w14:textId="77777777" w:rsidTr="002A3C4B">
        <w:tblPrEx>
          <w:tblW w:w="9600" w:type="dxa"/>
          <w:tblLayout w:type="fixed"/>
          <w:tblLook w:val="00A0"/>
        </w:tblPrEx>
        <w:tc>
          <w:tcPr>
            <w:tcW w:w="9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B11" w:rsidRPr="008E0CDE" w:rsidP="002A3C4B" w14:paraId="2423AC12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Додаткова  інформація</w:t>
            </w:r>
          </w:p>
        </w:tc>
      </w:tr>
      <w:tr w14:paraId="418A5C3D" w14:textId="77777777" w:rsidTr="002A3C4B">
        <w:tblPrEx>
          <w:tblW w:w="9600" w:type="dxa"/>
          <w:tblLayout w:type="fixed"/>
          <w:tblLook w:val="00A0"/>
        </w:tblPrEx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B11" w:rsidRPr="008E0CDE" w:rsidP="002A3C4B" w14:paraId="43B61A6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B11" w:rsidRPr="008E0CDE" w:rsidP="002A3C4B" w14:paraId="3C1F4AF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 xml:space="preserve">Отримувач коштів: </w:t>
            </w:r>
          </w:p>
          <w:p w:rsidR="006D1B11" w:rsidRPr="008E0CDE" w:rsidP="002A3C4B" w14:paraId="178AC68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Управління з питань комунальної власності та житла Броварської міської ради Броварського району Київської області (необхідно обов’язково зазначати призначення платежу)</w:t>
            </w:r>
          </w:p>
          <w:p w:rsidR="006D1B11" w:rsidRPr="008E0CDE" w:rsidP="002A3C4B" w14:paraId="41EE439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ЄДРПОУ 24209727</w:t>
            </w:r>
          </w:p>
          <w:p w:rsidR="006D1B11" w:rsidRPr="008E0CDE" w:rsidP="002A3C4B" w14:paraId="6CA3D3F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 xml:space="preserve">р/р 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 xml:space="preserve">328201720355149006000021776 </w:t>
            </w:r>
          </w:p>
          <w:p w:rsidR="006D1B11" w:rsidRPr="008E0CDE" w:rsidP="002A3C4B" w14:paraId="6406A77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 w:rsidR="006D1B11" w:rsidRPr="008E0CDE" w:rsidP="002A3C4B" w14:paraId="6E53045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МФО 820172</w:t>
            </w:r>
          </w:p>
          <w:p w:rsidR="006D1B11" w:rsidRPr="008E0CDE" w:rsidP="002A3C4B" w14:paraId="01DACA2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1F7AB68" w14:textId="77777777" w:rsidTr="002A3C4B">
        <w:tblPrEx>
          <w:tblW w:w="9600" w:type="dxa"/>
          <w:tblLayout w:type="fixed"/>
          <w:tblLook w:val="00A0"/>
        </w:tblPrEx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B11" w:rsidRPr="008E0CDE" w:rsidP="002A3C4B" w14:paraId="740165BA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E0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 інформаційному повідомленні шляхом розміщення посилання на сторінку офіційного веб-</w:t>
            </w:r>
            <w:r w:rsidRPr="008E0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сайта</w:t>
            </w:r>
            <w:r w:rsidRPr="008E0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B11" w:rsidRPr="008E0CDE" w:rsidP="002A3C4B" w14:paraId="74A8920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сторінку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офіційного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веб-сайта 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адміністратора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якій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зазначені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рахунків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): 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  <w:tr w14:paraId="1AE6F884" w14:textId="77777777" w:rsidTr="002A3C4B">
        <w:tblPrEx>
          <w:tblW w:w="9600" w:type="dxa"/>
          <w:tblLayout w:type="fixed"/>
          <w:tblLook w:val="00A0"/>
        </w:tblPrEx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B11" w:rsidRPr="008E0CDE" w:rsidP="002A3C4B" w14:paraId="15776E8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B11" w:rsidRPr="008E0CDE" w:rsidP="002A3C4B" w14:paraId="21D8F2CA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</w:tbl>
    <w:p w:rsidR="006D1B11" w:rsidP="006D1B11" w14:paraId="29D89E38" w14:textId="6EA9F70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1B11" w:rsidP="006D1B11" w14:paraId="0977FF87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89" w:type="dxa"/>
        <w:tblLook w:val="04A0"/>
      </w:tblPr>
      <w:tblGrid>
        <w:gridCol w:w="9889"/>
      </w:tblGrid>
      <w:tr w14:paraId="1CB1F283" w14:textId="77777777" w:rsidTr="002A3C4B">
        <w:tblPrEx>
          <w:tblW w:w="9889" w:type="dxa"/>
          <w:tblLook w:val="04A0"/>
        </w:tblPrEx>
        <w:tc>
          <w:tcPr>
            <w:tcW w:w="9889" w:type="dxa"/>
            <w:shd w:val="clear" w:color="auto" w:fill="auto"/>
          </w:tcPr>
          <w:p w:rsidR="006D1B11" w:rsidRPr="007E7834" w:rsidP="006D1B11" w14:paraId="4266147F" w14:textId="5B9281EF">
            <w:pPr>
              <w:tabs>
                <w:tab w:val="left" w:pos="0"/>
                <w:tab w:val="left" w:pos="5760"/>
                <w:tab w:val="left" w:pos="7088"/>
              </w:tabs>
              <w:ind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834">
              <w:rPr>
                <w:rFonts w:ascii="Times New Roman" w:hAnsi="Times New Roman" w:cs="Times New Roman"/>
                <w:sz w:val="28"/>
                <w:szCs w:val="28"/>
              </w:rPr>
              <w:t xml:space="preserve">Міський голова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7E78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7834">
              <w:rPr>
                <w:rFonts w:ascii="Times New Roman" w:hAnsi="Times New Roman" w:cs="Times New Roman"/>
                <w:sz w:val="28"/>
                <w:szCs w:val="28"/>
              </w:rPr>
              <w:t>Ігор САПОЖКО</w:t>
            </w:r>
          </w:p>
          <w:p w:rsidR="006D1B11" w:rsidRPr="00A5627D" w:rsidP="002A3C4B" w14:paraId="612D2A05" w14:textId="77777777">
            <w:pPr>
              <w:pStyle w:val="BodyTextIndent"/>
              <w:ind w:left="0"/>
              <w:rPr>
                <w:b/>
              </w:rPr>
            </w:pPr>
          </w:p>
        </w:tc>
      </w:tr>
      <w:tr w14:paraId="475CF514" w14:textId="77777777" w:rsidTr="002A3C4B">
        <w:tblPrEx>
          <w:tblW w:w="9889" w:type="dxa"/>
          <w:tblLook w:val="04A0"/>
        </w:tblPrEx>
        <w:tc>
          <w:tcPr>
            <w:tcW w:w="9889" w:type="dxa"/>
            <w:shd w:val="clear" w:color="auto" w:fill="auto"/>
          </w:tcPr>
          <w:p w:rsidR="006D1B11" w:rsidRPr="00A5627D" w:rsidP="002A3C4B" w14:paraId="1BDB4E71" w14:textId="77777777">
            <w:pPr>
              <w:pStyle w:val="BodyTextIndent"/>
              <w:ind w:left="0"/>
              <w:rPr>
                <w:b/>
              </w:rPr>
            </w:pPr>
          </w:p>
        </w:tc>
      </w:tr>
    </w:tbl>
    <w:p w:rsidR="004208DA" w:rsidRPr="00EE06C3" w:rsidP="003B2A39" w14:paraId="749EF1AF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ermEnd w:id="1"/>
    <w:p w:rsidR="004F7CAD" w:rsidRPr="00EE06C3" w:rsidP="006D1B11" w14:paraId="5FF0D8BD" w14:textId="7C8EF4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Sect="006D1B11">
      <w:headerReference w:type="default" r:id="rId5"/>
      <w:footerReference w:type="default" r:id="rId6"/>
      <w:pgSz w:w="11906" w:h="16838"/>
      <w:pgMar w:top="1135" w:right="707" w:bottom="1702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A3C4B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D1B11"/>
    <w:rsid w:val="00784598"/>
    <w:rsid w:val="007C582E"/>
    <w:rsid w:val="007E7834"/>
    <w:rsid w:val="0081066D"/>
    <w:rsid w:val="00853C00"/>
    <w:rsid w:val="00893E2E"/>
    <w:rsid w:val="008B6EF2"/>
    <w:rsid w:val="008E0CDE"/>
    <w:rsid w:val="00A5627D"/>
    <w:rsid w:val="00A84A56"/>
    <w:rsid w:val="00B20C04"/>
    <w:rsid w:val="00B3670E"/>
    <w:rsid w:val="00C249F6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6D1B1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character" w:customStyle="1" w:styleId="2">
    <w:name w:val="Заголовок 2 Знак"/>
    <w:basedOn w:val="DefaultParagraphFont"/>
    <w:link w:val="Heading2"/>
    <w:rsid w:val="006D1B1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Hyperlink">
    <w:name w:val="Hyperlink"/>
    <w:rsid w:val="006D1B11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6D1B11"/>
    <w:rPr>
      <w:b/>
      <w:bCs/>
    </w:rPr>
  </w:style>
  <w:style w:type="character" w:customStyle="1" w:styleId="20">
    <w:name w:val="Основной текст (2)_"/>
    <w:link w:val="21"/>
    <w:rsid w:val="006D1B11"/>
    <w:rPr>
      <w:sz w:val="15"/>
      <w:szCs w:val="15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6D1B11"/>
    <w:pPr>
      <w:widowControl w:val="0"/>
      <w:shd w:val="clear" w:color="auto" w:fill="FFFFFF"/>
      <w:spacing w:before="180" w:after="180" w:line="0" w:lineRule="atLeast"/>
      <w:jc w:val="both"/>
    </w:pPr>
    <w:rPr>
      <w:sz w:val="15"/>
      <w:szCs w:val="15"/>
    </w:rPr>
  </w:style>
  <w:style w:type="paragraph" w:styleId="BodyTextIndent">
    <w:name w:val="Body Text Indent"/>
    <w:basedOn w:val="Normal"/>
    <w:link w:val="a1"/>
    <w:rsid w:val="006D1B11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1">
    <w:name w:val="Основний текст з відступом Знак"/>
    <w:basedOn w:val="DefaultParagraphFont"/>
    <w:link w:val="BodyTextIndent"/>
    <w:rsid w:val="006D1B1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ukv_bmr@ukr.net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203959"/>
    <w:rsid w:val="004D1168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5503</Words>
  <Characters>3137</Characters>
  <Application>Microsoft Office Word</Application>
  <DocSecurity>8</DocSecurity>
  <Lines>26</Lines>
  <Paragraphs>17</Paragraphs>
  <ScaleCrop>false</ScaleCrop>
  <Company/>
  <LinksUpToDate>false</LinksUpToDate>
  <CharactersWithSpaces>8623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2026-01-26T07:03:00Z</dcterms:modified>
</cp:coreProperties>
</file>