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81100" w:rsidP="00F81100" w14:paraId="1B33FB63" w14:textId="77777777">
      <w:pPr>
        <w:tabs>
          <w:tab w:val="left" w:pos="5610"/>
          <w:tab w:val="left" w:pos="6358"/>
        </w:tabs>
        <w:spacing w:after="0"/>
        <w:ind w:left="5387"/>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F81100" w:rsidP="00F81100" w14:paraId="343FC747"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F81100" w:rsidP="00F81100" w14:paraId="0DCCBF1F"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rsidR="00F51CE6" w:rsidP="00F81100" w14:paraId="4468EFE1" w14:textId="201BC428">
      <w:pPr>
        <w:pStyle w:val="docdata"/>
        <w:spacing w:before="0" w:beforeAutospacing="0" w:after="0" w:afterAutospacing="0" w:line="276" w:lineRule="auto"/>
        <w:ind w:left="5387"/>
        <w:jc w:val="center"/>
        <w:rPr>
          <w:rFonts w:eastAsia="Cambria Math"/>
          <w:sz w:val="28"/>
          <w:szCs w:val="28"/>
          <w:lang w:eastAsia="ru-RU"/>
        </w:rPr>
      </w:pPr>
      <w:r>
        <w:rPr>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2509-110-08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81100" w:rsidP="00F81100" w14:paraId="502C40A1" w14:textId="77777777">
      <w:pPr>
        <w:spacing w:after="0"/>
        <w:rPr>
          <w:rFonts w:ascii="Times New Roman" w:hAnsi="Times New Roman" w:cs="Times New Roman"/>
          <w:sz w:val="28"/>
          <w:szCs w:val="28"/>
        </w:rPr>
      </w:pPr>
      <w:permStart w:id="1" w:edGrp="everyone"/>
    </w:p>
    <w:p w:rsidR="00F81100" w:rsidP="00F81100" w14:paraId="4CB84C62" w14:textId="77777777">
      <w:pPr>
        <w:spacing w:after="0"/>
        <w:jc w:val="both"/>
        <w:rPr>
          <w:rFonts w:ascii="Times New Roman" w:hAnsi="Times New Roman" w:cs="Times New Roman"/>
          <w:b/>
          <w:sz w:val="28"/>
          <w:szCs w:val="28"/>
        </w:rPr>
      </w:pPr>
    </w:p>
    <w:p w:rsidR="00F81100" w:rsidP="00F81100" w14:paraId="55573B05" w14:textId="0CB2F645">
      <w:pPr>
        <w:spacing w:after="0"/>
        <w:jc w:val="both"/>
        <w:rPr>
          <w:rFonts w:ascii="Times New Roman" w:hAnsi="Times New Roman" w:cs="Times New Roman"/>
          <w:b/>
          <w:sz w:val="28"/>
          <w:szCs w:val="28"/>
        </w:rPr>
      </w:pPr>
    </w:p>
    <w:p w:rsidR="00F81100" w:rsidP="00F81100" w14:paraId="6E193EB5" w14:textId="77777777">
      <w:pPr>
        <w:spacing w:after="0"/>
        <w:jc w:val="both"/>
        <w:rPr>
          <w:rFonts w:ascii="Times New Roman" w:hAnsi="Times New Roman" w:cs="Times New Roman"/>
          <w:b/>
          <w:sz w:val="28"/>
          <w:szCs w:val="28"/>
        </w:rPr>
      </w:pPr>
    </w:p>
    <w:p w:rsidR="00F81100" w:rsidP="00F81100" w14:paraId="0E800C7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81100" w:rsidP="00F81100" w14:paraId="616B801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81100" w:rsidP="00F81100" w14:paraId="741E793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81100" w:rsidP="00F81100" w14:paraId="501CA139"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Pr>
          <w:rFonts w:ascii="Times New Roman" w:eastAsia="Times New Roman" w:hAnsi="Times New Roman"/>
          <w:b/>
          <w:color w:val="000000"/>
          <w:sz w:val="40"/>
          <w:szCs w:val="40"/>
          <w:lang w:eastAsia="ru-RU"/>
        </w:rPr>
        <w:t>СТАТУТ</w:t>
      </w:r>
    </w:p>
    <w:p w:rsidR="00F81100" w:rsidP="00F81100" w14:paraId="7561DFBF" w14:textId="77777777">
      <w:pPr>
        <w:autoSpaceDE w:val="0"/>
        <w:autoSpaceDN w:val="0"/>
        <w:adjustRightInd w:val="0"/>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t>ОПОРНОГО ЗАКЛАДУ ОСВІТИ</w:t>
      </w:r>
    </w:p>
    <w:p w:rsidR="00F81100" w:rsidP="00F81100" w14:paraId="46D18CA3"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cs="Times New Roman"/>
          <w:b/>
          <w:sz w:val="36"/>
          <w:szCs w:val="36"/>
        </w:rPr>
        <w:t>ТРЕБУХІВСЬКИЙ ЛІЦЕЙ</w:t>
      </w:r>
      <w:r>
        <w:rPr>
          <w:rFonts w:ascii="Times New Roman" w:hAnsi="Times New Roman"/>
          <w:b/>
          <w:sz w:val="36"/>
          <w:szCs w:val="36"/>
        </w:rPr>
        <w:t xml:space="preserve"> </w:t>
      </w:r>
    </w:p>
    <w:p w:rsidR="00F81100" w:rsidP="00F81100" w14:paraId="700D1291"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 xml:space="preserve">БРОВАРСЬКОЇ МІСЬКОЇ РАДИ </w:t>
      </w:r>
    </w:p>
    <w:p w:rsidR="00F81100" w:rsidP="00F81100" w14:paraId="408E3E36"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БРОВАРСЬКОГО РАЙОНУ</w:t>
      </w:r>
    </w:p>
    <w:p w:rsidR="00F81100" w:rsidP="00F81100" w14:paraId="2BF56912"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КИЇВСЬКОЇ ОБЛАСТІ</w:t>
      </w:r>
    </w:p>
    <w:p w:rsidR="00F81100" w:rsidP="00F81100" w14:paraId="00CCAE03"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F81100" w:rsidP="00F81100" w14:paraId="473C4DBB" w14:textId="77777777">
      <w:pPr>
        <w:autoSpaceDE w:val="0"/>
        <w:autoSpaceDN w:val="0"/>
        <w:adjustRightInd w:val="0"/>
        <w:spacing w:after="0" w:line="360" w:lineRule="auto"/>
        <w:jc w:val="center"/>
        <w:rPr>
          <w:rFonts w:ascii="Times New Roman" w:hAnsi="Times New Roman"/>
          <w:sz w:val="36"/>
          <w:szCs w:val="36"/>
        </w:rPr>
      </w:pPr>
      <w:r>
        <w:rPr>
          <w:rFonts w:ascii="Times New Roman" w:eastAsia="Times New Roman" w:hAnsi="Times New Roman"/>
          <w:color w:val="000000"/>
          <w:sz w:val="32"/>
          <w:szCs w:val="32"/>
          <w:lang w:eastAsia="ru-RU"/>
        </w:rPr>
        <w:t>Ідентифікаційний  код  22204915</w:t>
      </w:r>
    </w:p>
    <w:p w:rsidR="00F81100" w:rsidP="00F81100" w14:paraId="6F7ED1F4" w14:textId="77777777">
      <w:pPr>
        <w:spacing w:line="360" w:lineRule="auto"/>
        <w:jc w:val="center"/>
        <w:rPr>
          <w:rFonts w:ascii="Times New Roman" w:hAnsi="Times New Roman"/>
          <w:sz w:val="28"/>
          <w:szCs w:val="28"/>
        </w:rPr>
      </w:pPr>
    </w:p>
    <w:p w:rsidR="00F81100" w:rsidP="00F81100" w14:paraId="6F496CD5" w14:textId="77777777">
      <w:pPr>
        <w:spacing w:line="360" w:lineRule="auto"/>
        <w:jc w:val="center"/>
        <w:rPr>
          <w:rFonts w:ascii="Times New Roman" w:hAnsi="Times New Roman"/>
        </w:rPr>
      </w:pPr>
      <w:r>
        <w:rPr>
          <w:rFonts w:ascii="Times New Roman" w:hAnsi="Times New Roman"/>
          <w:sz w:val="28"/>
          <w:szCs w:val="28"/>
        </w:rPr>
        <w:t>(у новій редакції</w:t>
      </w:r>
      <w:r>
        <w:rPr>
          <w:rFonts w:ascii="Times New Roman" w:hAnsi="Times New Roman"/>
        </w:rPr>
        <w:t>)</w:t>
      </w:r>
    </w:p>
    <w:p w:rsidR="00F81100" w:rsidP="00F81100" w14:paraId="6EE1167F" w14:textId="77777777">
      <w:pPr>
        <w:autoSpaceDE w:val="0"/>
        <w:autoSpaceDN w:val="0"/>
        <w:adjustRightInd w:val="0"/>
        <w:spacing w:after="0" w:line="240" w:lineRule="auto"/>
        <w:jc w:val="center"/>
        <w:rPr>
          <w:rFonts w:ascii="Times New Roman" w:hAnsi="Times New Roman"/>
          <w:b/>
          <w:sz w:val="36"/>
          <w:szCs w:val="36"/>
        </w:rPr>
      </w:pPr>
    </w:p>
    <w:p w:rsidR="00F81100" w:rsidP="00F81100" w14:paraId="4C28EE5D" w14:textId="77777777">
      <w:pPr>
        <w:spacing w:after="0" w:line="240" w:lineRule="auto"/>
        <w:jc w:val="both"/>
        <w:rPr>
          <w:rFonts w:ascii="Times New Roman" w:eastAsia="Times New Roman" w:hAnsi="Times New Roman"/>
          <w:color w:val="000000"/>
          <w:sz w:val="28"/>
          <w:szCs w:val="28"/>
          <w:lang w:eastAsia="ru-RU"/>
        </w:rPr>
      </w:pPr>
    </w:p>
    <w:p w:rsidR="00F81100" w:rsidP="00F81100" w14:paraId="594D32BC" w14:textId="77777777">
      <w:pPr>
        <w:spacing w:after="0" w:line="240" w:lineRule="auto"/>
        <w:jc w:val="center"/>
        <w:rPr>
          <w:rFonts w:ascii="Times New Roman" w:eastAsia="Times New Roman" w:hAnsi="Times New Roman"/>
          <w:b/>
          <w:bCs/>
          <w:color w:val="000000"/>
          <w:sz w:val="32"/>
          <w:szCs w:val="32"/>
          <w:lang w:eastAsia="ru-RU"/>
        </w:rPr>
      </w:pPr>
    </w:p>
    <w:p w:rsidR="00F81100" w:rsidP="00F81100" w14:paraId="01A0450C" w14:textId="77777777">
      <w:pPr>
        <w:spacing w:after="0" w:line="240" w:lineRule="auto"/>
        <w:jc w:val="both"/>
        <w:rPr>
          <w:rFonts w:ascii="Times New Roman" w:eastAsia="Times New Roman" w:hAnsi="Times New Roman"/>
          <w:color w:val="000000"/>
          <w:sz w:val="28"/>
          <w:szCs w:val="28"/>
          <w:lang w:eastAsia="ru-RU"/>
        </w:rPr>
      </w:pPr>
    </w:p>
    <w:p w:rsidR="00F81100" w:rsidP="00F81100" w14:paraId="7C857C4D" w14:textId="77777777">
      <w:pPr>
        <w:spacing w:after="0" w:line="240" w:lineRule="auto"/>
        <w:jc w:val="center"/>
        <w:rPr>
          <w:rFonts w:ascii="Times New Roman" w:eastAsia="Times New Roman" w:hAnsi="Times New Roman"/>
          <w:color w:val="000000"/>
          <w:sz w:val="28"/>
          <w:szCs w:val="28"/>
          <w:lang w:eastAsia="ru-RU"/>
        </w:rPr>
      </w:pPr>
    </w:p>
    <w:p w:rsidR="00F81100" w:rsidP="00F81100" w14:paraId="48257185" w14:textId="77777777">
      <w:pPr>
        <w:spacing w:after="0" w:line="240" w:lineRule="auto"/>
        <w:jc w:val="center"/>
        <w:rPr>
          <w:rFonts w:ascii="Times New Roman" w:eastAsia="Times New Roman" w:hAnsi="Times New Roman"/>
          <w:color w:val="000000"/>
          <w:sz w:val="28"/>
          <w:szCs w:val="28"/>
          <w:lang w:eastAsia="ru-RU"/>
        </w:rPr>
      </w:pPr>
    </w:p>
    <w:p w:rsidR="00F81100" w:rsidP="00F81100" w14:paraId="6CEDF864" w14:textId="77777777">
      <w:pPr>
        <w:spacing w:after="0" w:line="240" w:lineRule="auto"/>
        <w:jc w:val="center"/>
        <w:rPr>
          <w:rFonts w:ascii="Times New Roman" w:eastAsia="Times New Roman" w:hAnsi="Times New Roman"/>
          <w:color w:val="000000"/>
          <w:sz w:val="28"/>
          <w:szCs w:val="28"/>
          <w:lang w:eastAsia="ru-RU"/>
        </w:rPr>
      </w:pPr>
    </w:p>
    <w:p w:rsidR="00F81100" w:rsidP="00F81100" w14:paraId="005F144F" w14:textId="77777777">
      <w:pPr>
        <w:spacing w:after="0" w:line="240" w:lineRule="auto"/>
        <w:jc w:val="center"/>
        <w:rPr>
          <w:rFonts w:ascii="Times New Roman" w:eastAsia="Times New Roman" w:hAnsi="Times New Roman"/>
          <w:color w:val="000000"/>
          <w:sz w:val="28"/>
          <w:szCs w:val="28"/>
          <w:lang w:eastAsia="ru-RU"/>
        </w:rPr>
      </w:pPr>
    </w:p>
    <w:p w:rsidR="00F81100" w:rsidP="00F81100" w14:paraId="5A9AD777" w14:textId="7777777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 Бровари</w:t>
      </w:r>
    </w:p>
    <w:p w:rsidR="00F81100" w:rsidP="00F81100" w14:paraId="0148D5FD" w14:textId="449A9DE9">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2026</w:t>
      </w:r>
    </w:p>
    <w:p w:rsidR="00F81100" w14:paraId="7AA8D99E"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1A4EA4" w:rsidP="001A4EA4" w14:paraId="2A1F377D" w14:textId="77777777">
      <w:pPr>
        <w:spacing w:after="12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ЗАГАЛЬНІ ПОЛОЖЕННЯ</w:t>
      </w:r>
    </w:p>
    <w:p w:rsidR="001A4EA4" w:rsidP="001A4EA4" w14:paraId="0AA078CD" w14:textId="77777777">
      <w:pPr>
        <w:spacing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1.1.</w:t>
      </w:r>
      <w:r>
        <w:rPr>
          <w:rFonts w:ascii="Times New Roman" w:hAnsi="Times New Roman"/>
          <w:sz w:val="28"/>
          <w:szCs w:val="28"/>
        </w:rPr>
        <w:t xml:space="preserve"> </w:t>
      </w:r>
      <w:r>
        <w:rPr>
          <w:rFonts w:ascii="Times New Roman" w:hAnsi="Times New Roman" w:cs="Times New Roman"/>
          <w:sz w:val="28"/>
          <w:szCs w:val="28"/>
        </w:rPr>
        <w:t xml:space="preserve">ОПОРНИЙ ЗАКЛАД ОСВІТИ </w:t>
      </w:r>
      <w:r>
        <w:rPr>
          <w:rFonts w:ascii="Times New Roman" w:eastAsia="Times New Roman" w:hAnsi="Times New Roman" w:cs="Times New Roman"/>
          <w:color w:val="000000"/>
          <w:sz w:val="28"/>
          <w:szCs w:val="28"/>
          <w:lang w:eastAsia="ru-RU"/>
        </w:rPr>
        <w:t>ТРЕБУХІВСЬКИЙ ЛІЦЕЙ БРОВАРСЬКОЇ МІСЬКОЇ РАДИ БРОВАРСЬКОГО РАЙОНУ КИЇВСЬКОЇ ОБЛАСТІ</w:t>
      </w:r>
      <w:r>
        <w:rPr>
          <w:rFonts w:ascii="Times New Roman" w:hAnsi="Times New Roman" w:cs="Times New Roman"/>
          <w:sz w:val="28"/>
          <w:szCs w:val="28"/>
        </w:rPr>
        <w:t xml:space="preserve"> </w:t>
      </w:r>
      <w:r>
        <w:rPr>
          <w:rFonts w:ascii="Times New Roman" w:hAnsi="Times New Roman"/>
          <w:sz w:val="28"/>
          <w:szCs w:val="28"/>
        </w:rPr>
        <w:t xml:space="preserve">(далі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1A4EA4" w:rsidP="001A4EA4" w14:paraId="4947016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початкова освіта; </w:t>
      </w:r>
    </w:p>
    <w:p w:rsidR="001A4EA4" w:rsidP="001A4EA4" w14:paraId="440D975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базова середня освіта; </w:t>
      </w:r>
    </w:p>
    <w:p w:rsidR="001A4EA4" w:rsidP="001A4EA4" w14:paraId="5873FD6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профільна середня освіта. </w:t>
      </w:r>
    </w:p>
    <w:p w:rsidR="001A4EA4" w:rsidP="001A4EA4" w14:paraId="74CC807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 Найменування закладу освіти.</w:t>
      </w:r>
    </w:p>
    <w:p w:rsidR="001A4EA4" w:rsidP="001A4EA4" w14:paraId="6468B289"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 xml:space="preserve">Повне найменування українською мовою – </w:t>
      </w:r>
      <w:r>
        <w:rPr>
          <w:rFonts w:ascii="Times New Roman" w:eastAsia="Times New Roman" w:hAnsi="Times New Roman" w:cs="Times New Roman"/>
          <w:color w:val="000000"/>
          <w:sz w:val="28"/>
          <w:szCs w:val="28"/>
        </w:rPr>
        <w:t xml:space="preserve">ОПОРНИЙ ЗАКЛАД ОСВІТИ </w:t>
      </w:r>
      <w:r>
        <w:rPr>
          <w:rFonts w:ascii="Times New Roman" w:eastAsia="Times New Roman" w:hAnsi="Times New Roman" w:cs="Times New Roman"/>
          <w:color w:val="000000"/>
          <w:sz w:val="28"/>
          <w:szCs w:val="28"/>
          <w:lang w:eastAsia="ru-RU"/>
        </w:rPr>
        <w:t>ТРЕБУХІВСЬКИЙ ЛІЦЕЙ БРОВАРСЬКОЇ МІСЬКОЇ РАДИ БРОВАРСЬКОГО РАЙОНУ КИЇВСЬКОЇ ОБЛАСТІ</w:t>
      </w:r>
      <w:r>
        <w:rPr>
          <w:rFonts w:ascii="Times New Roman" w:eastAsia="Times New Roman" w:hAnsi="Times New Roman"/>
          <w:color w:val="000000"/>
          <w:sz w:val="28"/>
          <w:szCs w:val="28"/>
          <w:lang w:eastAsia="ru-RU"/>
        </w:rPr>
        <w:t>.</w:t>
      </w:r>
    </w:p>
    <w:p w:rsidR="001A4EA4" w:rsidP="001A4EA4" w14:paraId="1F962E3A"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bookmarkStart w:id="2" w:name="_Hlk218760080"/>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найменування українською мовою –</w:t>
      </w:r>
      <w:r>
        <w:rPr>
          <w:rFonts w:ascii="Times New Roman" w:eastAsia="Times New Roman" w:hAnsi="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Требухівський</w:t>
      </w:r>
      <w:r>
        <w:rPr>
          <w:rFonts w:ascii="Times New Roman" w:eastAsia="Times New Roman" w:hAnsi="Times New Roman" w:cs="Times New Roman"/>
          <w:color w:val="000000"/>
          <w:sz w:val="28"/>
          <w:szCs w:val="28"/>
          <w:lang w:eastAsia="ru-RU"/>
        </w:rPr>
        <w:t xml:space="preserve"> ліцей Броварської міської ради</w:t>
      </w:r>
      <w:r>
        <w:rPr>
          <w:rFonts w:ascii="Times New Roman" w:eastAsia="Times New Roman" w:hAnsi="Times New Roman"/>
          <w:color w:val="000000"/>
          <w:sz w:val="28"/>
          <w:szCs w:val="28"/>
          <w:lang w:eastAsia="ru-RU"/>
        </w:rPr>
        <w:t>.</w:t>
      </w:r>
    </w:p>
    <w:p w:rsidR="001A4EA4" w:rsidP="001A4EA4" w14:paraId="5F78359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Повне найменування англійською мовою – </w:t>
      </w:r>
      <w:r>
        <w:rPr>
          <w:rFonts w:ascii="Times New Roman" w:eastAsia="Times New Roman" w:hAnsi="Times New Roman" w:cs="Times New Roman"/>
          <w:sz w:val="28"/>
          <w:szCs w:val="28"/>
        </w:rPr>
        <w:t>Key</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educational</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institution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Trebukhiv</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Lyceum</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of</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the</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Brovary</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City</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Council</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Brovary</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district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Kyiv</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region</w:t>
      </w:r>
      <w:r>
        <w:rPr>
          <w:rFonts w:ascii="Times New Roman" w:eastAsia="Times New Roman" w:hAnsi="Times New Roman" w:cs="Times New Roman"/>
          <w:sz w:val="28"/>
          <w:szCs w:val="28"/>
        </w:rPr>
        <w:t>.</w:t>
      </w:r>
    </w:p>
    <w:p w:rsidR="001A4EA4" w:rsidP="001A4EA4" w14:paraId="21ACEFD9"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 xml:space="preserve">найменування англійською мовою – </w:t>
      </w:r>
      <w:r>
        <w:rPr>
          <w:rFonts w:ascii="Times New Roman" w:eastAsia="Times New Roman" w:hAnsi="Times New Roman" w:cs="Times New Roman"/>
          <w:sz w:val="28"/>
          <w:szCs w:val="28"/>
        </w:rPr>
        <w:t>Trebukhiv</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Lyceum</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of</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the</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Brovary</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City</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Council</w:t>
      </w:r>
      <w:r>
        <w:rPr>
          <w:rFonts w:ascii="Times New Roman" w:eastAsia="Times New Roman" w:hAnsi="Times New Roman" w:cs="Times New Roman"/>
          <w:sz w:val="28"/>
          <w:szCs w:val="28"/>
        </w:rPr>
        <w:t>.</w:t>
      </w:r>
    </w:p>
    <w:bookmarkEnd w:id="2"/>
    <w:p w:rsidR="001A4EA4" w:rsidP="001A4EA4" w14:paraId="027A1354"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sz w:val="28"/>
          <w:szCs w:val="28"/>
        </w:rPr>
        <w:t xml:space="preserve">1.3. </w:t>
      </w:r>
      <w:r>
        <w:rPr>
          <w:rFonts w:ascii="Times New Roman" w:eastAsia="Times New Roman" w:hAnsi="Times New Roman"/>
          <w:color w:val="000000"/>
          <w:sz w:val="28"/>
          <w:szCs w:val="28"/>
          <w:lang w:eastAsia="ru-RU"/>
        </w:rPr>
        <w:t xml:space="preserve">Юридична адреса ЗАКЛАДУ: 07454, Київська область, Броварський </w:t>
      </w:r>
      <w:r>
        <w:rPr>
          <w:rFonts w:ascii="Times New Roman" w:eastAsia="Times New Roman" w:hAnsi="Times New Roman" w:cs="Times New Roman"/>
          <w:color w:val="000000"/>
          <w:spacing w:val="-2"/>
          <w:sz w:val="28"/>
          <w:szCs w:val="28"/>
          <w:lang w:eastAsia="ru-RU"/>
        </w:rPr>
        <w:t>район, село Требухів, вулиця Броварська, 16, телефон (04594) 7-12-80.</w:t>
      </w:r>
    </w:p>
    <w:p w:rsidR="001A4EA4" w:rsidP="001A4EA4" w14:paraId="20443989" w14:textId="77777777">
      <w:pPr>
        <w:pStyle w:val="20"/>
        <w:shd w:val="clear" w:color="auto" w:fill="auto"/>
        <w:spacing w:before="120" w:after="0"/>
        <w:ind w:firstLine="567"/>
        <w:jc w:val="both"/>
        <w:rPr>
          <w:rFonts w:ascii="Times New Roman" w:hAnsi="Times New Roman" w:cs="Times New Roman"/>
          <w:bCs/>
          <w:sz w:val="28"/>
          <w:szCs w:val="28"/>
        </w:rPr>
      </w:pPr>
      <w:r>
        <w:rPr>
          <w:rFonts w:ascii="Times New Roman" w:hAnsi="Times New Roman" w:cs="Times New Roman"/>
          <w:color w:val="000000"/>
          <w:sz w:val="28"/>
          <w:szCs w:val="28"/>
        </w:rPr>
        <w:t xml:space="preserve">1.4. </w:t>
      </w:r>
      <w:r>
        <w:rPr>
          <w:rFonts w:ascii="Times New Roman" w:hAnsi="Times New Roman" w:cs="Times New Roman"/>
          <w:sz w:val="28"/>
          <w:szCs w:val="28"/>
        </w:rPr>
        <w:t xml:space="preserve">Засновником </w:t>
      </w:r>
      <w:r>
        <w:rPr>
          <w:rFonts w:ascii="Times New Roman" w:hAnsi="Times New Roman" w:cs="Times New Roman"/>
          <w:color w:val="000000"/>
          <w:sz w:val="28"/>
          <w:szCs w:val="28"/>
        </w:rPr>
        <w:t xml:space="preserve">ЗАКЛАДУ </w:t>
      </w:r>
      <w:r>
        <w:rPr>
          <w:rFonts w:ascii="Times New Roman" w:hAnsi="Times New Roman" w:cs="Times New Roman"/>
          <w:sz w:val="28"/>
          <w:szCs w:val="28"/>
        </w:rPr>
        <w:t xml:space="preserve">є </w:t>
      </w:r>
      <w:r>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1A4EA4" w:rsidP="001A4EA4" w14:paraId="74600334"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Pr>
          <w:rFonts w:ascii="Times New Roman" w:hAnsi="Times New Roman"/>
          <w:sz w:val="28"/>
          <w:szCs w:val="28"/>
        </w:rPr>
        <w:t xml:space="preserve"> освіти безпосередньо підпорядкований Органу управління.</w:t>
      </w:r>
      <w:r>
        <w:rPr>
          <w:rFonts w:ascii="Times New Roman" w:eastAsia="Times New Roman" w:hAnsi="Times New Roman"/>
          <w:color w:val="000000"/>
          <w:sz w:val="28"/>
          <w:szCs w:val="28"/>
        </w:rPr>
        <w:t xml:space="preserve"> </w:t>
      </w:r>
    </w:p>
    <w:p w:rsidR="001A4EA4" w:rsidP="001A4EA4" w14:paraId="2267C8D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1.6. Організаційно-правова форма ЗАКЛАДУ: комунальний заклад.</w:t>
      </w:r>
    </w:p>
    <w:p w:rsidR="001A4EA4" w:rsidP="001A4EA4" w14:paraId="0290D02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1A4EA4" w:rsidP="001A4EA4" w14:paraId="088D244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1.8. </w:t>
      </w:r>
      <w:r>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1A4EA4" w:rsidP="001A4EA4" w14:paraId="29B6A58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1.9. У ЗАКЛАДІ навчання проводиться українською мовою.</w:t>
      </w:r>
    </w:p>
    <w:p w:rsidR="001A4EA4" w:rsidP="001A4EA4" w14:paraId="5EF8C05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1A4EA4" w:rsidP="001A4EA4" w14:paraId="07F79CD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1A4EA4" w:rsidP="001A4EA4" w14:paraId="4147B992"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безпечні умови освітньої діяльності;</w:t>
      </w:r>
    </w:p>
    <w:p w:rsidR="001A4EA4" w:rsidP="001A4EA4" w14:paraId="77A6DFFD"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державних стандартів освіти;</w:t>
      </w:r>
    </w:p>
    <w:p w:rsidR="001A4EA4" w:rsidP="001A4EA4" w14:paraId="57EBF7D3"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1A4EA4" w:rsidP="001A4EA4" w14:paraId="128F50DE"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фінансової дисципліни.</w:t>
      </w:r>
    </w:p>
    <w:p w:rsidR="001A4EA4" w:rsidP="001A4EA4" w14:paraId="1F1E07C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1A4EA4" w:rsidP="001A4EA4" w14:paraId="5E1C25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 Здобувачі освіти ЗАКЛАДУ забезпечуються медичним обслуговуванням у порядку, встановленому чинним законодавством України.</w:t>
      </w:r>
    </w:p>
    <w:p w:rsidR="001A4EA4" w:rsidP="001A4EA4" w14:paraId="78E87C8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1A4EA4" w:rsidP="001A4EA4" w14:paraId="09FED3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1.15.</w:t>
      </w:r>
      <w:r>
        <w:rPr>
          <w:sz w:val="28"/>
          <w:szCs w:val="28"/>
        </w:rPr>
        <w:t xml:space="preserve"> </w:t>
      </w:r>
      <w:r>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1A4EA4" w:rsidP="001A4EA4" w14:paraId="0FF99C0E" w14:textId="77777777">
      <w:pPr>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Pr>
          <w:rFonts w:ascii="Times New Roman" w:eastAsia="Times New Roman" w:hAnsi="Times New Roman"/>
          <w:color w:val="000000"/>
          <w:sz w:val="28"/>
          <w:szCs w:val="28"/>
          <w:lang w:eastAsia="ru-RU"/>
        </w:rPr>
        <w:t>ЗАКЛАДУ</w:t>
      </w:r>
      <w:r>
        <w:rPr>
          <w:rFonts w:ascii="Times New Roman" w:eastAsia="Times New Roman" w:hAnsi="Times New Roman"/>
          <w:color w:val="000000"/>
          <w:sz w:val="28"/>
          <w:szCs w:val="28"/>
        </w:rPr>
        <w:t xml:space="preserve"> використовуються виключно для фінансування</w:t>
      </w:r>
      <w:r>
        <w:rPr>
          <w:sz w:val="28"/>
          <w:szCs w:val="28"/>
        </w:rPr>
        <w:t xml:space="preserve"> </w:t>
      </w:r>
      <w:r>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1A4EA4" w:rsidP="001A4EA4" w14:paraId="75E48BF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stheme="minorHAnsi"/>
          <w:color w:val="000000"/>
          <w:spacing w:val="-4"/>
          <w:sz w:val="28"/>
          <w:szCs w:val="28"/>
        </w:rPr>
        <w:t xml:space="preserve">1.17. ЗАКЛАД є правонаступником </w:t>
      </w:r>
      <w:r>
        <w:rPr>
          <w:rFonts w:ascii="Times New Roman" w:eastAsia="Times New Roman" w:hAnsi="Times New Roman" w:cstheme="minorHAnsi"/>
          <w:color w:val="000000"/>
          <w:spacing w:val="-4"/>
          <w:sz w:val="28"/>
          <w:szCs w:val="28"/>
        </w:rPr>
        <w:t>Требухівського</w:t>
      </w:r>
      <w:r>
        <w:rPr>
          <w:rFonts w:ascii="Times New Roman" w:eastAsia="Times New Roman" w:hAnsi="Times New Roman" w:cstheme="minorHAnsi"/>
          <w:color w:val="000000"/>
          <w:spacing w:val="-4"/>
          <w:sz w:val="28"/>
          <w:szCs w:val="28"/>
        </w:rPr>
        <w:t xml:space="preserve"> ліцею</w:t>
      </w:r>
      <w:r>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1A4EA4" w:rsidP="001A4EA4" w14:paraId="5BDA7C7D" w14:textId="77777777">
      <w:pPr>
        <w:spacing w:before="120" w:after="0"/>
        <w:jc w:val="center"/>
        <w:rPr>
          <w:rFonts w:ascii="Times New Roman" w:eastAsia="Times New Roman" w:hAnsi="Times New Roman"/>
          <w:color w:val="000000"/>
          <w:sz w:val="12"/>
          <w:szCs w:val="12"/>
        </w:rPr>
      </w:pPr>
    </w:p>
    <w:p w:rsidR="001A4EA4" w:rsidP="001A4EA4" w14:paraId="67E6A7B1" w14:textId="77777777">
      <w:pPr>
        <w:spacing w:before="120" w:after="0"/>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2. МЕТА ДІЯЛЬНОСТІ І ЗАВДАННЯ ЗАКЛАДУ</w:t>
      </w:r>
    </w:p>
    <w:p w:rsidR="001A4EA4" w:rsidP="001A4EA4" w14:paraId="16BC1ACD" w14:textId="77777777">
      <w:pPr>
        <w:spacing w:before="120" w:after="0" w:line="240" w:lineRule="auto"/>
        <w:ind w:firstLine="567"/>
        <w:jc w:val="both"/>
        <w:rPr>
          <w:rFonts w:ascii="Times New Roman" w:hAnsi="Times New Roman"/>
          <w:sz w:val="28"/>
          <w:szCs w:val="28"/>
        </w:rPr>
      </w:pPr>
      <w:r>
        <w:rPr>
          <w:rFonts w:ascii="Times New Roman" w:hAnsi="Times New Roman"/>
          <w:color w:val="000000"/>
          <w:sz w:val="28"/>
          <w:szCs w:val="28"/>
          <w:lang w:eastAsia="ru-RU"/>
        </w:rPr>
        <w:t xml:space="preserve">2.1. </w:t>
      </w:r>
      <w:r>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1A4EA4" w:rsidP="001A4EA4" w14:paraId="495CFAB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2.2. Головними завданнями ЗАКЛАДУ є: </w:t>
      </w:r>
    </w:p>
    <w:p w:rsidR="001A4EA4" w:rsidP="001A4EA4" w14:paraId="0F0B534B"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1A4EA4" w:rsidP="001A4EA4" w14:paraId="40870DAF"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1A4EA4" w:rsidP="001A4EA4" w14:paraId="1824B736"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w:t>
      </w:r>
      <w:r>
        <w:rPr>
          <w:rFonts w:ascii="Times New Roman" w:hAnsi="Times New Roman"/>
          <w:sz w:val="28"/>
          <w:szCs w:val="28"/>
        </w:rPr>
        <w:t>компетентностей</w:t>
      </w:r>
      <w:r>
        <w:rPr>
          <w:rFonts w:ascii="Times New Roman" w:hAnsi="Times New Roman"/>
          <w:sz w:val="28"/>
          <w:szCs w:val="28"/>
        </w:rPr>
        <w:t xml:space="preserve">, визначених Законом України «Про освіту» та державними стандартами; </w:t>
      </w:r>
    </w:p>
    <w:p w:rsidR="001A4EA4" w:rsidP="001A4EA4" w14:paraId="539554C7"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1A4EA4" w:rsidP="001A4EA4" w14:paraId="22E23F0B"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1A4EA4" w:rsidP="001A4EA4" w14:paraId="5C996049"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1A4EA4" w:rsidP="001A4EA4" w14:paraId="030FC1D1"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1A4EA4" w:rsidP="001A4EA4" w14:paraId="0E8B149E"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1A4EA4" w:rsidP="001A4EA4" w14:paraId="08A2B2E4"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1A4EA4" w:rsidP="001A4EA4" w14:paraId="64B595DD"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1A4EA4" w:rsidP="001A4EA4" w14:paraId="2543329A"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1A4EA4" w:rsidP="001A4EA4" w14:paraId="1DF9065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2.3. Автономія ЗАКЛАДУ визначається його правом:</w:t>
      </w:r>
    </w:p>
    <w:p w:rsidR="001A4EA4" w:rsidP="001A4EA4" w14:paraId="757489D2"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власну діяльність та формувати стратегію розвитку; </w:t>
      </w:r>
    </w:p>
    <w:p w:rsidR="001A4EA4" w:rsidP="001A4EA4" w14:paraId="12D83E2B"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1A4EA4" w:rsidP="001A4EA4" w14:paraId="0CD5BB49"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1A4EA4" w:rsidP="001A4EA4" w14:paraId="7E7E93D1"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1A4EA4" w:rsidP="001A4EA4" w14:paraId="58F9B0E3"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функціонування внутрішньої системи якості освіти;</w:t>
      </w:r>
    </w:p>
    <w:p w:rsidR="001A4EA4" w:rsidP="001A4EA4" w14:paraId="7E03C6F5"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брати участь в установленому порядку в моніторингу якості освіти;</w:t>
      </w:r>
    </w:p>
    <w:p w:rsidR="001A4EA4" w:rsidP="001A4EA4" w14:paraId="71F4A4AE"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добір і розстановку кадрів; </w:t>
      </w:r>
    </w:p>
    <w:p w:rsidR="001A4EA4" w:rsidP="001A4EA4" w14:paraId="515E94D5"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1A4EA4" w:rsidP="001A4EA4" w14:paraId="34807F54"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1A4EA4" w:rsidP="001A4EA4" w14:paraId="40A18C16"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1A4EA4" w:rsidP="001A4EA4" w14:paraId="10880847"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розвивати власну матеріально-технічну та соціальну базу;</w:t>
      </w:r>
    </w:p>
    <w:p w:rsidR="001A4EA4" w:rsidP="001A4EA4" w14:paraId="4DB24EEE"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пільгами, передбаченими державою;  </w:t>
      </w:r>
    </w:p>
    <w:p w:rsidR="001A4EA4" w:rsidP="001A4EA4" w14:paraId="4C8AD0B5"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1A4EA4" w:rsidP="001A4EA4" w14:paraId="04759E34"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1A4EA4" w:rsidP="001A4EA4" w14:paraId="2F42DA54"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дії, що не суперечать чинному законодавству. </w:t>
      </w:r>
    </w:p>
    <w:p w:rsidR="001A4EA4" w:rsidP="001A4EA4" w14:paraId="32BE8D2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2.4. ЗАКЛАД  бере на себе зобов’язання:</w:t>
      </w:r>
    </w:p>
    <w:p w:rsidR="001A4EA4" w:rsidP="001A4EA4" w14:paraId="5339D354"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1A4EA4" w:rsidP="001A4EA4" w14:paraId="6C6D2643"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1A4EA4" w:rsidP="001A4EA4" w14:paraId="3261D5FF"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1A4EA4" w:rsidP="001A4EA4" w14:paraId="6E5B62A3"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єдність навчання та виховання; </w:t>
      </w:r>
    </w:p>
    <w:p w:rsidR="001A4EA4" w:rsidP="001A4EA4" w14:paraId="42E40099"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1A4EA4" w:rsidP="001A4EA4" w14:paraId="3FF7D150"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1A4EA4" w:rsidP="001A4EA4" w14:paraId="2125BAD6"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1A4EA4" w:rsidP="001A4EA4" w14:paraId="3F7D763D"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1A4EA4" w:rsidP="001A4EA4" w14:paraId="4B2DDB79"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видавати здобувачам освіти документи про освіту встановленого зразка; </w:t>
      </w:r>
    </w:p>
    <w:p w:rsidR="001A4EA4" w:rsidP="001A4EA4" w14:paraId="39499E94"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1A4EA4" w:rsidP="001A4EA4" w14:paraId="585563A3"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повноваження, делеговані Засновником або Органом управління. </w:t>
      </w:r>
    </w:p>
    <w:p w:rsidR="001A4EA4" w:rsidP="001A4EA4" w14:paraId="5EDC56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1A4EA4" w:rsidP="001A4EA4" w14:paraId="45E3071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ЗАРАХУВАННЯ ЗДОБУВАЧІВ ОСВІТИ  ДО ЗАКЛАДУ </w:t>
      </w:r>
      <w:r>
        <w:rPr>
          <w:rFonts w:ascii="Times New Roman" w:eastAsia="Times New Roman" w:hAnsi="Times New Roman"/>
          <w:color w:val="000000"/>
          <w:sz w:val="28"/>
          <w:szCs w:val="28"/>
          <w:lang w:eastAsia="ru-RU"/>
        </w:rPr>
        <w:br/>
        <w:t>ТА ЇХ ВІДРАХУВАННЯ</w:t>
      </w:r>
    </w:p>
    <w:p w:rsidR="001A4EA4" w:rsidP="001A4EA4" w14:paraId="3194CCA9"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3.1. Зарахування, відрахування та переведення здобувачів освіти</w:t>
      </w:r>
      <w:r>
        <w:rPr>
          <w:rFonts w:ascii="Times New Roman" w:hAnsi="Times New Roman"/>
          <w:color w:val="FF0000"/>
          <w:sz w:val="28"/>
          <w:szCs w:val="28"/>
          <w:lang w:eastAsia="ru-RU"/>
        </w:rPr>
        <w:t xml:space="preserve"> </w:t>
      </w:r>
      <w:r>
        <w:rPr>
          <w:rFonts w:ascii="Times New Roman" w:hAnsi="Times New Roman"/>
          <w:color w:val="000000"/>
          <w:sz w:val="28"/>
          <w:szCs w:val="28"/>
          <w:lang w:eastAsia="ru-RU"/>
        </w:rPr>
        <w:t>ЗАКЛАДУ здійснюється у  порядку, визначеному законодавством.</w:t>
      </w:r>
    </w:p>
    <w:p w:rsidR="001A4EA4" w:rsidP="001A4EA4" w14:paraId="347C432A"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1A4EA4" w:rsidP="001A4EA4" w14:paraId="1E297EF2"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rPr>
        <w:t xml:space="preserve">3.3. </w:t>
      </w:r>
      <w:r>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Pr>
          <w:rFonts w:ascii="Times New Roman" w:hAnsi="Times New Roman"/>
          <w:color w:val="000000"/>
          <w:sz w:val="28"/>
          <w:szCs w:val="28"/>
          <w:lang w:eastAsia="ru-RU"/>
        </w:rPr>
        <w:t>вебсайті</w:t>
      </w:r>
      <w:r>
        <w:rPr>
          <w:rFonts w:ascii="Times New Roman" w:hAnsi="Times New Roman"/>
          <w:color w:val="000000"/>
          <w:sz w:val="28"/>
          <w:szCs w:val="28"/>
          <w:lang w:eastAsia="ru-RU"/>
        </w:rPr>
        <w:t xml:space="preserve"> ЗАКЛАДУ.</w:t>
      </w:r>
    </w:p>
    <w:p w:rsidR="001A4EA4" w:rsidP="001A4EA4" w14:paraId="38F7D7D7"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3.4. Керівник ЗАКЛАДУ зобов’язаний вжити заходів щодо ознайомлення дітей та їх батьків або осіб, які їх замінюють, з порядком, Статутом ЗАКЛАДУ, правилами для здобувачів освіти та іншими документами, що регламентують організацію освітнього процесу.</w:t>
      </w:r>
    </w:p>
    <w:p w:rsidR="001A4EA4" w:rsidP="001A4EA4" w14:paraId="1720295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1A4EA4" w:rsidP="001A4EA4" w14:paraId="47DF17CB"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3" w:name="n195"/>
      <w:bookmarkEnd w:id="3"/>
    </w:p>
    <w:p w:rsidR="001A4EA4" w:rsidP="001A4EA4" w14:paraId="54A0A621"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медичної довідки за формою первинної облікової документації № 086/о «Медична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4" w:name="n257"/>
      <w:bookmarkStart w:id="5" w:name="n196"/>
      <w:bookmarkEnd w:id="4"/>
      <w:bookmarkEnd w:id="5"/>
    </w:p>
    <w:p w:rsidR="001A4EA4" w:rsidP="001A4EA4" w14:paraId="32122298"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відповідного документа про наявний рівень освіти (за наявності).</w:t>
      </w:r>
    </w:p>
    <w:p w:rsidR="001A4EA4" w:rsidP="001A4EA4" w14:paraId="7CC5FC8E" w14:textId="77777777">
      <w:pPr>
        <w:pStyle w:val="rvps2"/>
        <w:shd w:val="clear" w:color="auto" w:fill="FFFFFF"/>
        <w:spacing w:before="0" w:beforeAutospacing="0" w:after="0" w:afterAutospacing="0"/>
        <w:ind w:firstLine="567"/>
        <w:jc w:val="both"/>
        <w:rPr>
          <w:sz w:val="28"/>
          <w:szCs w:val="28"/>
          <w:lang w:val="uk-UA"/>
        </w:rPr>
      </w:pPr>
      <w:bookmarkStart w:id="6" w:name="n194"/>
      <w:bookmarkStart w:id="7" w:name="n197"/>
      <w:bookmarkEnd w:id="6"/>
      <w:bookmarkEnd w:id="7"/>
      <w:r>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1A4EA4" w:rsidP="001A4EA4" w14:paraId="5276BD89"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8" w:name="n198"/>
      <w:bookmarkEnd w:id="8"/>
      <w:r>
        <w:rPr>
          <w:sz w:val="28"/>
          <w:szCs w:val="28"/>
          <w:lang w:val="uk-UA"/>
        </w:rPr>
        <w:t>висновку про комплексну (чи повторну) психолого-педагогічну оцінку розвитку дитини;</w:t>
      </w:r>
    </w:p>
    <w:p w:rsidR="001A4EA4" w:rsidP="001A4EA4" w14:paraId="3052049E"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9" w:name="n199"/>
      <w:bookmarkEnd w:id="9"/>
      <w:r>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1A4EA4" w:rsidP="001A4EA4" w14:paraId="5587DEB0" w14:textId="77777777">
      <w:pPr>
        <w:pStyle w:val="rvps2"/>
        <w:shd w:val="clear" w:color="auto" w:fill="FFFFFF"/>
        <w:tabs>
          <w:tab w:val="left" w:pos="851"/>
        </w:tabs>
        <w:spacing w:before="0" w:beforeAutospacing="0" w:after="0" w:afterAutospacing="0"/>
        <w:ind w:firstLine="567"/>
        <w:jc w:val="both"/>
        <w:rPr>
          <w:sz w:val="28"/>
          <w:szCs w:val="28"/>
          <w:lang w:val="uk-UA"/>
        </w:rPr>
      </w:pPr>
      <w:r>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1A4EA4" w:rsidP="001A4EA4" w14:paraId="5876F61B" w14:textId="77777777">
      <w:pPr>
        <w:spacing w:after="0" w:line="240" w:lineRule="auto"/>
        <w:ind w:firstLine="567"/>
        <w:jc w:val="both"/>
        <w:rPr>
          <w:rFonts w:ascii="Times New Roman" w:hAnsi="Times New Roman"/>
          <w:sz w:val="28"/>
          <w:szCs w:val="28"/>
        </w:rPr>
      </w:pPr>
      <w:r>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Pr>
          <w:rFonts w:ascii="Times New Roman" w:hAnsi="Times New Roman"/>
          <w:sz w:val="28"/>
          <w:szCs w:val="28"/>
        </w:rPr>
        <w:t>розвитковим</w:t>
      </w:r>
      <w:r>
        <w:rPr>
          <w:rFonts w:ascii="Times New Roman" w:hAnsi="Times New Roman"/>
          <w:sz w:val="28"/>
          <w:szCs w:val="28"/>
        </w:rPr>
        <w:t xml:space="preserve"> складником.</w:t>
      </w:r>
    </w:p>
    <w:p w:rsidR="001A4EA4" w:rsidP="001A4EA4" w14:paraId="66CC406C"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1A4EA4" w:rsidP="001A4EA4" w14:paraId="44D06E8A" w14:textId="77777777">
      <w:pPr>
        <w:shd w:val="clear" w:color="auto" w:fill="FFFFFF"/>
        <w:spacing w:after="0" w:line="240" w:lineRule="auto"/>
        <w:ind w:firstLine="567"/>
        <w:jc w:val="both"/>
        <w:textAlignment w:val="top"/>
        <w:rPr>
          <w:rFonts w:ascii="Times New Roman" w:hAnsi="Times New Roman"/>
          <w:sz w:val="28"/>
          <w:szCs w:val="28"/>
        </w:rPr>
      </w:pPr>
      <w:r>
        <w:rPr>
          <w:rFonts w:ascii="Times New Roman" w:hAnsi="Times New Roman"/>
          <w:sz w:val="28"/>
          <w:szCs w:val="28"/>
          <w:lang w:eastAsia="ru-RU"/>
        </w:rPr>
        <w:t xml:space="preserve">3.7. </w:t>
      </w:r>
      <w:r>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1A4EA4" w:rsidP="001A4EA4" w14:paraId="0B2D6EEA"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1A4EA4" w:rsidP="001A4EA4" w14:paraId="6904C51F"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ОРГАНІЗАЦІЯ ОСВІТНЬОГО ПРОЦЕСУ</w:t>
      </w:r>
    </w:p>
    <w:p w:rsidR="001A4EA4" w:rsidP="001A4EA4" w14:paraId="770B265A"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 xml:space="preserve">4.1. </w:t>
      </w:r>
      <w:r>
        <w:rPr>
          <w:rFonts w:ascii="Times New Roman" w:hAnsi="Times New Roman"/>
          <w:sz w:val="28"/>
          <w:szCs w:val="28"/>
        </w:rPr>
        <w:t xml:space="preserve">Освітній процес у </w:t>
      </w:r>
      <w:r>
        <w:rPr>
          <w:rFonts w:ascii="Times New Roman" w:hAnsi="Times New Roman"/>
          <w:caps/>
          <w:sz w:val="28"/>
          <w:szCs w:val="28"/>
        </w:rPr>
        <w:t>закладі</w:t>
      </w:r>
      <w:r>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Pr>
          <w:rFonts w:ascii="Times New Roman" w:hAnsi="Times New Roman"/>
          <w:caps/>
          <w:sz w:val="28"/>
          <w:szCs w:val="28"/>
        </w:rPr>
        <w:t>закладу</w:t>
      </w:r>
      <w:r>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Pr>
          <w:rFonts w:ascii="Times New Roman" w:hAnsi="Times New Roman"/>
          <w:sz w:val="28"/>
          <w:szCs w:val="28"/>
        </w:rPr>
        <w:t>компетентностей</w:t>
      </w:r>
      <w:r>
        <w:rPr>
          <w:rFonts w:ascii="Times New Roman" w:hAnsi="Times New Roman"/>
          <w:sz w:val="28"/>
          <w:szCs w:val="28"/>
        </w:rPr>
        <w:t xml:space="preserve">, визначених державними стандартами. </w:t>
      </w:r>
    </w:p>
    <w:p w:rsidR="001A4EA4" w:rsidP="001A4EA4" w14:paraId="01CB40B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 </w:t>
      </w:r>
      <w:r>
        <w:rPr>
          <w:rFonts w:ascii="Times New Roman" w:hAnsi="Times New Roman"/>
          <w:caps/>
          <w:sz w:val="28"/>
          <w:szCs w:val="28"/>
        </w:rPr>
        <w:t>Заклад</w:t>
      </w:r>
      <w:r>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обов’язкових для вивчення та вибіркових освітніх компонентів (за вибором учнів),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1A4EA4" w:rsidP="001A4EA4" w14:paraId="6D7E3CE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4.3. Питання спроможності </w:t>
      </w:r>
      <w:r>
        <w:rPr>
          <w:rFonts w:ascii="Times New Roman" w:hAnsi="Times New Roman"/>
          <w:caps/>
          <w:sz w:val="28"/>
          <w:szCs w:val="28"/>
        </w:rPr>
        <w:t>закладу</w:t>
      </w:r>
      <w:r>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Pr>
          <w:rFonts w:ascii="Times New Roman" w:hAnsi="Times New Roman"/>
          <w:color w:val="000000"/>
          <w:sz w:val="28"/>
          <w:szCs w:val="28"/>
          <w:lang w:eastAsia="ru-RU"/>
        </w:rPr>
        <w:t>(або осіб, які їх замінюють)</w:t>
      </w:r>
      <w:r>
        <w:rPr>
          <w:rFonts w:ascii="Times New Roman" w:hAnsi="Times New Roman"/>
          <w:sz w:val="28"/>
          <w:szCs w:val="28"/>
        </w:rPr>
        <w:t xml:space="preserve">. Рішення приймається з дотриманням вимог законодавства України. </w:t>
      </w:r>
    </w:p>
    <w:p w:rsidR="001A4EA4" w:rsidP="001A4EA4" w14:paraId="1EF2C834" w14:textId="77777777">
      <w:pPr>
        <w:spacing w:before="120" w:after="0" w:line="240" w:lineRule="auto"/>
        <w:ind w:firstLine="567"/>
        <w:jc w:val="both"/>
        <w:rPr>
          <w:rFonts w:ascii="Times New Roman" w:hAnsi="Times New Roman"/>
          <w:sz w:val="28"/>
          <w:szCs w:val="28"/>
        </w:rPr>
      </w:pPr>
      <w:r>
        <w:rPr>
          <w:rFonts w:ascii="Times New Roman" w:hAnsi="Times New Roman"/>
          <w:caps/>
          <w:sz w:val="28"/>
          <w:szCs w:val="28"/>
        </w:rPr>
        <w:t>4.4. Заклад</w:t>
      </w:r>
      <w:r>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1A4EA4" w:rsidP="001A4EA4" w14:paraId="62F7477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4.5. </w:t>
      </w:r>
      <w:r>
        <w:rPr>
          <w:rFonts w:ascii="Times New Roman" w:hAnsi="Times New Roman"/>
          <w:caps/>
          <w:sz w:val="28"/>
          <w:szCs w:val="28"/>
        </w:rPr>
        <w:t>Заклад</w:t>
      </w:r>
      <w:r>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1A4EA4" w:rsidP="001A4EA4" w14:paraId="437E3CA9" w14:textId="77777777">
      <w:pPr>
        <w:spacing w:before="120" w:after="0" w:line="240" w:lineRule="auto"/>
        <w:ind w:firstLine="567"/>
        <w:jc w:val="both"/>
        <w:rPr>
          <w:rFonts w:ascii="Times New Roman" w:hAnsi="Times New Roman"/>
          <w:sz w:val="28"/>
          <w:szCs w:val="28"/>
        </w:rPr>
      </w:pPr>
      <w:bookmarkStart w:id="10" w:name="_Hlk218592916"/>
      <w:r>
        <w:rPr>
          <w:rFonts w:ascii="Times New Roman" w:hAnsi="Times New Roman"/>
          <w:sz w:val="28"/>
          <w:szCs w:val="28"/>
        </w:rPr>
        <w:t xml:space="preserve">4.6. </w:t>
      </w:r>
      <w:r>
        <w:rPr>
          <w:rFonts w:ascii="Times New Roman" w:hAnsi="Times New Roman"/>
          <w:caps/>
          <w:sz w:val="28"/>
          <w:szCs w:val="28"/>
        </w:rPr>
        <w:t>Заклад</w:t>
      </w:r>
      <w:r>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Pr>
          <w:rFonts w:ascii="Times New Roman" w:hAnsi="Times New Roman"/>
          <w:sz w:val="28"/>
          <w:szCs w:val="28"/>
        </w:rPr>
        <w:t>екстернатна</w:t>
      </w:r>
      <w:r>
        <w:rPr>
          <w:rFonts w:ascii="Times New Roman" w:hAnsi="Times New Roman"/>
          <w:sz w:val="28"/>
          <w:szCs w:val="28"/>
        </w:rPr>
        <w:t>, сімейна (домашня), педагогічний патронаж).</w:t>
      </w:r>
    </w:p>
    <w:bookmarkEnd w:id="10"/>
    <w:p w:rsidR="001A4EA4" w:rsidP="001A4EA4" w14:paraId="5CE9E65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1A4EA4" w:rsidP="001A4EA4" w14:paraId="1436E510"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1A4EA4" w:rsidP="001A4EA4" w14:paraId="18FE4C8A"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Зарахування осіб </w:t>
      </w:r>
      <w:r>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Pr>
          <w:rFonts w:ascii="Times New Roman" w:hAnsi="Times New Roman"/>
          <w:sz w:val="28"/>
          <w:szCs w:val="28"/>
          <w:shd w:val="clear" w:color="auto" w:fill="FFFFFF"/>
        </w:rPr>
        <w:t>Кабінетом Міністрів України.</w:t>
      </w:r>
    </w:p>
    <w:p w:rsidR="001A4EA4" w:rsidP="001A4EA4" w14:paraId="6ECB06A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4.8. Класи в </w:t>
      </w:r>
      <w:r>
        <w:rPr>
          <w:rFonts w:ascii="Times New Roman" w:hAnsi="Times New Roman"/>
          <w:caps/>
          <w:sz w:val="28"/>
          <w:szCs w:val="28"/>
        </w:rPr>
        <w:t>закладі</w:t>
      </w:r>
      <w:r>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1A4EA4" w:rsidP="001A4EA4" w14:paraId="7DCBEBB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Pr>
          <w:rFonts w:ascii="Times New Roman" w:hAnsi="Times New Roman"/>
          <w:sz w:val="28"/>
          <w:szCs w:val="28"/>
        </w:rPr>
        <w:t>міжкласні</w:t>
      </w:r>
      <w:r>
        <w:rPr>
          <w:rFonts w:ascii="Times New Roman" w:hAnsi="Times New Roman"/>
          <w:sz w:val="28"/>
          <w:szCs w:val="28"/>
        </w:rPr>
        <w:t xml:space="preserve"> групи, що включатимуть учнів різних класів одного або різних років навчання. </w:t>
      </w:r>
    </w:p>
    <w:p w:rsidR="001A4EA4" w:rsidP="001A4EA4" w14:paraId="131DE535" w14:textId="77777777">
      <w:pPr>
        <w:spacing w:before="120" w:after="0" w:line="240" w:lineRule="auto"/>
        <w:ind w:firstLine="567"/>
        <w:jc w:val="both"/>
        <w:rPr>
          <w:rFonts w:ascii="Times New Roman" w:hAnsi="Times New Roman"/>
          <w:color w:val="000000"/>
          <w:sz w:val="28"/>
          <w:szCs w:val="28"/>
          <w:lang w:eastAsia="ru-RU"/>
        </w:rPr>
      </w:pPr>
      <w:r>
        <w:rPr>
          <w:rFonts w:ascii="Times New Roman" w:hAnsi="Times New Roman"/>
          <w:sz w:val="28"/>
          <w:szCs w:val="28"/>
        </w:rPr>
        <w:t xml:space="preserve">4.10. </w:t>
      </w:r>
      <w:r>
        <w:rPr>
          <w:rFonts w:ascii="Times New Roman" w:hAnsi="Times New Roman"/>
          <w:sz w:val="28"/>
          <w:szCs w:val="28"/>
          <w:lang w:eastAsia="ru-RU"/>
        </w:rPr>
        <w:t xml:space="preserve">У </w:t>
      </w:r>
      <w:r>
        <w:rPr>
          <w:rFonts w:ascii="Times New Roman" w:hAnsi="Times New Roman"/>
          <w:caps/>
          <w:sz w:val="28"/>
          <w:szCs w:val="28"/>
          <w:lang w:eastAsia="ru-RU"/>
        </w:rPr>
        <w:t>закладі</w:t>
      </w:r>
      <w:r>
        <w:rPr>
          <w:rFonts w:ascii="Times New Roman" w:hAnsi="Times New Roman"/>
          <w:sz w:val="28"/>
          <w:szCs w:val="28"/>
          <w:lang w:eastAsia="ru-RU"/>
        </w:rPr>
        <w:t xml:space="preserve"> для здобувачів освіти 1-4 класів за бажанням їхніх</w:t>
      </w:r>
      <w:r>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1A4EA4" w:rsidP="001A4EA4" w14:paraId="7CEED82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Порядок створення ГПД, </w:t>
      </w:r>
      <w:r>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1A4EA4" w:rsidP="001A4EA4" w14:paraId="71E6347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1A4EA4" w:rsidP="001A4EA4" w14:paraId="2777A85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1A4EA4" w:rsidP="001A4EA4" w14:paraId="3482468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1A4EA4" w:rsidP="001A4EA4" w14:paraId="04D9A8D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1A4EA4" w:rsidP="001A4EA4" w14:paraId="2D2E8E6E" w14:textId="77777777">
      <w:pPr>
        <w:tabs>
          <w:tab w:val="left" w:pos="567"/>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1A4EA4" w:rsidP="001A4EA4" w14:paraId="6E1ADB63"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освіти може обрати інші, поряд з </w:t>
      </w:r>
      <w:r>
        <w:rPr>
          <w:rFonts w:ascii="Times New Roman" w:hAnsi="Times New Roman"/>
          <w:sz w:val="28"/>
          <w:szCs w:val="28"/>
        </w:rPr>
        <w:t>уроком</w:t>
      </w:r>
      <w:r>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1A4EA4" w:rsidP="001A4EA4" w14:paraId="175F657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4.15. Проведення здвоєних уроків допускається для:</w:t>
      </w:r>
    </w:p>
    <w:p w:rsidR="001A4EA4" w:rsidP="001A4EA4" w14:paraId="41C473DA"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проведення уроків трудового навчання у 5-9 класах; </w:t>
      </w:r>
    </w:p>
    <w:p w:rsidR="001A4EA4" w:rsidP="001A4EA4" w14:paraId="289D4212"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виконання лабораторних і контрольних робіт, написання творів у 8-11  класах; </w:t>
      </w:r>
    </w:p>
    <w:p w:rsidR="001A4EA4" w:rsidP="001A4EA4" w14:paraId="33FC7825"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1A4EA4" w:rsidP="001A4EA4" w14:paraId="7799E17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4.16. </w:t>
      </w:r>
      <w:r>
        <w:rPr>
          <w:rFonts w:ascii="Times New Roman" w:hAnsi="Times New Roman"/>
          <w:sz w:val="28"/>
          <w:szCs w:val="28"/>
          <w:lang w:eastAsia="ru-RU"/>
        </w:rPr>
        <w:t xml:space="preserve">Тривалість перерв між </w:t>
      </w:r>
      <w:r>
        <w:rPr>
          <w:rFonts w:ascii="Times New Roman" w:hAnsi="Times New Roman"/>
          <w:sz w:val="28"/>
          <w:szCs w:val="28"/>
          <w:lang w:eastAsia="ru-RU"/>
        </w:rPr>
        <w:t>уроками</w:t>
      </w:r>
      <w:r>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1A4EA4" w:rsidP="001A4EA4" w14:paraId="656C14C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1A4EA4" w:rsidP="001A4EA4" w14:paraId="7E671D0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1A4EA4" w:rsidP="001A4EA4" w14:paraId="54D212A6" w14:textId="77777777">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Домашні завдання учням 1-х класів не задаються.</w:t>
      </w:r>
    </w:p>
    <w:p w:rsidR="001A4EA4" w:rsidP="001A4EA4" w14:paraId="1A225AA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1A4EA4" w:rsidP="001A4EA4" w14:paraId="32FB6A5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1A4EA4" w:rsidP="001A4EA4" w14:paraId="722A761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1A4EA4" w:rsidP="001A4EA4" w14:paraId="6202752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1A4EA4" w:rsidP="001A4EA4" w14:paraId="1355369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1A4EA4" w:rsidP="001A4EA4" w14:paraId="471C9F3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1A4EA4" w:rsidP="001A4EA4" w14:paraId="3013EE3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1A4EA4" w:rsidP="001A4EA4" w14:paraId="07A5D46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повторного </w:t>
      </w:r>
      <w:r>
        <w:rPr>
          <w:rFonts w:ascii="Times New Roman" w:hAnsi="Times New Roman"/>
          <w:sz w:val="28"/>
          <w:szCs w:val="28"/>
        </w:rPr>
        <w:t>непроходження</w:t>
      </w:r>
      <w:r>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Pr>
          <w:rFonts w:ascii="Times New Roman" w:hAnsi="Times New Roman"/>
          <w:color w:val="000000"/>
          <w:sz w:val="28"/>
          <w:szCs w:val="28"/>
          <w:lang w:eastAsia="ru-RU"/>
        </w:rPr>
        <w:t xml:space="preserve">(або особами, які їх замінюють), </w:t>
      </w:r>
      <w:r>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1A4EA4" w:rsidP="001A4EA4" w14:paraId="7FD1230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1A4EA4" w:rsidP="001A4EA4" w14:paraId="153A315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1A4EA4" w:rsidP="001A4EA4" w14:paraId="7484AB0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1A4EA4" w:rsidP="001A4EA4" w14:paraId="20A1269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1A4EA4" w:rsidP="001A4EA4" w14:paraId="615372E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4.26.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1A4EA4" w:rsidP="001A4EA4" w14:paraId="596C239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Pr>
          <w:rFonts w:ascii="Times New Roman" w:hAnsi="Times New Roman"/>
          <w:caps/>
          <w:sz w:val="28"/>
          <w:szCs w:val="28"/>
        </w:rPr>
        <w:t>закладу</w:t>
      </w:r>
      <w:r>
        <w:rPr>
          <w:rFonts w:ascii="Times New Roman" w:hAnsi="Times New Roman"/>
          <w:sz w:val="28"/>
          <w:szCs w:val="28"/>
        </w:rPr>
        <w:t xml:space="preserve"> відповідно до нормативно-правових актів та чинного законодавства України. </w:t>
      </w:r>
    </w:p>
    <w:p w:rsidR="001A4EA4" w:rsidP="001A4EA4" w14:paraId="249F4F79" w14:textId="77777777">
      <w:pPr>
        <w:spacing w:before="120" w:after="0" w:line="240" w:lineRule="auto"/>
        <w:jc w:val="both"/>
        <w:rPr>
          <w:rFonts w:ascii="Times New Roman" w:hAnsi="Times New Roman"/>
          <w:sz w:val="28"/>
          <w:szCs w:val="28"/>
        </w:rPr>
      </w:pPr>
    </w:p>
    <w:p w:rsidR="001A4EA4" w:rsidP="001A4EA4" w14:paraId="0EB89E17" w14:textId="77777777">
      <w:pPr>
        <w:spacing w:before="120"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 ВИХОВНИЙ ПРОЦЕС У ЗАКЛАДІ</w:t>
      </w:r>
    </w:p>
    <w:p w:rsidR="001A4EA4" w:rsidP="001A4EA4" w14:paraId="5B95969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5.1. </w:t>
      </w:r>
      <w:r>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1A4EA4" w:rsidP="001A4EA4" w14:paraId="14C0296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1A4EA4" w:rsidP="001A4EA4" w14:paraId="2B02285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Pr>
          <w:rFonts w:ascii="Times New Roman" w:hAnsi="Times New Roman"/>
          <w:sz w:val="28"/>
          <w:szCs w:val="28"/>
        </w:rPr>
        <w:br/>
      </w:r>
      <w:r>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1A4EA4" w:rsidP="001A4EA4" w14:paraId="0CD37B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lang w:eastAsia="ru-RU"/>
        </w:rPr>
      </w:pPr>
    </w:p>
    <w:p w:rsidR="001A4EA4" w:rsidP="001A4EA4" w14:paraId="28474FB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УЧАСНИКИ ОСВІТНЬОГО ПРОЦЕСУ</w:t>
      </w:r>
    </w:p>
    <w:p w:rsidR="001A4EA4" w:rsidP="001A4EA4" w14:paraId="52CA77B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6.1. Учасниками освітнього процесу в ЗАКЛАДІ  є: </w:t>
      </w:r>
    </w:p>
    <w:p w:rsidR="001A4EA4" w:rsidP="001A4EA4" w14:paraId="3C5FD64A"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учні (здобувачі освіти); </w:t>
      </w:r>
    </w:p>
    <w:p w:rsidR="001A4EA4" w:rsidP="001A4EA4" w14:paraId="43ACA5CE"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педагогічні працівники;</w:t>
      </w:r>
    </w:p>
    <w:p w:rsidR="001A4EA4" w:rsidP="001A4EA4" w14:paraId="5161B045"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працівники закладу освіти; </w:t>
      </w:r>
    </w:p>
    <w:p w:rsidR="001A4EA4" w:rsidP="001A4EA4" w14:paraId="2BB41824"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батьки здобувачів освіти або особи, які їх замінюють; </w:t>
      </w:r>
    </w:p>
    <w:p w:rsidR="001A4EA4" w:rsidP="001A4EA4" w14:paraId="370EE516"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1A4EA4" w:rsidP="001A4EA4" w14:paraId="517745D2"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1A4EA4" w:rsidP="001A4EA4" w14:paraId="67BE786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1A4EA4" w:rsidP="001A4EA4" w14:paraId="111E15EF"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 xml:space="preserve">6.3. Учні (здобувачі освіти) </w:t>
      </w:r>
    </w:p>
    <w:p w:rsidR="001A4EA4" w:rsidP="001A4EA4" w14:paraId="4A3C37B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6.3.1. Учні мають право на:</w:t>
      </w:r>
    </w:p>
    <w:p w:rsidR="001A4EA4" w:rsidP="001A4EA4" w14:paraId="0332ECD6"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повагу людської гідності; </w:t>
      </w:r>
    </w:p>
    <w:p w:rsidR="001A4EA4" w:rsidP="001A4EA4" w14:paraId="53B4706F"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1A4EA4" w:rsidP="001A4EA4" w14:paraId="4C4A2FFD"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та нешкідливі умови навчання; </w:t>
      </w:r>
    </w:p>
    <w:p w:rsidR="001A4EA4" w:rsidP="001A4EA4" w14:paraId="551FC956"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якісні освітні послуги; </w:t>
      </w:r>
    </w:p>
    <w:p w:rsidR="001A4EA4" w:rsidP="001A4EA4" w14:paraId="3F7BCC92"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1A4EA4" w:rsidP="001A4EA4" w14:paraId="0B63DF33"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результатів навчання;</w:t>
      </w:r>
    </w:p>
    <w:p w:rsidR="001A4EA4" w:rsidP="001A4EA4" w14:paraId="1176590F"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1A4EA4" w:rsidP="001A4EA4" w14:paraId="04434A67"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1A4EA4" w:rsidP="001A4EA4" w14:paraId="2489FC81"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A4EA4" w:rsidP="001A4EA4" w14:paraId="5CA8A559"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1A4EA4" w:rsidP="001A4EA4" w14:paraId="4CDC21EB"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освітній діяльності; </w:t>
      </w:r>
    </w:p>
    <w:p w:rsidR="001A4EA4" w:rsidP="001A4EA4" w14:paraId="340E255D"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соціальних та психолого-педагогічних послуг як особа, яка постраждала від </w:t>
      </w:r>
      <w:r>
        <w:rPr>
          <w:rFonts w:ascii="Times New Roman" w:hAnsi="Times New Roman"/>
          <w:sz w:val="28"/>
          <w:szCs w:val="28"/>
        </w:rPr>
        <w:t>булінгу</w:t>
      </w:r>
      <w:r>
        <w:rPr>
          <w:rFonts w:ascii="Times New Roman" w:hAnsi="Times New Roman"/>
          <w:sz w:val="28"/>
          <w:szCs w:val="28"/>
        </w:rPr>
        <w:t xml:space="preserve"> (цькування), стала його свідком або вчинила </w:t>
      </w:r>
      <w:r>
        <w:rPr>
          <w:rFonts w:ascii="Times New Roman" w:hAnsi="Times New Roman"/>
          <w:sz w:val="28"/>
          <w:szCs w:val="28"/>
        </w:rPr>
        <w:t>булінг</w:t>
      </w:r>
      <w:r>
        <w:rPr>
          <w:rFonts w:ascii="Times New Roman" w:hAnsi="Times New Roman"/>
          <w:sz w:val="28"/>
          <w:szCs w:val="28"/>
        </w:rPr>
        <w:t xml:space="preserve"> (цькування); </w:t>
      </w:r>
    </w:p>
    <w:p w:rsidR="001A4EA4" w:rsidP="001A4EA4" w14:paraId="1DBC3754"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1A4EA4" w:rsidP="001A4EA4" w14:paraId="58A3637C"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додаткових, у тому числі платних, навчальних послуг; </w:t>
      </w:r>
    </w:p>
    <w:p w:rsidR="001A4EA4" w:rsidP="001A4EA4" w14:paraId="0F2C8150"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1A4EA4" w:rsidP="001A4EA4" w14:paraId="396997C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1A4EA4" w:rsidP="001A4EA4" w14:paraId="22F1871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1A4EA4" w:rsidP="001A4EA4" w14:paraId="26D83B4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6.3.4. Здобувачі освіти зобов'язані: </w:t>
      </w:r>
    </w:p>
    <w:p w:rsidR="001A4EA4" w:rsidP="001A4EA4" w14:paraId="5065BB13"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1A4EA4" w:rsidP="001A4EA4" w14:paraId="69C6A3E9"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1A4EA4" w:rsidP="001A4EA4" w14:paraId="048B23F3"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вимог цього Статуту, правил внутрішнього розпорядку закладу освіти; </w:t>
      </w:r>
    </w:p>
    <w:p w:rsidR="001A4EA4" w:rsidP="001A4EA4" w14:paraId="68EECFE1"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відповідально</w:t>
      </w:r>
      <w:r>
        <w:rPr>
          <w:rFonts w:ascii="Times New Roman" w:hAnsi="Times New Roman"/>
          <w:sz w:val="28"/>
          <w:szCs w:val="28"/>
        </w:rPr>
        <w:t xml:space="preserve"> та дбайливо ставитися до власного здоров’я, здоров’я інших осіб та довкілля; </w:t>
      </w:r>
    </w:p>
    <w:p w:rsidR="001A4EA4" w:rsidP="001A4EA4" w14:paraId="2CA9EA31"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бережливо ставитись до майна ЗАКЛАДУ, державного, громадського й особистого майна; </w:t>
      </w:r>
    </w:p>
    <w:p w:rsidR="001A4EA4" w:rsidP="001A4EA4" w14:paraId="0D8A3285"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освіти про відомі їм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1A4EA4" w:rsidP="001A4EA4" w14:paraId="09C0CE32"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1A4EA4" w:rsidP="001A4EA4" w14:paraId="44B2F84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hAnsi="Times New Roman"/>
          <w:sz w:val="28"/>
          <w:szCs w:val="28"/>
        </w:rPr>
        <w:t>6.3.5.</w:t>
      </w:r>
      <w:r>
        <w:rPr>
          <w:rFonts w:ascii="Times New Roman" w:eastAsia="Times New Roman" w:hAnsi="Times New Roman"/>
          <w:sz w:val="28"/>
          <w:szCs w:val="28"/>
          <w:lang w:eastAsia="ru-RU"/>
        </w:rPr>
        <w:t xml:space="preserve"> Здобувачам освіти забороняється:</w:t>
      </w:r>
    </w:p>
    <w:p w:rsidR="001A4EA4" w:rsidP="001A4EA4" w14:paraId="20EBAAC4"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1A4EA4" w:rsidP="001A4EA4" w14:paraId="0C02D50F"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1A4EA4" w:rsidP="001A4EA4" w14:paraId="63B4483C"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брати без дозволу чужі речі;</w:t>
      </w:r>
    </w:p>
    <w:p w:rsidR="001A4EA4" w:rsidP="001A4EA4" w14:paraId="164410F2"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Pr>
          <w:rFonts w:ascii="Times New Roman" w:eastAsia="Times New Roman" w:hAnsi="Times New Roman"/>
          <w:sz w:val="28"/>
          <w:szCs w:val="28"/>
          <w:lang w:eastAsia="ru-RU"/>
        </w:rPr>
        <w:t>штовхатися</w:t>
      </w:r>
      <w:r>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1A4EA4" w:rsidP="001A4EA4" w14:paraId="4C4AE403"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1A4EA4" w:rsidP="001A4EA4" w14:paraId="701A2798"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перебувати у приміщеннях їдальні у верхньому одязі.</w:t>
      </w:r>
    </w:p>
    <w:p w:rsidR="001A4EA4" w:rsidP="001A4EA4" w14:paraId="366DF0A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1A4EA4" w:rsidP="001A4EA4" w14:paraId="32B4EE1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1A4EA4" w:rsidP="001A4EA4" w14:paraId="621E922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Pr>
          <w:rFonts w:ascii="Times New Roman" w:hAnsi="Times New Roman"/>
          <w:sz w:val="28"/>
          <w:szCs w:val="28"/>
        </w:rPr>
        <w:t>недоброчесності</w:t>
      </w:r>
      <w:r>
        <w:rPr>
          <w:rFonts w:ascii="Times New Roman" w:hAnsi="Times New Roman"/>
          <w:sz w:val="28"/>
          <w:szCs w:val="28"/>
        </w:rPr>
        <w:t xml:space="preserve">, </w:t>
      </w:r>
      <w:r>
        <w:rPr>
          <w:rFonts w:ascii="Times New Roman" w:hAnsi="Times New Roman"/>
          <w:sz w:val="28"/>
          <w:szCs w:val="28"/>
        </w:rPr>
        <w:t>внутрішньошкільних</w:t>
      </w:r>
      <w:r>
        <w:rPr>
          <w:rFonts w:ascii="Times New Roman" w:hAnsi="Times New Roman"/>
          <w:sz w:val="28"/>
          <w:szCs w:val="28"/>
        </w:rPr>
        <w:t xml:space="preserve"> документів, схвалених педагогічною радою. </w:t>
      </w:r>
    </w:p>
    <w:p w:rsidR="001A4EA4" w:rsidP="001A4EA4" w14:paraId="49DA3CBC"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6.4. Педагогічні працівники:</w:t>
      </w:r>
    </w:p>
    <w:p w:rsidR="001A4EA4" w:rsidP="001A4EA4" w14:paraId="5458CC3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1A4EA4" w:rsidP="001A4EA4" w14:paraId="6D9F449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1A4EA4" w:rsidP="001A4EA4" w14:paraId="1217B3F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1A4EA4" w:rsidP="001A4EA4" w14:paraId="3260EE6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1A4EA4" w:rsidP="001A4EA4" w14:paraId="4BA73BD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1A4EA4" w:rsidP="001A4EA4" w14:paraId="69B0619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1A4EA4" w:rsidP="001A4EA4" w14:paraId="2E9C51D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1A4EA4" w:rsidP="001A4EA4" w14:paraId="3DFD891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1A4EA4" w:rsidP="001A4EA4" w14:paraId="4281103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w:t>
      </w:r>
      <w:r>
        <w:rPr>
          <w:rFonts w:ascii="Times New Roman" w:hAnsi="Times New Roman"/>
          <w:sz w:val="28"/>
          <w:szCs w:val="28"/>
        </w:rPr>
        <w:t>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1A4EA4" w:rsidP="001A4EA4" w14:paraId="6C581E84"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1A4EA4" w:rsidP="001A4EA4" w14:paraId="0B97968E"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1A4EA4" w:rsidP="001A4EA4" w14:paraId="51778EF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6.4.12. Педагогічні працівники закладу освіти мають право на:</w:t>
      </w:r>
    </w:p>
    <w:p w:rsidR="001A4EA4" w:rsidP="001A4EA4" w14:paraId="72B386B8"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і нешкідливі умови праці; </w:t>
      </w:r>
    </w:p>
    <w:p w:rsidR="001A4EA4" w:rsidP="001A4EA4" w14:paraId="6C44328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1A4EA4" w:rsidP="001A4EA4" w14:paraId="0F529433"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педагогічну ініціативу; </w:t>
      </w:r>
    </w:p>
    <w:p w:rsidR="001A4EA4" w:rsidP="001A4EA4" w14:paraId="6E0C1C73"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розроблення та впровадження авторських навчальних програм, </w:t>
      </w:r>
      <w:r>
        <w:rPr>
          <w:rFonts w:ascii="Times New Roman" w:hAnsi="Times New Roman"/>
          <w:sz w:val="28"/>
          <w:szCs w:val="28"/>
        </w:rPr>
        <w:t>проєктів</w:t>
      </w:r>
      <w:r>
        <w:rPr>
          <w:rFonts w:ascii="Times New Roman" w:hAnsi="Times New Roman"/>
          <w:sz w:val="28"/>
          <w:szCs w:val="28"/>
        </w:rPr>
        <w:t>, освітніх технологій, використання інноваційних прийомів та засобів навчання;</w:t>
      </w:r>
    </w:p>
    <w:p w:rsidR="001A4EA4" w:rsidP="001A4EA4" w14:paraId="61AC634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1A4EA4" w:rsidP="001A4EA4" w14:paraId="2D68C201"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підвищення кваліфікації, перепідготовку; </w:t>
      </w:r>
    </w:p>
    <w:p w:rsidR="001A4EA4" w:rsidP="001A4EA4" w14:paraId="26E770D7"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1A4EA4" w:rsidP="001A4EA4" w14:paraId="17E09EBB"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1A4EA4" w:rsidP="001A4EA4" w14:paraId="1F362F5F"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сертифікацію на добровільних засадах; </w:t>
      </w:r>
    </w:p>
    <w:p w:rsidR="001A4EA4" w:rsidP="001A4EA4" w14:paraId="7CC41544"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своєї професійної діяльності;</w:t>
      </w:r>
    </w:p>
    <w:p w:rsidR="001A4EA4" w:rsidP="001A4EA4" w14:paraId="0970D608"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своїй професійній діяльності; </w:t>
      </w:r>
    </w:p>
    <w:p w:rsidR="001A4EA4" w:rsidP="001A4EA4" w14:paraId="48CF9BFD"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1A4EA4" w:rsidP="001A4EA4" w14:paraId="5FA023C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громадському самоврядуванні закладу освіти; </w:t>
      </w:r>
    </w:p>
    <w:p w:rsidR="001A4EA4" w:rsidP="001A4EA4" w14:paraId="1D88A411"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роботі колегіальних органів управління ЗАКЛАДУ; </w:t>
      </w:r>
    </w:p>
    <w:p w:rsidR="001A4EA4" w:rsidP="001A4EA4" w14:paraId="1E0AEACF"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1A4EA4" w:rsidP="001A4EA4" w14:paraId="23DEB761"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професійної честі та гідності; </w:t>
      </w:r>
    </w:p>
    <w:p w:rsidR="001A4EA4" w:rsidP="001A4EA4" w14:paraId="322DD636"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1A4EA4" w:rsidP="001A4EA4" w14:paraId="237FA48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6.4.13. Педагогічні працівники закладу освіти зобов’язані:</w:t>
      </w:r>
    </w:p>
    <w:p w:rsidR="001A4EA4" w:rsidP="001A4EA4" w14:paraId="72D7400E"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1A4EA4" w:rsidP="001A4EA4" w14:paraId="46C14CB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1A4EA4" w:rsidP="001A4EA4" w14:paraId="00A8535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1A4EA4" w:rsidP="001A4EA4" w14:paraId="5492AC37"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1A4EA4" w:rsidP="001A4EA4" w14:paraId="19E591E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1A4EA4" w:rsidP="001A4EA4" w14:paraId="1719FFCA"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1A4EA4" w:rsidP="001A4EA4" w14:paraId="5B76B1D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1A4EA4" w:rsidP="001A4EA4" w14:paraId="739052B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1A4EA4" w:rsidP="001A4EA4" w14:paraId="02C18A94"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1A4EA4" w:rsidP="001A4EA4" w14:paraId="55EDF275"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1A4EA4" w:rsidP="001A4EA4" w14:paraId="247B502B"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1A4EA4" w:rsidP="001A4EA4" w14:paraId="29BF4E0D"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педагогічної етики; </w:t>
      </w:r>
    </w:p>
    <w:p w:rsidR="001A4EA4" w:rsidP="001A4EA4" w14:paraId="2B2206B1"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1A4EA4" w:rsidP="001A4EA4" w14:paraId="53677018"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1A4EA4" w:rsidP="001A4EA4" w14:paraId="4244209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1A4EA4" w:rsidP="001A4EA4" w14:paraId="4AA3DCF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про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Pr>
          <w:rFonts w:ascii="Times New Roman" w:hAnsi="Times New Roman"/>
          <w:sz w:val="28"/>
          <w:szCs w:val="28"/>
        </w:rPr>
        <w:t>булінгу</w:t>
      </w:r>
      <w:r>
        <w:rPr>
          <w:rFonts w:ascii="Times New Roman" w:hAnsi="Times New Roman"/>
          <w:sz w:val="28"/>
          <w:szCs w:val="28"/>
        </w:rPr>
        <w:t xml:space="preserve"> (цькування);</w:t>
      </w:r>
    </w:p>
    <w:p w:rsidR="001A4EA4" w:rsidP="001A4EA4" w14:paraId="0B6180F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володіти навичками  надання </w:t>
      </w:r>
      <w:r>
        <w:rPr>
          <w:rFonts w:ascii="Times New Roman" w:hAnsi="Times New Roman"/>
          <w:sz w:val="28"/>
          <w:szCs w:val="28"/>
        </w:rPr>
        <w:t>домедичної</w:t>
      </w:r>
      <w:r>
        <w:rPr>
          <w:rFonts w:ascii="Times New Roman" w:hAnsi="Times New Roman"/>
          <w:sz w:val="28"/>
          <w:szCs w:val="28"/>
        </w:rPr>
        <w:t xml:space="preserve"> допомоги; </w:t>
      </w:r>
    </w:p>
    <w:p w:rsidR="001A4EA4" w:rsidP="001A4EA4" w14:paraId="369E7B1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1A4EA4" w:rsidP="001A4EA4" w14:paraId="78E62ED9"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1A4EA4" w:rsidP="001A4EA4" w14:paraId="31A02BD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накази та розпорядження директора ЗАКЛАДУ; </w:t>
      </w:r>
    </w:p>
    <w:p w:rsidR="001A4EA4" w:rsidP="001A4EA4" w14:paraId="68BE1431"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вести відповідну документацію; </w:t>
      </w:r>
    </w:p>
    <w:p w:rsidR="001A4EA4" w:rsidP="001A4EA4" w14:paraId="5F199422"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зростанню іміджу ЗАКЛАДУ; </w:t>
      </w:r>
    </w:p>
    <w:p w:rsidR="001A4EA4" w:rsidP="001A4EA4" w14:paraId="7354D19D"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1A4EA4" w:rsidP="001A4EA4" w14:paraId="17FA5824"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1A4EA4" w:rsidP="001A4EA4" w14:paraId="7A142A5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1A4EA4" w:rsidP="001A4EA4" w14:paraId="72A8BCC4" w14:textId="77777777">
      <w:pPr>
        <w:spacing w:before="120"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6.4.15. </w:t>
      </w:r>
      <w:r>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1A4EA4" w:rsidP="001A4EA4" w14:paraId="4E5EACE7"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 xml:space="preserve">6.5. Батьки (особи, які їх замінюють) </w:t>
      </w:r>
    </w:p>
    <w:p w:rsidR="001A4EA4" w:rsidP="001A4EA4" w14:paraId="211C03F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6.5.1. Батьки або особи, які їх замінюють, мають право: </w:t>
      </w:r>
    </w:p>
    <w:p w:rsidR="001A4EA4" w:rsidP="001A4EA4" w14:paraId="4AD00F37"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законні інтереси здобувачів освіти відповідно до законодавства; </w:t>
      </w:r>
    </w:p>
    <w:p w:rsidR="001A4EA4" w:rsidP="001A4EA4" w14:paraId="2AE48294"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1A4EA4" w:rsidP="001A4EA4" w14:paraId="1B723A30"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обирати заклад освіти, освітню програму, вид і форму здобуття дітьми відповідної освіти;</w:t>
      </w:r>
    </w:p>
    <w:p w:rsidR="001A4EA4" w:rsidP="001A4EA4" w14:paraId="082F15CA"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громадському самоврядуванні </w:t>
      </w:r>
      <w:r>
        <w:rPr>
          <w:rFonts w:ascii="Times New Roman" w:hAnsi="Times New Roman"/>
          <w:caps/>
          <w:sz w:val="28"/>
          <w:szCs w:val="28"/>
        </w:rPr>
        <w:t>закладу</w:t>
      </w:r>
      <w:r>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1A4EA4" w:rsidP="001A4EA4" w14:paraId="11638B67"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завчасно отримувати інформацію про всі заплановані у </w:t>
      </w:r>
      <w:r>
        <w:rPr>
          <w:rFonts w:ascii="Times New Roman" w:hAnsi="Times New Roman"/>
          <w:caps/>
          <w:sz w:val="28"/>
          <w:szCs w:val="28"/>
        </w:rPr>
        <w:t>закладІ</w:t>
      </w:r>
      <w:r>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1A4EA4" w:rsidP="001A4EA4" w14:paraId="32E7978E"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1A4EA4" w:rsidP="001A4EA4" w14:paraId="79ADF1B5"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1A4EA4" w:rsidP="001A4EA4" w14:paraId="211EA5C4"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отримувати інформацію про діяльність </w:t>
      </w:r>
      <w:r>
        <w:rPr>
          <w:rFonts w:ascii="Times New Roman" w:hAnsi="Times New Roman"/>
          <w:caps/>
          <w:sz w:val="28"/>
          <w:szCs w:val="28"/>
        </w:rPr>
        <w:t>закладу</w:t>
      </w:r>
      <w:r>
        <w:rPr>
          <w:rFonts w:ascii="Times New Roman" w:hAnsi="Times New Roman"/>
          <w:sz w:val="28"/>
          <w:szCs w:val="28"/>
        </w:rPr>
        <w:t xml:space="preserve">, результати навчання своїх дітей (дітей, законними представниками яких вони є) і </w:t>
      </w:r>
      <w:r>
        <w:rPr>
          <w:rFonts w:ascii="Times New Roman" w:hAnsi="Times New Roman"/>
          <w:sz w:val="28"/>
          <w:szCs w:val="28"/>
        </w:rPr>
        <w:t xml:space="preserve">результати оцінювання якості освіти у закладі освіти та його освітньої діяльності; </w:t>
      </w:r>
    </w:p>
    <w:p w:rsidR="001A4EA4" w:rsidP="001A4EA4" w14:paraId="2FCA112B"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приймати рішення щодо участі дітей в заходах, організованих ЗАКЛАДОМ. </w:t>
      </w:r>
    </w:p>
    <w:p w:rsidR="001A4EA4" w:rsidP="001A4EA4" w14:paraId="7601649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1A4EA4" w:rsidP="001A4EA4" w14:paraId="2E7D5AD0"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1A4EA4" w:rsidP="001A4EA4" w14:paraId="1A11A293"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1A4EA4" w:rsidP="001A4EA4" w14:paraId="3196A00B"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1A4EA4" w:rsidP="001A4EA4" w14:paraId="7A869A23"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1A4EA4" w:rsidP="001A4EA4" w14:paraId="18D4303F"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1A4EA4" w:rsidP="001A4EA4" w14:paraId="1F4B9A5C"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1A4EA4" w:rsidP="001A4EA4" w14:paraId="326D7B1D"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1A4EA4" w:rsidP="001A4EA4" w14:paraId="2D18CA26"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1A4EA4" w:rsidP="001A4EA4" w14:paraId="2B0FD9A4"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дотримуватися установчих документів, правил внутрішнього розпорядку ЗАКЛАДУ.</w:t>
      </w:r>
    </w:p>
    <w:p w:rsidR="001A4EA4" w:rsidP="001A4EA4" w14:paraId="1A1D272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1A4EA4" w:rsidP="001A4EA4" w14:paraId="6B73839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1A4EA4" w:rsidP="001A4EA4" w14:paraId="498D21AF" w14:textId="77777777">
      <w:pPr>
        <w:spacing w:before="120"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7. УПРАВЛІННЯ ЗАКЛАДОМ ОСВІТИ</w:t>
      </w:r>
    </w:p>
    <w:p w:rsidR="001A4EA4" w:rsidP="001A4EA4" w14:paraId="465215F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7.1. Управління закладом загальної середньої освіти здійснюють: </w:t>
      </w:r>
    </w:p>
    <w:p w:rsidR="001A4EA4" w:rsidP="001A4EA4" w14:paraId="56213A9C"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 управління; </w:t>
      </w:r>
    </w:p>
    <w:p w:rsidR="001A4EA4" w:rsidP="001A4EA4" w14:paraId="53D24E02"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керівник закладу освіти; </w:t>
      </w:r>
    </w:p>
    <w:p w:rsidR="001A4EA4" w:rsidP="001A4EA4" w14:paraId="46078CAD"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педагогічна рада; </w:t>
      </w:r>
    </w:p>
    <w:p w:rsidR="001A4EA4" w:rsidP="001A4EA4" w14:paraId="2AAC9C8B" w14:textId="77777777">
      <w:pPr>
        <w:numPr>
          <w:ilvl w:val="0"/>
          <w:numId w:val="16"/>
        </w:numPr>
        <w:tabs>
          <w:tab w:val="left" w:pos="851"/>
        </w:tabs>
        <w:spacing w:after="120" w:line="240" w:lineRule="auto"/>
        <w:ind w:left="0" w:firstLine="567"/>
        <w:jc w:val="both"/>
        <w:rPr>
          <w:rFonts w:ascii="Times New Roman" w:hAnsi="Times New Roman"/>
          <w:sz w:val="28"/>
          <w:szCs w:val="28"/>
        </w:rPr>
      </w:pPr>
      <w:r>
        <w:rPr>
          <w:rFonts w:ascii="Times New Roman" w:hAnsi="Times New Roman"/>
          <w:sz w:val="28"/>
          <w:szCs w:val="28"/>
        </w:rPr>
        <w:t xml:space="preserve">громадське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1A4EA4" w:rsidP="001A4EA4" w14:paraId="3AFE5637" w14:textId="77777777">
      <w:pPr>
        <w:spacing w:before="120" w:after="0" w:line="240" w:lineRule="auto"/>
        <w:ind w:firstLine="567"/>
        <w:jc w:val="both"/>
        <w:rPr>
          <w:rFonts w:ascii="Times New Roman" w:hAnsi="Times New Roman"/>
          <w:b/>
          <w:sz w:val="28"/>
          <w:szCs w:val="28"/>
        </w:rPr>
      </w:pPr>
      <w:r>
        <w:rPr>
          <w:rFonts w:ascii="Times New Roman" w:hAnsi="Times New Roman"/>
          <w:sz w:val="28"/>
          <w:szCs w:val="28"/>
        </w:rPr>
        <w:t>7.2. Керівник закладу освіти</w:t>
      </w:r>
      <w:r>
        <w:rPr>
          <w:rFonts w:ascii="Times New Roman" w:hAnsi="Times New Roman"/>
          <w:b/>
          <w:sz w:val="28"/>
          <w:szCs w:val="28"/>
        </w:rPr>
        <w:t>.</w:t>
      </w:r>
    </w:p>
    <w:p w:rsidR="001A4EA4" w:rsidP="001A4EA4" w14:paraId="4A3E4E0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7.2.1. Керівництво </w:t>
      </w:r>
      <w:r>
        <w:rPr>
          <w:rFonts w:ascii="Times New Roman" w:hAnsi="Times New Roman"/>
          <w:caps/>
          <w:sz w:val="28"/>
          <w:szCs w:val="28"/>
        </w:rPr>
        <w:t>закладом</w:t>
      </w:r>
      <w:r>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Pr>
          <w:rFonts w:ascii="Times New Roman" w:hAnsi="Times New Roman"/>
          <w:caps/>
          <w:sz w:val="28"/>
          <w:szCs w:val="28"/>
        </w:rPr>
        <w:t>закладу</w:t>
      </w:r>
      <w:r>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1A4EA4" w:rsidP="001A4EA4" w14:paraId="5344386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7.2.2. Керівник </w:t>
      </w:r>
      <w:r>
        <w:rPr>
          <w:rFonts w:ascii="Times New Roman" w:hAnsi="Times New Roman"/>
          <w:caps/>
          <w:sz w:val="28"/>
          <w:szCs w:val="28"/>
        </w:rPr>
        <w:t>закладу</w:t>
      </w:r>
      <w:r>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1A4EA4" w:rsidP="001A4EA4" w14:paraId="7B34F42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7.2.3. Керівник </w:t>
      </w:r>
      <w:r>
        <w:rPr>
          <w:rFonts w:ascii="Times New Roman" w:hAnsi="Times New Roman"/>
          <w:caps/>
          <w:sz w:val="28"/>
          <w:szCs w:val="28"/>
        </w:rPr>
        <w:t>закладу</w:t>
      </w:r>
      <w:r>
        <w:rPr>
          <w:rFonts w:ascii="Times New Roman" w:hAnsi="Times New Roman"/>
          <w:sz w:val="28"/>
          <w:szCs w:val="28"/>
        </w:rPr>
        <w:t xml:space="preserve"> в межах наданих йому повноважень:</w:t>
      </w:r>
    </w:p>
    <w:p w:rsidR="001A4EA4" w:rsidP="001A4EA4" w14:paraId="3986639D"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організовує діяльність закладу освіти; </w:t>
      </w:r>
    </w:p>
    <w:p w:rsidR="001A4EA4" w:rsidP="001A4EA4" w14:paraId="73A85EC4"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вирішує питання фінансово-господарської діяльності закладу освіти; </w:t>
      </w:r>
    </w:p>
    <w:p w:rsidR="001A4EA4" w:rsidP="001A4EA4" w14:paraId="1D487227"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1A4EA4" w:rsidP="001A4EA4" w14:paraId="7F4FF9D6"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1A4EA4" w:rsidP="001A4EA4" w14:paraId="3A30855F"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функціонування внутрішньої системи забезпечення якості освіти; </w:t>
      </w:r>
    </w:p>
    <w:p w:rsidR="001A4EA4" w:rsidP="001A4EA4" w14:paraId="72796673"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1A4EA4" w:rsidP="001A4EA4" w14:paraId="365C3AEC"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своєчасне та якісне подання статистичної звітності; </w:t>
      </w:r>
    </w:p>
    <w:p w:rsidR="001A4EA4" w:rsidP="001A4EA4" w14:paraId="0B4D2E01"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сприяє та створює умови для діяльності органів самоврядування закладу освіти; </w:t>
      </w:r>
    </w:p>
    <w:p w:rsidR="001A4EA4" w:rsidP="001A4EA4" w14:paraId="2AEA8DAB"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Pr>
          <w:rFonts w:ascii="Times New Roman" w:hAnsi="Times New Roman"/>
          <w:sz w:val="28"/>
          <w:szCs w:val="28"/>
        </w:rPr>
        <w:t>булінгу</w:t>
      </w:r>
      <w:r>
        <w:rPr>
          <w:rFonts w:ascii="Times New Roman" w:hAnsi="Times New Roman"/>
          <w:sz w:val="28"/>
          <w:szCs w:val="28"/>
        </w:rPr>
        <w:t xml:space="preserve"> (цькування);</w:t>
      </w:r>
    </w:p>
    <w:p w:rsidR="001A4EA4" w:rsidP="001A4EA4" w14:paraId="0349A088"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1A4EA4" w:rsidP="001A4EA4" w14:paraId="3AA038D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7.2.4. Керівник </w:t>
      </w:r>
      <w:r>
        <w:rPr>
          <w:rFonts w:ascii="Times New Roman" w:hAnsi="Times New Roman"/>
          <w:caps/>
          <w:sz w:val="28"/>
          <w:szCs w:val="28"/>
        </w:rPr>
        <w:t>закладу</w:t>
      </w:r>
      <w:r>
        <w:rPr>
          <w:rFonts w:ascii="Times New Roman" w:hAnsi="Times New Roman"/>
          <w:sz w:val="28"/>
          <w:szCs w:val="28"/>
        </w:rPr>
        <w:t xml:space="preserve"> зобов’язаний:</w:t>
      </w:r>
    </w:p>
    <w:p w:rsidR="001A4EA4" w:rsidP="001A4EA4" w14:paraId="2FB1ECEC"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1A4EA4" w:rsidP="001A4EA4" w14:paraId="57DAEF87"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та організовувати діяльність закладу загальної середньої освіти; </w:t>
      </w:r>
    </w:p>
    <w:p w:rsidR="001A4EA4" w:rsidP="001A4EA4" w14:paraId="0523E710"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розроблення та виконання стратегії розвитку закладу освіти;</w:t>
      </w:r>
    </w:p>
    <w:p w:rsidR="001A4EA4" w:rsidP="001A4EA4" w14:paraId="4D63FC32"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правила внутрішнього розпорядку закладу освіти; </w:t>
      </w:r>
    </w:p>
    <w:p w:rsidR="001A4EA4" w:rsidP="001A4EA4" w14:paraId="0FCEEA86"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освітній процес та видачу документів про освіту; </w:t>
      </w:r>
    </w:p>
    <w:p w:rsidR="001A4EA4" w:rsidP="001A4EA4" w14:paraId="1007E0C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освітні програми </w:t>
      </w:r>
      <w:r>
        <w:rPr>
          <w:rFonts w:ascii="Times New Roman" w:hAnsi="Times New Roman"/>
          <w:caps/>
          <w:sz w:val="28"/>
          <w:szCs w:val="28"/>
        </w:rPr>
        <w:t>закладу</w:t>
      </w:r>
      <w:r>
        <w:rPr>
          <w:rFonts w:ascii="Times New Roman" w:hAnsi="Times New Roman"/>
          <w:sz w:val="28"/>
          <w:szCs w:val="28"/>
        </w:rPr>
        <w:t xml:space="preserve"> відповідно до Закону «Про повну загальну середню освіту»; </w:t>
      </w:r>
    </w:p>
    <w:p w:rsidR="001A4EA4" w:rsidP="001A4EA4" w14:paraId="19474B26"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1A4EA4" w:rsidP="001A4EA4" w14:paraId="5F1AB942"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проходженню атестації та сертифікації педагогічними працівниками; </w:t>
      </w:r>
    </w:p>
    <w:p w:rsidR="001A4EA4" w:rsidP="001A4EA4" w14:paraId="1F420B9F"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1A4EA4" w:rsidP="001A4EA4" w14:paraId="43C482C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1A4EA4" w:rsidP="001A4EA4" w14:paraId="64DA69C7"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1A4EA4" w:rsidP="001A4EA4" w14:paraId="2A18F4CD"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1A4EA4" w:rsidP="001A4EA4" w14:paraId="1A741978"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необхідні умови для здобуття освіти особами з особливими освітніми потребами;</w:t>
      </w:r>
    </w:p>
    <w:p w:rsidR="001A4EA4" w:rsidP="001A4EA4" w14:paraId="7301BE86"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1A4EA4" w:rsidP="001A4EA4" w14:paraId="24F701C8"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1A4EA4" w:rsidP="001A4EA4" w14:paraId="330C2D1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1A4EA4" w:rsidP="001A4EA4" w14:paraId="752AF0F2"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1A4EA4" w:rsidP="001A4EA4" w14:paraId="0B6A5E17"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1A4EA4" w:rsidP="001A4EA4" w14:paraId="0AA85AAC"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1A4EA4" w:rsidP="001A4EA4" w14:paraId="77AB227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1A4EA4" w:rsidP="001A4EA4" w14:paraId="7B553E76"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документообіг та звітність відповідно до законодавства; </w:t>
      </w:r>
    </w:p>
    <w:p w:rsidR="001A4EA4" w:rsidP="001A4EA4" w14:paraId="104A26FC"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1A4EA4" w:rsidP="001A4EA4" w14:paraId="07C65D9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Pr>
          <w:rFonts w:ascii="Times New Roman" w:hAnsi="Times New Roman"/>
          <w:caps/>
          <w:sz w:val="28"/>
          <w:szCs w:val="28"/>
        </w:rPr>
        <w:t>закладу</w:t>
      </w:r>
      <w:r>
        <w:rPr>
          <w:rFonts w:ascii="Times New Roman" w:hAnsi="Times New Roman"/>
          <w:sz w:val="28"/>
          <w:szCs w:val="28"/>
        </w:rPr>
        <w:t xml:space="preserve">, колективним договором, строковим трудовим договором. </w:t>
      </w:r>
    </w:p>
    <w:p w:rsidR="001A4EA4" w:rsidP="001A4EA4" w14:paraId="60019E6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1A4EA4" w:rsidP="001A4EA4" w14:paraId="3927D8B9"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7.3.Педагогічна рада</w:t>
      </w:r>
    </w:p>
    <w:p w:rsidR="001A4EA4" w:rsidP="001A4EA4" w14:paraId="48B2073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1A4EA4" w:rsidP="001A4EA4" w14:paraId="70CC03A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1A4EA4" w:rsidP="001A4EA4" w14:paraId="5DB3FCD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7.3.3. Педагогічна рада закладу освіти: </w:t>
      </w:r>
    </w:p>
    <w:p w:rsidR="001A4EA4" w:rsidP="001A4EA4" w14:paraId="5CF8D8A4"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стратегію розвитку закладу освіти та річний план роботи; </w:t>
      </w:r>
    </w:p>
    <w:p w:rsidR="001A4EA4" w:rsidP="001A4EA4" w14:paraId="519BFF6B"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освітню програму закладу та оцінює результативність її виконання; </w:t>
      </w:r>
    </w:p>
    <w:p w:rsidR="001A4EA4" w:rsidP="001A4EA4" w14:paraId="68A27EAA"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1A4EA4" w:rsidP="001A4EA4" w14:paraId="3CE234F2"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вдосконалення і методичного забезпечення освітнього процесу;</w:t>
      </w:r>
    </w:p>
    <w:p w:rsidR="001A4EA4" w:rsidP="001A4EA4" w14:paraId="4D16050D"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1A4EA4" w:rsidP="001A4EA4" w14:paraId="60CC9518"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1A4EA4" w:rsidP="001A4EA4" w14:paraId="23809D9A"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1A4EA4" w:rsidP="001A4EA4" w14:paraId="182AD54B"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впровадження в освітній процес педагогічного досвіду та інновацій;</w:t>
      </w:r>
    </w:p>
    <w:p w:rsidR="001A4EA4" w:rsidP="001A4EA4" w14:paraId="3E456880"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1A4EA4" w:rsidP="001A4EA4" w14:paraId="07C6D091"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1A4EA4" w:rsidP="001A4EA4" w14:paraId="713C0AE3"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w:t>
      </w:r>
      <w:r>
        <w:rPr>
          <w:rFonts w:ascii="Times New Roman" w:hAnsi="Times New Roman"/>
          <w:sz w:val="28"/>
          <w:szCs w:val="28"/>
        </w:rPr>
        <w:t xml:space="preserve">Рішення педагогічної ради закладу освіти вводяться в дію наказом керівника закладу. </w:t>
      </w:r>
    </w:p>
    <w:p w:rsidR="001A4EA4" w:rsidP="001A4EA4" w14:paraId="277A99D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1A4EA4" w:rsidP="001A4EA4" w14:paraId="256D35E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Pr>
          <w:rFonts w:ascii="Times New Roman" w:hAnsi="Times New Roman"/>
          <w:caps/>
          <w:sz w:val="28"/>
          <w:szCs w:val="28"/>
        </w:rPr>
        <w:t>закладу</w:t>
      </w:r>
      <w:r>
        <w:rPr>
          <w:rFonts w:ascii="Times New Roman" w:hAnsi="Times New Roman"/>
          <w:sz w:val="28"/>
          <w:szCs w:val="28"/>
        </w:rPr>
        <w:t xml:space="preserve"> та є обов’язковим до виконання всіма учасниками освітнього процесу. </w:t>
      </w:r>
    </w:p>
    <w:p w:rsidR="001A4EA4" w:rsidP="001A4EA4" w14:paraId="69B9ECD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 Громадське самоврядування в </w:t>
      </w:r>
      <w:r>
        <w:rPr>
          <w:rFonts w:ascii="Times New Roman" w:hAnsi="Times New Roman"/>
          <w:caps/>
          <w:sz w:val="28"/>
          <w:szCs w:val="28"/>
        </w:rPr>
        <w:t>закладІ.</w:t>
      </w:r>
    </w:p>
    <w:p w:rsidR="001A4EA4" w:rsidP="001A4EA4" w14:paraId="1CBF824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7.4.1. Громадське самоврядування в </w:t>
      </w:r>
      <w:r>
        <w:rPr>
          <w:rFonts w:ascii="Times New Roman" w:hAnsi="Times New Roman"/>
          <w:caps/>
          <w:sz w:val="28"/>
          <w:szCs w:val="28"/>
        </w:rPr>
        <w:t>закладі</w:t>
      </w:r>
      <w:r>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1A4EA4" w:rsidP="001A4EA4" w14:paraId="79F5513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діяльність будь-якого органу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1A4EA4" w:rsidP="001A4EA4" w14:paraId="53392450" w14:textId="77777777">
      <w:pPr>
        <w:spacing w:before="120" w:after="0" w:line="240" w:lineRule="auto"/>
        <w:ind w:firstLine="567"/>
        <w:jc w:val="both"/>
        <w:rPr>
          <w:rFonts w:ascii="Times New Roman" w:hAnsi="Times New Roman"/>
          <w:i/>
          <w:sz w:val="28"/>
          <w:szCs w:val="28"/>
        </w:rPr>
      </w:pPr>
      <w:r>
        <w:rPr>
          <w:rFonts w:ascii="Times New Roman" w:hAnsi="Times New Roman"/>
          <w:sz w:val="28"/>
          <w:szCs w:val="28"/>
          <w:lang w:eastAsia="ru-RU"/>
        </w:rPr>
        <w:t xml:space="preserve">7.4.2. </w:t>
      </w:r>
      <w:r>
        <w:rPr>
          <w:rFonts w:ascii="Times New Roman" w:hAnsi="Times New Roman"/>
          <w:iCs/>
          <w:sz w:val="28"/>
          <w:szCs w:val="28"/>
        </w:rPr>
        <w:t>У</w:t>
      </w:r>
      <w:r>
        <w:rPr>
          <w:rFonts w:ascii="Times New Roman" w:hAnsi="Times New Roman"/>
          <w:sz w:val="28"/>
          <w:szCs w:val="28"/>
        </w:rPr>
        <w:t xml:space="preserve">чнівське самоврядування діє в </w:t>
      </w:r>
      <w:r>
        <w:rPr>
          <w:rFonts w:ascii="Times New Roman" w:hAnsi="Times New Roman"/>
          <w:caps/>
          <w:sz w:val="28"/>
          <w:szCs w:val="28"/>
        </w:rPr>
        <w:t>закладі</w:t>
      </w:r>
      <w:r>
        <w:rPr>
          <w:rFonts w:ascii="Times New Roman" w:hAnsi="Times New Roman"/>
          <w:sz w:val="28"/>
          <w:szCs w:val="28"/>
        </w:rPr>
        <w:t xml:space="preserve"> з метою формування та розвитку громадянських, управлінських і соціальних </w:t>
      </w:r>
      <w:r>
        <w:rPr>
          <w:rFonts w:ascii="Times New Roman" w:hAnsi="Times New Roman"/>
          <w:sz w:val="28"/>
          <w:szCs w:val="28"/>
        </w:rPr>
        <w:t>компетентностей</w:t>
      </w:r>
      <w:r>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1A4EA4" w:rsidP="001A4EA4" w14:paraId="5232E49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1A4EA4" w:rsidP="001A4EA4" w14:paraId="0578FC7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1A4EA4" w:rsidP="001A4EA4" w14:paraId="0D79C86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може діяти на рівні </w:t>
      </w:r>
      <w:r>
        <w:rPr>
          <w:rFonts w:ascii="Times New Roman" w:hAnsi="Times New Roman"/>
          <w:caps/>
          <w:sz w:val="28"/>
          <w:szCs w:val="28"/>
        </w:rPr>
        <w:t>закладу</w:t>
      </w:r>
      <w:r>
        <w:rPr>
          <w:rFonts w:ascii="Times New Roman" w:hAnsi="Times New Roman"/>
          <w:sz w:val="28"/>
          <w:szCs w:val="28"/>
        </w:rPr>
        <w:t xml:space="preserve"> та окремих класів. </w:t>
      </w:r>
    </w:p>
    <w:p w:rsidR="001A4EA4" w:rsidP="001A4EA4" w14:paraId="140AF91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1A4EA4" w:rsidP="001A4EA4" w14:paraId="04025B4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Керівник </w:t>
      </w:r>
      <w:r>
        <w:rPr>
          <w:rFonts w:ascii="Times New Roman" w:hAnsi="Times New Roman"/>
          <w:caps/>
          <w:sz w:val="28"/>
          <w:szCs w:val="28"/>
        </w:rPr>
        <w:t>закладу</w:t>
      </w:r>
      <w:r>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1A4EA4" w:rsidP="001A4EA4" w14:paraId="69751CB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1A4EA4" w:rsidP="001A4EA4" w14:paraId="4CDB9BD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Pr>
          <w:rFonts w:ascii="Times New Roman" w:hAnsi="Times New Roman"/>
          <w:caps/>
          <w:sz w:val="28"/>
          <w:szCs w:val="28"/>
        </w:rPr>
        <w:t>закладУ</w:t>
      </w:r>
      <w:r>
        <w:rPr>
          <w:rFonts w:ascii="Times New Roman" w:hAnsi="Times New Roman"/>
          <w:sz w:val="28"/>
          <w:szCs w:val="28"/>
        </w:rPr>
        <w:t xml:space="preserve">. Керівник закладу освіти зобов’язаний розглянути усну чи письмову </w:t>
      </w:r>
      <w:r>
        <w:rPr>
          <w:rFonts w:ascii="Times New Roman" w:hAnsi="Times New Roman"/>
          <w:sz w:val="28"/>
          <w:szCs w:val="28"/>
        </w:rPr>
        <w:t xml:space="preserve">вимогу керівника учнівського самоврядування про усунення порушень щодо честі, гідності чи прав учня (учнів) </w:t>
      </w:r>
      <w:r>
        <w:rPr>
          <w:rFonts w:ascii="Times New Roman" w:hAnsi="Times New Roman"/>
          <w:caps/>
          <w:sz w:val="28"/>
          <w:szCs w:val="28"/>
        </w:rPr>
        <w:t>закладу</w:t>
      </w:r>
      <w:r>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1A4EA4" w:rsidP="001A4EA4" w14:paraId="1FF5FDD1"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1A4EA4" w:rsidP="001A4EA4" w14:paraId="3B1700A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мають право: </w:t>
      </w:r>
    </w:p>
    <w:p w:rsidR="001A4EA4" w:rsidP="001A4EA4" w14:paraId="7C821788"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1A4EA4" w:rsidP="001A4EA4" w14:paraId="25CDB412"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проводити за погодженням з керівником </w:t>
      </w:r>
      <w:r>
        <w:rPr>
          <w:rFonts w:ascii="Times New Roman" w:hAnsi="Times New Roman"/>
          <w:caps/>
          <w:sz w:val="28"/>
          <w:szCs w:val="28"/>
        </w:rPr>
        <w:t>закладу</w:t>
      </w:r>
      <w:r>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1A4EA4" w:rsidP="001A4EA4" w14:paraId="5F81CD29"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1A4EA4" w:rsidP="001A4EA4" w14:paraId="11A887B2"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інтереси учнів, які здобувають освіту у цьому закладі освіти; </w:t>
      </w:r>
    </w:p>
    <w:p w:rsidR="001A4EA4" w:rsidP="001A4EA4" w14:paraId="096A7D6D"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1A4EA4" w:rsidP="001A4EA4" w14:paraId="555A7632"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1A4EA4" w:rsidP="001A4EA4" w14:paraId="0A752D7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Pr>
          <w:rFonts w:ascii="Times New Roman" w:hAnsi="Times New Roman"/>
          <w:caps/>
          <w:sz w:val="28"/>
          <w:szCs w:val="28"/>
        </w:rPr>
        <w:t>закладу</w:t>
      </w:r>
      <w:r>
        <w:rPr>
          <w:rFonts w:ascii="Times New Roman" w:hAnsi="Times New Roman"/>
          <w:sz w:val="28"/>
          <w:szCs w:val="28"/>
        </w:rPr>
        <w:t xml:space="preserve">. </w:t>
      </w:r>
    </w:p>
    <w:p w:rsidR="001A4EA4" w:rsidP="001A4EA4" w14:paraId="4C5DE4C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Pr>
          <w:rFonts w:ascii="Times New Roman" w:hAnsi="Times New Roman"/>
          <w:sz w:val="28"/>
          <w:szCs w:val="28"/>
          <w:lang w:val="ru-RU"/>
        </w:rPr>
        <w:t>3</w:t>
      </w:r>
      <w:r>
        <w:rPr>
          <w:rFonts w:ascii="Times New Roman" w:hAnsi="Times New Roman"/>
          <w:sz w:val="28"/>
          <w:szCs w:val="28"/>
        </w:rPr>
        <w:t xml:space="preserve">. Вищим колегіальним органом громадського самоврядування в </w:t>
      </w:r>
      <w:r>
        <w:rPr>
          <w:rFonts w:ascii="Times New Roman" w:hAnsi="Times New Roman"/>
          <w:caps/>
          <w:sz w:val="28"/>
          <w:szCs w:val="28"/>
        </w:rPr>
        <w:t>закладі</w:t>
      </w:r>
      <w:r>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1A4EA4" w:rsidP="001A4EA4" w14:paraId="491E8920" w14:textId="77777777">
      <w:pPr>
        <w:shd w:val="clear" w:color="auto" w:fill="FFFFFF"/>
        <w:spacing w:after="0" w:line="240" w:lineRule="auto"/>
        <w:ind w:firstLine="567"/>
        <w:jc w:val="both"/>
        <w:textAlignment w:val="top"/>
        <w:rPr>
          <w:rFonts w:ascii="Times New Roman" w:hAnsi="Times New Roman"/>
          <w:sz w:val="28"/>
          <w:szCs w:val="28"/>
        </w:rPr>
      </w:pPr>
      <w:r>
        <w:rPr>
          <w:rFonts w:ascii="Times New Roman" w:hAnsi="Times New Roman"/>
          <w:sz w:val="28"/>
          <w:szCs w:val="28"/>
        </w:rPr>
        <w:t xml:space="preserve">Порядок </w:t>
      </w:r>
      <w:r>
        <w:rPr>
          <w:rFonts w:ascii="Times New Roman" w:hAnsi="Times New Roman"/>
          <w:sz w:val="28"/>
          <w:szCs w:val="28"/>
          <w:lang w:eastAsia="ru-RU"/>
        </w:rPr>
        <w:t>скликання</w:t>
      </w:r>
      <w:r>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1A4EA4" w:rsidP="001A4EA4" w14:paraId="337F5A8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Загальні збори трудового колективу в </w:t>
      </w:r>
      <w:r>
        <w:rPr>
          <w:rFonts w:ascii="Times New Roman" w:hAnsi="Times New Roman"/>
          <w:caps/>
          <w:sz w:val="28"/>
          <w:szCs w:val="28"/>
        </w:rPr>
        <w:t>закладі</w:t>
      </w:r>
      <w:r>
        <w:rPr>
          <w:rFonts w:ascii="Times New Roman" w:hAnsi="Times New Roman"/>
          <w:sz w:val="28"/>
          <w:szCs w:val="28"/>
        </w:rPr>
        <w:t xml:space="preserve">: </w:t>
      </w:r>
    </w:p>
    <w:p w:rsidR="001A4EA4" w:rsidP="001A4EA4" w14:paraId="37BFE473"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 xml:space="preserve">розглядають та схвалюють </w:t>
      </w:r>
      <w:r>
        <w:rPr>
          <w:rFonts w:eastAsia="Calibri"/>
          <w:sz w:val="28"/>
          <w:szCs w:val="28"/>
          <w:lang w:val="uk-UA" w:eastAsia="en-US"/>
        </w:rPr>
        <w:t>проєкт</w:t>
      </w:r>
      <w:r>
        <w:rPr>
          <w:rFonts w:eastAsia="Calibri"/>
          <w:sz w:val="28"/>
          <w:szCs w:val="28"/>
          <w:lang w:val="uk-UA" w:eastAsia="en-US"/>
        </w:rPr>
        <w:t xml:space="preserve"> колективного договору;</w:t>
      </w:r>
    </w:p>
    <w:p w:rsidR="001A4EA4" w:rsidP="001A4EA4" w14:paraId="57ABE498"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затверджують правила внутрішнього трудового розпорядку;</w:t>
      </w:r>
    </w:p>
    <w:p w:rsidR="001A4EA4" w:rsidP="001A4EA4" w14:paraId="786D8CBB"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1A4EA4" w:rsidP="001A4EA4" w14:paraId="1DBCE942" w14:textId="77777777">
      <w:pPr>
        <w:pStyle w:val="rvps2"/>
        <w:shd w:val="clear" w:color="auto" w:fill="FFFFFF"/>
        <w:spacing w:before="0" w:beforeAutospacing="0" w:after="0" w:afterAutospacing="0"/>
        <w:ind w:firstLine="567"/>
        <w:jc w:val="both"/>
        <w:rPr>
          <w:rFonts w:eastAsia="Calibri"/>
          <w:sz w:val="28"/>
          <w:szCs w:val="28"/>
          <w:lang w:val="uk-UA" w:eastAsia="en-US"/>
        </w:rPr>
      </w:pPr>
      <w:r>
        <w:rPr>
          <w:rFonts w:eastAsia="Calibri"/>
          <w:sz w:val="28"/>
          <w:szCs w:val="28"/>
          <w:lang w:val="uk-UA" w:eastAsia="en-US"/>
        </w:rPr>
        <w:t>- обирають комісію з трудових спорів.</w:t>
      </w:r>
    </w:p>
    <w:p w:rsidR="001A4EA4" w:rsidP="001A4EA4" w14:paraId="734D3E3F" w14:textId="77777777">
      <w:pPr>
        <w:pStyle w:val="rvps2"/>
        <w:shd w:val="clear" w:color="auto" w:fill="FFFFFF"/>
        <w:spacing w:before="0" w:beforeAutospacing="0" w:after="0" w:afterAutospacing="0"/>
        <w:ind w:firstLine="567"/>
        <w:jc w:val="both"/>
        <w:rPr>
          <w:rFonts w:eastAsia="Calibri"/>
          <w:sz w:val="28"/>
          <w:szCs w:val="28"/>
          <w:lang w:val="uk-UA" w:eastAsia="en-US"/>
        </w:rPr>
      </w:pPr>
      <w:r>
        <w:rPr>
          <w:sz w:val="28"/>
          <w:szCs w:val="28"/>
          <w:lang w:val="uk-UA"/>
        </w:rPr>
        <w:t>Загальні збори трудового колектив</w:t>
      </w:r>
      <w:r>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1A4EA4" w:rsidP="001A4EA4" w14:paraId="7559FCB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Pr>
          <w:rFonts w:ascii="Times New Roman" w:hAnsi="Times New Roman"/>
          <w:caps/>
          <w:sz w:val="28"/>
          <w:szCs w:val="28"/>
        </w:rPr>
        <w:t>закладу</w:t>
      </w:r>
      <w:r>
        <w:rPr>
          <w:rFonts w:ascii="Times New Roman" w:hAnsi="Times New Roman"/>
          <w:sz w:val="28"/>
          <w:szCs w:val="28"/>
        </w:rPr>
        <w:t xml:space="preserve">. </w:t>
      </w:r>
    </w:p>
    <w:p w:rsidR="001A4EA4" w:rsidP="001A4EA4" w14:paraId="1840957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7.4.4.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1A4EA4" w:rsidP="001A4EA4" w14:paraId="00B34E8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Батьки мають право: </w:t>
      </w:r>
    </w:p>
    <w:p w:rsidR="001A4EA4" w:rsidP="001A4EA4" w14:paraId="79D939E8"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1A4EA4" w:rsidP="001A4EA4" w14:paraId="1D8F6C73"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1A4EA4" w:rsidP="001A4EA4" w14:paraId="22403DD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1A4EA4" w:rsidP="001A4EA4" w14:paraId="15910E3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Pr>
          <w:rFonts w:ascii="Times New Roman" w:hAnsi="Times New Roman"/>
          <w:caps/>
          <w:sz w:val="28"/>
          <w:szCs w:val="28"/>
        </w:rPr>
        <w:t>закладу</w:t>
      </w:r>
      <w:r>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1A4EA4" w:rsidP="001A4EA4" w14:paraId="78DB14C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1A4EA4" w:rsidP="001A4EA4" w14:paraId="07B98E2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1A4EA4" w:rsidP="001A4EA4" w14:paraId="748F694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7.4.5.</w:t>
      </w:r>
      <w:r>
        <w:rPr>
          <w:rFonts w:ascii="Times New Roman" w:hAnsi="Times New Roman"/>
          <w:i/>
          <w:sz w:val="28"/>
          <w:szCs w:val="28"/>
        </w:rPr>
        <w:t xml:space="preserve"> </w:t>
      </w:r>
      <w:r>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1A4EA4" w:rsidP="001A4EA4" w14:paraId="3CC68CF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7.4.6. Члени піклувальної ради мають право брати участь у роботі колегіальних органів управління закладом освіти з правом дорадчого голосу. </w:t>
      </w:r>
    </w:p>
    <w:p w:rsidR="001A4EA4" w:rsidP="001A4EA4" w14:paraId="281B380D" w14:textId="77777777">
      <w:pPr>
        <w:spacing w:before="120" w:after="0" w:line="240" w:lineRule="auto"/>
        <w:ind w:firstLine="567"/>
        <w:jc w:val="center"/>
        <w:rPr>
          <w:rFonts w:ascii="Times New Roman" w:hAnsi="Times New Roman"/>
          <w:sz w:val="28"/>
          <w:szCs w:val="28"/>
        </w:rPr>
      </w:pPr>
    </w:p>
    <w:p w:rsidR="001A4EA4" w:rsidP="001A4EA4" w14:paraId="37420D69" w14:textId="77777777">
      <w:pPr>
        <w:spacing w:before="120" w:after="0" w:line="240" w:lineRule="auto"/>
        <w:jc w:val="center"/>
        <w:rPr>
          <w:rFonts w:ascii="Times New Roman" w:hAnsi="Times New Roman"/>
          <w:sz w:val="28"/>
          <w:szCs w:val="28"/>
        </w:rPr>
      </w:pPr>
      <w:r>
        <w:rPr>
          <w:rFonts w:ascii="Times New Roman" w:hAnsi="Times New Roman"/>
          <w:sz w:val="28"/>
          <w:szCs w:val="28"/>
        </w:rPr>
        <w:t xml:space="preserve">8. ПРОЗОРІСТЬ ТА ІНФОРМАЦІЙНА ВІДКРИТІСТЬ ЗАКЛАДУ </w:t>
      </w:r>
    </w:p>
    <w:p w:rsidR="001A4EA4" w:rsidP="001A4EA4" w14:paraId="7C0941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8.1. </w:t>
      </w:r>
      <w:r>
        <w:rPr>
          <w:rFonts w:ascii="Times New Roman" w:hAnsi="Times New Roman"/>
          <w:caps/>
          <w:sz w:val="28"/>
          <w:szCs w:val="28"/>
        </w:rPr>
        <w:t>Заклад</w:t>
      </w:r>
      <w:r>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1A4EA4" w:rsidP="001A4EA4" w14:paraId="0A33C1B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8.2. Заклад освіти забезпечує на офіційному </w:t>
      </w:r>
      <w:r>
        <w:rPr>
          <w:rFonts w:ascii="Times New Roman" w:hAnsi="Times New Roman"/>
          <w:sz w:val="28"/>
          <w:szCs w:val="28"/>
        </w:rPr>
        <w:t>вебсайті</w:t>
      </w:r>
      <w:r>
        <w:rPr>
          <w:rFonts w:ascii="Times New Roman" w:hAnsi="Times New Roman"/>
          <w:sz w:val="28"/>
          <w:szCs w:val="28"/>
        </w:rPr>
        <w:t xml:space="preserve"> закладу та/або сторінці </w:t>
      </w:r>
      <w:r>
        <w:rPr>
          <w:rFonts w:ascii="Times New Roman" w:hAnsi="Times New Roman"/>
          <w:sz w:val="28"/>
          <w:szCs w:val="28"/>
        </w:rPr>
        <w:t>вебсайту</w:t>
      </w:r>
      <w:r>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1A4EA4" w:rsidP="001A4EA4" w14:paraId="7E9BA3C1"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Статуту; </w:t>
      </w:r>
    </w:p>
    <w:p w:rsidR="001A4EA4" w:rsidP="001A4EA4" w14:paraId="33E6233E"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ліцензії на провадження освітньої діяльності; </w:t>
      </w:r>
    </w:p>
    <w:p w:rsidR="001A4EA4" w:rsidP="001A4EA4" w14:paraId="1EE2CC61"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структури та органів управління </w:t>
      </w:r>
      <w:r>
        <w:rPr>
          <w:rFonts w:ascii="Times New Roman" w:hAnsi="Times New Roman"/>
          <w:caps/>
          <w:sz w:val="28"/>
          <w:szCs w:val="28"/>
        </w:rPr>
        <w:t>закладом</w:t>
      </w:r>
      <w:r>
        <w:rPr>
          <w:rFonts w:ascii="Times New Roman" w:hAnsi="Times New Roman"/>
          <w:sz w:val="28"/>
          <w:szCs w:val="28"/>
        </w:rPr>
        <w:t xml:space="preserve">; </w:t>
      </w:r>
    </w:p>
    <w:p w:rsidR="001A4EA4" w:rsidP="001A4EA4" w14:paraId="7DC76A52"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кадрового складу закладу освіти згідно з ліцензійними умовами;</w:t>
      </w:r>
    </w:p>
    <w:p w:rsidR="001A4EA4" w:rsidP="001A4EA4" w14:paraId="6646B7C2"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1A4EA4" w:rsidP="001A4EA4" w14:paraId="420483F0"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території обслуговування, закріпленої за </w:t>
      </w:r>
      <w:r>
        <w:rPr>
          <w:rFonts w:ascii="Times New Roman" w:hAnsi="Times New Roman"/>
          <w:caps/>
          <w:sz w:val="28"/>
          <w:szCs w:val="28"/>
        </w:rPr>
        <w:t>закладом</w:t>
      </w:r>
      <w:r>
        <w:rPr>
          <w:rFonts w:ascii="Times New Roman" w:hAnsi="Times New Roman"/>
          <w:sz w:val="28"/>
          <w:szCs w:val="28"/>
        </w:rPr>
        <w:t xml:space="preserve">; </w:t>
      </w:r>
    </w:p>
    <w:p w:rsidR="001A4EA4" w:rsidP="001A4EA4" w14:paraId="42466EB2"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фактичної кількості осіб, які навчаються у закладі освіти; </w:t>
      </w:r>
    </w:p>
    <w:p w:rsidR="001A4EA4" w:rsidP="001A4EA4" w14:paraId="23117AB5"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мови (мов) освітнього процесу; </w:t>
      </w:r>
    </w:p>
    <w:p w:rsidR="001A4EA4" w:rsidP="001A4EA4" w14:paraId="709D35A3"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1A4EA4" w:rsidP="001A4EA4" w14:paraId="5A1F9DC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матеріально-технічного забезпечення </w:t>
      </w:r>
      <w:r>
        <w:rPr>
          <w:rFonts w:ascii="Times New Roman" w:hAnsi="Times New Roman"/>
          <w:caps/>
          <w:sz w:val="28"/>
          <w:szCs w:val="28"/>
        </w:rPr>
        <w:t>закладу</w:t>
      </w:r>
      <w:r>
        <w:rPr>
          <w:rFonts w:ascii="Times New Roman" w:hAnsi="Times New Roman"/>
          <w:sz w:val="28"/>
          <w:szCs w:val="28"/>
        </w:rPr>
        <w:t xml:space="preserve"> (згідно з ліцензійними умовами); </w:t>
      </w:r>
    </w:p>
    <w:p w:rsidR="001A4EA4" w:rsidP="001A4EA4" w14:paraId="09F4ED55"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результатів моніторингу якості освіти; </w:t>
      </w:r>
    </w:p>
    <w:p w:rsidR="001A4EA4" w:rsidP="001A4EA4" w14:paraId="14418A0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річного звіту про діяльність закладу освіти;</w:t>
      </w:r>
    </w:p>
    <w:p w:rsidR="001A4EA4" w:rsidP="001A4EA4" w14:paraId="31591891"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правил прийому до закладу освіти; </w:t>
      </w:r>
    </w:p>
    <w:p w:rsidR="001A4EA4" w:rsidP="001A4EA4" w14:paraId="42104D57"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1A4EA4" w:rsidP="001A4EA4" w14:paraId="0673D435"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переліку додаткових освітніх та інших послуг, їх вартості, порядку надання та оплати;</w:t>
      </w:r>
    </w:p>
    <w:p w:rsidR="001A4EA4" w:rsidP="001A4EA4" w14:paraId="24A0A150"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правил поведінки здобувача освіти в закладі освіти;</w:t>
      </w:r>
    </w:p>
    <w:p w:rsidR="001A4EA4" w:rsidP="001A4EA4" w14:paraId="41594C69"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 заходів, спрямованих на запобігання та протидію </w:t>
      </w:r>
      <w:r>
        <w:rPr>
          <w:rFonts w:ascii="Times New Roman" w:hAnsi="Times New Roman"/>
          <w:sz w:val="28"/>
          <w:szCs w:val="28"/>
        </w:rPr>
        <w:t>булінгу</w:t>
      </w:r>
      <w:r>
        <w:rPr>
          <w:rFonts w:ascii="Times New Roman" w:hAnsi="Times New Roman"/>
          <w:sz w:val="28"/>
          <w:szCs w:val="28"/>
        </w:rPr>
        <w:t xml:space="preserve"> (цькуванню) в закладі освіти;</w:t>
      </w:r>
    </w:p>
    <w:p w:rsidR="001A4EA4" w:rsidP="001A4EA4" w14:paraId="19D52386"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подання та розгляду (з дотриманням конфіденційності) заяв про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w:t>
      </w:r>
    </w:p>
    <w:p w:rsidR="001A4EA4" w:rsidP="001A4EA4" w14:paraId="20C09B2E"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реагування на доведені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та відповідальність осіб, причетних до </w:t>
      </w:r>
      <w:r>
        <w:rPr>
          <w:rFonts w:ascii="Times New Roman" w:hAnsi="Times New Roman"/>
          <w:sz w:val="28"/>
          <w:szCs w:val="28"/>
        </w:rPr>
        <w:t>булінгу</w:t>
      </w:r>
      <w:r>
        <w:rPr>
          <w:rFonts w:ascii="Times New Roman" w:hAnsi="Times New Roman"/>
          <w:sz w:val="28"/>
          <w:szCs w:val="28"/>
        </w:rPr>
        <w:t xml:space="preserve"> (цькування). </w:t>
      </w:r>
    </w:p>
    <w:p w:rsidR="001A4EA4" w:rsidP="001A4EA4" w14:paraId="180E02D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Pr>
          <w:rFonts w:ascii="Times New Roman" w:hAnsi="Times New Roman"/>
          <w:sz w:val="28"/>
          <w:szCs w:val="28"/>
        </w:rPr>
        <w:t xml:space="preserve">Інша інформація оприлюднюється за рішенням </w:t>
      </w:r>
      <w:r>
        <w:rPr>
          <w:rFonts w:ascii="Times New Roman" w:hAnsi="Times New Roman"/>
          <w:caps/>
          <w:sz w:val="28"/>
          <w:szCs w:val="28"/>
        </w:rPr>
        <w:t>закладу</w:t>
      </w:r>
      <w:r>
        <w:rPr>
          <w:rFonts w:ascii="Times New Roman" w:hAnsi="Times New Roman"/>
          <w:sz w:val="28"/>
          <w:szCs w:val="28"/>
        </w:rPr>
        <w:t xml:space="preserve"> або на вимогу законодавства. </w:t>
      </w:r>
    </w:p>
    <w:p w:rsidR="001A4EA4" w:rsidP="001A4EA4" w14:paraId="6C8F9E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8.3. </w:t>
      </w:r>
      <w:r>
        <w:rPr>
          <w:rFonts w:ascii="Times New Roman" w:hAnsi="Times New Roman"/>
          <w:caps/>
          <w:sz w:val="28"/>
          <w:szCs w:val="28"/>
        </w:rPr>
        <w:t>Заклад</w:t>
      </w:r>
      <w:r>
        <w:rPr>
          <w:rFonts w:ascii="Times New Roman" w:hAnsi="Times New Roman"/>
          <w:sz w:val="28"/>
          <w:szCs w:val="28"/>
        </w:rPr>
        <w:t xml:space="preserve"> оприлюднює на своєму </w:t>
      </w:r>
      <w:r>
        <w:rPr>
          <w:rFonts w:ascii="Times New Roman" w:hAnsi="Times New Roman"/>
          <w:sz w:val="28"/>
          <w:szCs w:val="28"/>
        </w:rPr>
        <w:t>вебсайті</w:t>
      </w:r>
      <w:r>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1A4EA4" w:rsidP="001A4EA4" w14:paraId="5CBC23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1A4EA4" w:rsidP="001A4EA4" w14:paraId="389FDA8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1A4EA4" w:rsidP="001A4EA4" w14:paraId="678E8BC9"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9. МАТЕРІАЛЬНО-ТЕХНІЧНА БАЗА ТА </w:t>
      </w:r>
      <w:r>
        <w:rPr>
          <w:rFonts w:ascii="Times New Roman" w:eastAsia="Times New Roman" w:hAnsi="Times New Roman"/>
          <w:color w:val="000000"/>
          <w:sz w:val="28"/>
          <w:szCs w:val="28"/>
          <w:lang w:eastAsia="ru-RU"/>
        </w:rPr>
        <w:br/>
        <w:t xml:space="preserve">ФІНАНСОВО-ГОСПОДАРСЬКА ДІЯЛЬНІСТЬ ЗАКЛАДУ </w:t>
      </w:r>
    </w:p>
    <w:p w:rsidR="001A4EA4" w:rsidP="001A4EA4" w14:paraId="629580B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9.1. Матеріально-технічна база </w:t>
      </w:r>
      <w:r>
        <w:rPr>
          <w:rFonts w:ascii="Times New Roman" w:eastAsia="Times New Roman" w:hAnsi="Times New Roman"/>
          <w:caps/>
          <w:color w:val="000000"/>
          <w:sz w:val="28"/>
          <w:szCs w:val="28"/>
          <w:lang w:eastAsia="ru-RU"/>
        </w:rPr>
        <w:t>закладу</w:t>
      </w:r>
      <w:r>
        <w:rPr>
          <w:rFonts w:ascii="Times New Roman" w:eastAsia="Times New Roman" w:hAnsi="Times New Roman"/>
          <w:color w:val="000000"/>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1A4EA4" w:rsidP="001A4EA4" w14:paraId="1C773556" w14:textId="77777777">
      <w:pPr>
        <w:spacing w:after="120" w:line="240" w:lineRule="auto"/>
        <w:ind w:firstLine="567"/>
        <w:jc w:val="both"/>
        <w:rPr>
          <w:rFonts w:ascii="Times New Roman" w:hAnsi="Times New Roman"/>
          <w:b/>
          <w:bCs/>
          <w:sz w:val="28"/>
          <w:szCs w:val="28"/>
        </w:rPr>
      </w:pPr>
      <w:r>
        <w:rPr>
          <w:rFonts w:ascii="Times New Roman" w:eastAsia="Times New Roman" w:hAnsi="Times New Roman"/>
          <w:sz w:val="28"/>
          <w:szCs w:val="28"/>
          <w:lang w:eastAsia="ru-RU"/>
        </w:rPr>
        <w:t>9.2.</w:t>
      </w:r>
      <w:r>
        <w:rPr>
          <w:rFonts w:ascii="Times New Roman" w:hAnsi="Times New Roman"/>
          <w:sz w:val="28"/>
          <w:szCs w:val="28"/>
        </w:rPr>
        <w:t xml:space="preserve"> Майно, закріплене за закладом освіти, не може бути вилучене, </w:t>
      </w:r>
      <w:r>
        <w:rPr>
          <w:rStyle w:val="Strong"/>
          <w:rFonts w:ascii="Times New Roman" w:hAnsi="Times New Roman"/>
          <w:b w:val="0"/>
          <w:bCs w:val="0"/>
          <w:sz w:val="28"/>
          <w:szCs w:val="28"/>
        </w:rPr>
        <w:t>крім випадків, передбачених законодавством України.</w:t>
      </w:r>
    </w:p>
    <w:p w:rsidR="001A4EA4" w:rsidP="001A4EA4" w14:paraId="2445E3B5"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1A4EA4" w:rsidP="001A4EA4" w14:paraId="283D6AD3"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9.4. Об’єкти та майно </w:t>
      </w:r>
      <w:r>
        <w:rPr>
          <w:rFonts w:ascii="Times New Roman" w:hAnsi="Times New Roman"/>
          <w:caps/>
          <w:sz w:val="28"/>
          <w:szCs w:val="28"/>
        </w:rPr>
        <w:t>закладу</w:t>
      </w:r>
      <w:r>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1A4EA4" w:rsidP="001A4EA4" w14:paraId="5737F2D9" w14:textId="77777777">
      <w:pPr>
        <w:shd w:val="clear" w:color="auto" w:fill="FFFFFF"/>
        <w:spacing w:after="120" w:line="240" w:lineRule="auto"/>
        <w:ind w:firstLine="567"/>
        <w:jc w:val="both"/>
        <w:textAlignment w:val="top"/>
        <w:rPr>
          <w:rFonts w:ascii="Times New Roman" w:hAnsi="Times New Roman"/>
          <w:sz w:val="28"/>
          <w:szCs w:val="28"/>
        </w:rPr>
      </w:pPr>
      <w:r>
        <w:rPr>
          <w:rFonts w:ascii="Times New Roman" w:eastAsia="Times New Roman" w:hAnsi="Times New Roman"/>
          <w:sz w:val="28"/>
          <w:szCs w:val="28"/>
          <w:lang w:eastAsia="ru-RU"/>
        </w:rPr>
        <w:t xml:space="preserve">9.5.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здійснюється відповідно </w:t>
      </w:r>
      <w:r>
        <w:rPr>
          <w:rFonts w:ascii="Times New Roman" w:hAnsi="Times New Roman"/>
          <w:sz w:val="28"/>
          <w:szCs w:val="28"/>
        </w:rPr>
        <w:t>до законодавства.</w:t>
      </w:r>
    </w:p>
    <w:p w:rsidR="001A4EA4" w:rsidP="001A4EA4" w14:paraId="186C52A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9.6. Фінансово-господарська діяльність </w:t>
      </w:r>
      <w:r>
        <w:rPr>
          <w:rFonts w:ascii="Times New Roman" w:hAnsi="Times New Roman"/>
          <w:caps/>
          <w:sz w:val="28"/>
          <w:szCs w:val="28"/>
        </w:rPr>
        <w:t>закладу</w:t>
      </w:r>
      <w:r>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1A4EA4" w:rsidP="001A4EA4" w14:paraId="0EAB0EF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9.7. Фінансова автономія </w:t>
      </w:r>
      <w:r>
        <w:rPr>
          <w:rFonts w:ascii="Times New Roman" w:hAnsi="Times New Roman"/>
          <w:caps/>
          <w:sz w:val="28"/>
          <w:szCs w:val="28"/>
        </w:rPr>
        <w:t>закладУ</w:t>
      </w:r>
      <w:r>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1A4EA4" w:rsidP="001A4EA4" w14:paraId="53699B61"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формування структури закладу та його штатного розпису;</w:t>
      </w:r>
    </w:p>
    <w:p w:rsidR="001A4EA4" w:rsidP="001A4EA4" w14:paraId="157AB1EE"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1A4EA4" w:rsidP="001A4EA4" w14:paraId="1F08BB33"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поточних ремонтних робіт приміщень і споруд закладу освіти; </w:t>
      </w:r>
    </w:p>
    <w:p w:rsidR="001A4EA4" w:rsidP="001A4EA4" w14:paraId="2D024ECC"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підвищення кваліфікації педагогічних та інших працівників; </w:t>
      </w:r>
    </w:p>
    <w:p w:rsidR="001A4EA4" w:rsidP="001A4EA4" w14:paraId="4C95B596"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1A4EA4" w:rsidP="001A4EA4" w14:paraId="26640E4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9.8. Джерелами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є:</w:t>
      </w:r>
    </w:p>
    <w:p w:rsidR="001A4EA4" w:rsidP="001A4EA4" w14:paraId="6784FBB5" w14:textId="77777777">
      <w:pPr>
        <w:numPr>
          <w:ilvl w:val="0"/>
          <w:numId w:val="25"/>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1A4EA4" w:rsidP="001A4EA4" w14:paraId="73B92BE3"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фізичних та юридичних осіб;</w:t>
      </w:r>
    </w:p>
    <w:p w:rsidR="001A4EA4" w:rsidP="001A4EA4" w14:paraId="21D59B34"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отримані за надання платних послуг;</w:t>
      </w:r>
    </w:p>
    <w:p w:rsidR="001A4EA4" w:rsidP="001A4EA4" w14:paraId="1AAFD78F"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1A4EA4" w:rsidP="001A4EA4" w14:paraId="66ED4F3B"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благодійні та добровільні внески юридичних і фізичних осіб;</w:t>
      </w:r>
    </w:p>
    <w:p w:rsidR="001A4EA4" w:rsidP="001A4EA4" w14:paraId="390572CF"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інші джерела, не заборонені законодавством України.</w:t>
      </w:r>
    </w:p>
    <w:p w:rsidR="001A4EA4" w:rsidP="001A4EA4" w14:paraId="21124A04"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1A4EA4" w:rsidP="001A4EA4" w14:paraId="55AE349F"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9.9. </w:t>
      </w:r>
      <w:r>
        <w:rPr>
          <w:rFonts w:ascii="Times New Roman" w:hAnsi="Times New Roman"/>
          <w:sz w:val="28"/>
          <w:szCs w:val="28"/>
          <w:lang w:eastAsia="ru-RU"/>
        </w:rPr>
        <w:t xml:space="preserve">Порядок діловодства та бухгалтерського обліку в </w:t>
      </w:r>
      <w:r>
        <w:rPr>
          <w:rFonts w:ascii="Times New Roman" w:hAnsi="Times New Roman"/>
          <w:caps/>
          <w:sz w:val="28"/>
          <w:szCs w:val="28"/>
          <w:lang w:eastAsia="ru-RU"/>
        </w:rPr>
        <w:t>закладі</w:t>
      </w:r>
      <w:r>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p>
    <w:p w:rsidR="001A4EA4" w:rsidP="001A4EA4" w14:paraId="1725A84F" w14:textId="77777777">
      <w:pPr>
        <w:shd w:val="clear" w:color="auto" w:fill="FFFFFF"/>
        <w:spacing w:after="12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9.10. </w:t>
      </w:r>
      <w:r>
        <w:rPr>
          <w:rFonts w:ascii="Times New Roman" w:hAnsi="Times New Roman"/>
          <w:sz w:val="28"/>
          <w:szCs w:val="28"/>
        </w:rPr>
        <w:t xml:space="preserve">Штатний розпис </w:t>
      </w:r>
      <w:r>
        <w:rPr>
          <w:rFonts w:ascii="Times New Roman" w:hAnsi="Times New Roman"/>
          <w:caps/>
          <w:sz w:val="28"/>
          <w:szCs w:val="28"/>
        </w:rPr>
        <w:t>закладу</w:t>
      </w:r>
      <w:r>
        <w:rPr>
          <w:rFonts w:ascii="Times New Roman" w:hAnsi="Times New Roman"/>
          <w:sz w:val="28"/>
          <w:szCs w:val="28"/>
        </w:rPr>
        <w:t xml:space="preserve"> розробляється та затверджується відповідно до законодавства України.</w:t>
      </w:r>
    </w:p>
    <w:p w:rsidR="001A4EA4" w:rsidP="001A4EA4" w14:paraId="1AB68B6F" w14:textId="77777777">
      <w:pPr>
        <w:spacing w:after="12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w:t>
      </w:r>
      <w:r>
        <w:rPr>
          <w:rFonts w:ascii="Times New Roman" w:hAnsi="Times New Roman"/>
          <w:sz w:val="28"/>
          <w:szCs w:val="28"/>
        </w:rPr>
        <w:t xml:space="preserve"> </w:t>
      </w:r>
      <w:r>
        <w:rPr>
          <w:rFonts w:ascii="Times New Roman" w:eastAsia="Times New Roman" w:hAnsi="Times New Roman"/>
          <w:sz w:val="28"/>
          <w:szCs w:val="28"/>
          <w:lang w:eastAsia="ru-RU"/>
        </w:rPr>
        <w:t xml:space="preserve">Звітність про діяльність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ведеться відповідно до законодавства</w:t>
      </w:r>
      <w:r>
        <w:rPr>
          <w:rFonts w:ascii="Times New Roman" w:hAnsi="Times New Roman"/>
          <w:sz w:val="28"/>
          <w:szCs w:val="28"/>
        </w:rPr>
        <w:t xml:space="preserve"> України</w:t>
      </w:r>
      <w:r>
        <w:rPr>
          <w:rFonts w:ascii="Times New Roman" w:eastAsia="Times New Roman" w:hAnsi="Times New Roman"/>
          <w:sz w:val="28"/>
          <w:szCs w:val="28"/>
          <w:lang w:eastAsia="ru-RU"/>
        </w:rPr>
        <w:t>.</w:t>
      </w:r>
    </w:p>
    <w:p w:rsidR="001A4EA4" w:rsidP="001A4EA4" w14:paraId="680FE5A8" w14:textId="77777777">
      <w:pPr>
        <w:spacing w:before="120" w:after="0" w:line="240" w:lineRule="auto"/>
        <w:ind w:firstLine="567"/>
        <w:jc w:val="both"/>
        <w:rPr>
          <w:rFonts w:ascii="Times New Roman" w:hAnsi="Times New Roman"/>
          <w:sz w:val="28"/>
          <w:szCs w:val="28"/>
        </w:rPr>
      </w:pPr>
    </w:p>
    <w:p w:rsidR="001A4EA4" w:rsidP="001A4EA4" w14:paraId="6C340C3A"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МІЖНАРОДНЕ СПІВРОБІТНИЦТВО</w:t>
      </w:r>
    </w:p>
    <w:p w:rsidR="001A4EA4" w:rsidP="001A4EA4" w14:paraId="23C6093B"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 xml:space="preserve">10.1. </w:t>
      </w:r>
      <w:r>
        <w:rPr>
          <w:rFonts w:ascii="Times New Roman" w:eastAsia="Times New Roman" w:hAnsi="Times New Roman"/>
          <w:caps/>
          <w:color w:val="000000"/>
          <w:sz w:val="28"/>
          <w:szCs w:val="28"/>
          <w:lang w:eastAsia="ru-RU"/>
        </w:rPr>
        <w:t>Заклад</w:t>
      </w:r>
      <w:r>
        <w:rPr>
          <w:rFonts w:ascii="Times New Roman" w:eastAsia="Times New Roman" w:hAnsi="Times New Roman"/>
          <w:color w:val="000000"/>
          <w:sz w:val="28"/>
          <w:szCs w:val="28"/>
          <w:lang w:eastAsia="ru-RU"/>
        </w:rPr>
        <w:t xml:space="preserve"> </w:t>
      </w:r>
      <w:r>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1A4EA4" w:rsidP="001A4EA4" w14:paraId="7F5CCF2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Pr>
          <w:rFonts w:ascii="Times New Roman" w:hAnsi="Times New Roman"/>
          <w:sz w:val="28"/>
          <w:szCs w:val="28"/>
        </w:rPr>
        <w:t>проєктів</w:t>
      </w:r>
      <w:r>
        <w:rPr>
          <w:rFonts w:ascii="Times New Roman" w:hAnsi="Times New Roman"/>
          <w:sz w:val="28"/>
          <w:szCs w:val="28"/>
        </w:rPr>
        <w:t xml:space="preserve"> та культурно-освітніх програм. </w:t>
      </w:r>
    </w:p>
    <w:p w:rsidR="001A4EA4" w:rsidP="001A4EA4" w14:paraId="2684309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10.3. </w:t>
      </w:r>
      <w:r>
        <w:rPr>
          <w:rFonts w:ascii="Times New Roman" w:hAnsi="Times New Roman"/>
          <w:caps/>
          <w:sz w:val="28"/>
          <w:szCs w:val="28"/>
        </w:rPr>
        <w:t>Заклад</w:t>
      </w:r>
      <w:r>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Pr>
          <w:rFonts w:ascii="Times New Roman" w:hAnsi="Times New Roman"/>
          <w:sz w:val="28"/>
          <w:szCs w:val="28"/>
        </w:rPr>
        <w:t>проєктів</w:t>
      </w:r>
      <w:r>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1A4EA4" w:rsidP="001A4EA4" w14:paraId="3849ACE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1A4EA4" w:rsidP="001A4EA4" w14:paraId="7D7B311F" w14:textId="7777777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11. КОНТРОЛЬ ЗА ДІЯЛЬНІСТЮ ЗАКЛАДУ </w:t>
      </w:r>
    </w:p>
    <w:p w:rsidR="001A4EA4" w:rsidP="001A4EA4" w14:paraId="7A18613A"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 xml:space="preserve">11.1. </w:t>
      </w:r>
      <w:r>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1A4EA4" w:rsidP="001A4EA4" w14:paraId="1456EEB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1A4EA4" w:rsidP="001A4EA4" w14:paraId="6611046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1A4EA4" w:rsidP="001A4EA4" w14:paraId="35E2AB0D"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1A4EA4" w:rsidP="001A4EA4" w14:paraId="53C8DE1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1A4EA4" w:rsidP="001A4EA4" w14:paraId="5BFC5C4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11.6. У разі виявлення невідповідності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1A4EA4" w:rsidP="001A4EA4" w14:paraId="7B6C5C9D"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11.7. Результати інституційного аудиту оприлюднюються на </w:t>
      </w:r>
      <w:r>
        <w:rPr>
          <w:rFonts w:ascii="Times New Roman" w:eastAsia="Times New Roman" w:hAnsi="Times New Roman"/>
          <w:sz w:val="28"/>
          <w:szCs w:val="28"/>
          <w:lang w:eastAsia="ru-RU"/>
        </w:rPr>
        <w:t>вебсайтах</w:t>
      </w:r>
      <w:r>
        <w:rPr>
          <w:rFonts w:ascii="Times New Roman" w:eastAsia="Times New Roman" w:hAnsi="Times New Roman"/>
          <w:sz w:val="28"/>
          <w:szCs w:val="28"/>
          <w:lang w:eastAsia="ru-RU"/>
        </w:rPr>
        <w:t xml:space="preserve">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Засновника та органу, що здійснив інституційний аудит.</w:t>
      </w:r>
    </w:p>
    <w:p w:rsidR="001A4EA4" w:rsidP="001A4EA4" w14:paraId="0729F0EB" w14:textId="77777777">
      <w:pPr>
        <w:autoSpaceDE w:val="0"/>
        <w:autoSpaceDN w:val="0"/>
        <w:adjustRightInd w:val="0"/>
        <w:spacing w:after="0" w:line="240" w:lineRule="auto"/>
        <w:jc w:val="center"/>
        <w:rPr>
          <w:rFonts w:ascii="Times New Roman" w:hAnsi="Times New Roman"/>
          <w:bCs/>
          <w:sz w:val="28"/>
          <w:szCs w:val="28"/>
        </w:rPr>
      </w:pPr>
    </w:p>
    <w:p w:rsidR="001A4EA4" w:rsidP="001A4EA4" w14:paraId="6F0C20D7" w14:textId="77777777">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12. ПРИПИНЕННЯ ДІЯЛЬНОСТІ ЗАКЛАДУ</w:t>
      </w:r>
    </w:p>
    <w:p w:rsidR="001A4EA4" w:rsidP="001A4EA4" w14:paraId="3F54BE28" w14:textId="77777777">
      <w:pPr>
        <w:autoSpaceDE w:val="0"/>
        <w:autoSpaceDN w:val="0"/>
        <w:adjustRightInd w:val="0"/>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12.1. Діяльність </w:t>
      </w:r>
      <w:r>
        <w:rPr>
          <w:rFonts w:ascii="Times New Roman" w:eastAsia="Times New Roman" w:hAnsi="Times New Roman"/>
          <w:caps/>
          <w:color w:val="000000"/>
          <w:sz w:val="28"/>
          <w:szCs w:val="28"/>
        </w:rPr>
        <w:t>закладу</w:t>
      </w:r>
      <w:r>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Pr>
          <w:rFonts w:ascii="Times New Roman" w:eastAsia="Times New Roman" w:hAnsi="Times New Roman"/>
          <w:color w:val="000000"/>
          <w:sz w:val="28"/>
          <w:szCs w:val="28"/>
        </w:rPr>
        <w:t xml:space="preserve">закладу </w:t>
      </w:r>
      <w:r>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1A4EA4" w:rsidP="001A4EA4" w14:paraId="310FEDA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1A4EA4" w:rsidP="001A4EA4" w14:paraId="4B1D19CD" w14:textId="77777777">
      <w:pPr>
        <w:autoSpaceDE w:val="0"/>
        <w:autoSpaceDN w:val="0"/>
        <w:adjustRightInd w:val="0"/>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12.3. </w:t>
      </w:r>
      <w:r>
        <w:rPr>
          <w:rFonts w:ascii="Times New Roman" w:eastAsia="Times New Roman" w:hAnsi="Times New Roman"/>
          <w:color w:val="000000"/>
          <w:sz w:val="28"/>
          <w:szCs w:val="28"/>
        </w:rPr>
        <w:t xml:space="preserve">Заклад </w:t>
      </w:r>
      <w:r>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1A4EA4" w:rsidP="001A4EA4" w14:paraId="3673AA29" w14:textId="77777777">
      <w:pPr>
        <w:autoSpaceDE w:val="0"/>
        <w:autoSpaceDN w:val="0"/>
        <w:adjustRightInd w:val="0"/>
        <w:spacing w:before="120" w:after="0" w:line="240" w:lineRule="auto"/>
        <w:ind w:firstLine="708"/>
        <w:jc w:val="both"/>
        <w:rPr>
          <w:rFonts w:ascii="Times New Roman" w:hAnsi="Times New Roman"/>
          <w:sz w:val="28"/>
          <w:szCs w:val="28"/>
        </w:rPr>
      </w:pPr>
    </w:p>
    <w:p w:rsidR="001A4EA4" w:rsidP="001A4EA4" w14:paraId="0E53B4D3" w14:textId="77777777">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13. ВНЕСЕННЯ ЗМІН ТА ДОПОВНЕНЬ ДО СТАТУТУ</w:t>
      </w:r>
    </w:p>
    <w:p w:rsidR="001A4EA4" w:rsidP="001A4EA4" w14:paraId="3C4CB28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hAnsi="Times New Roman"/>
          <w:sz w:val="28"/>
          <w:szCs w:val="28"/>
        </w:rPr>
        <w:t xml:space="preserve">13.1. Зміни та доповнення до цього Статуту у разі потреби вносяться рішенням </w:t>
      </w:r>
      <w:r>
        <w:rPr>
          <w:rFonts w:ascii="Times New Roman" w:eastAsia="Times New Roman" w:hAnsi="Times New Roman"/>
          <w:color w:val="000000"/>
          <w:sz w:val="28"/>
          <w:szCs w:val="28"/>
        </w:rPr>
        <w:t xml:space="preserve">Засновника </w:t>
      </w:r>
      <w:r>
        <w:rPr>
          <w:rFonts w:ascii="Times New Roman" w:hAnsi="Times New Roman"/>
          <w:sz w:val="28"/>
          <w:szCs w:val="28"/>
        </w:rPr>
        <w:t xml:space="preserve">шляхом викладення його у новій редакції та реєструються в установленому порядку.  </w:t>
      </w:r>
    </w:p>
    <w:p w:rsidR="001A4EA4" w:rsidP="001A4EA4" w14:paraId="6569E7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1A4EA4" w:rsidP="001A4EA4" w14:paraId="2AF10F0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1A4EA4" w:rsidP="001A4EA4" w14:paraId="7CDA888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Міський голова </w:t>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8"/>
    <w:lvlOverride w:ilvl="0"/>
    <w:lvlOverride w:ilvl="1"/>
    <w:lvlOverride w:ilvl="2"/>
    <w:lvlOverride w:ilvl="3"/>
    <w:lvlOverride w:ilvl="4"/>
    <w:lvlOverride w:ilvl="5"/>
    <w:lvlOverride w:ilvl="6"/>
    <w:lvlOverride w:ilvl="7"/>
    <w:lvlOverride w:ilvl="8"/>
  </w:num>
  <w:num w:numId="2">
    <w:abstractNumId w:val="25"/>
    <w:lvlOverride w:ilvl="0"/>
    <w:lvlOverride w:ilvl="1"/>
    <w:lvlOverride w:ilvl="2"/>
    <w:lvlOverride w:ilvl="3"/>
    <w:lvlOverride w:ilvl="4"/>
    <w:lvlOverride w:ilvl="5"/>
    <w:lvlOverride w:ilvl="6"/>
    <w:lvlOverride w:ilvl="7"/>
    <w:lvlOverride w:ilvl="8"/>
  </w:num>
  <w:num w:numId="3">
    <w:abstractNumId w:val="7"/>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8"/>
    <w:lvlOverride w:ilvl="0"/>
    <w:lvlOverride w:ilvl="1"/>
    <w:lvlOverride w:ilvl="2"/>
    <w:lvlOverride w:ilvl="3"/>
    <w:lvlOverride w:ilvl="4"/>
    <w:lvlOverride w:ilvl="5"/>
    <w:lvlOverride w:ilvl="6"/>
    <w:lvlOverride w:ilvl="7"/>
    <w:lvlOverride w:ilvl="8"/>
  </w:num>
  <w:num w:numId="6">
    <w:abstractNumId w:val="16"/>
    <w:lvlOverride w:ilvl="0"/>
    <w:lvlOverride w:ilvl="1"/>
    <w:lvlOverride w:ilvl="2"/>
    <w:lvlOverride w:ilvl="3"/>
    <w:lvlOverride w:ilvl="4"/>
    <w:lvlOverride w:ilvl="5"/>
    <w:lvlOverride w:ilvl="6"/>
    <w:lvlOverride w:ilvl="7"/>
    <w:lvlOverride w:ilvl="8"/>
  </w:num>
  <w:num w:numId="7">
    <w:abstractNumId w:val="14"/>
    <w:lvlOverride w:ilvl="0"/>
    <w:lvlOverride w:ilvl="1"/>
    <w:lvlOverride w:ilvl="2"/>
    <w:lvlOverride w:ilvl="3"/>
    <w:lvlOverride w:ilvl="4"/>
    <w:lvlOverride w:ilvl="5"/>
    <w:lvlOverride w:ilvl="6"/>
    <w:lvlOverride w:ilvl="7"/>
    <w:lvlOverride w:ilvl="8"/>
  </w:num>
  <w:num w:numId="8">
    <w:abstractNumId w:val="24"/>
    <w:lvlOverride w:ilvl="0"/>
    <w:lvlOverride w:ilvl="1"/>
    <w:lvlOverride w:ilvl="2"/>
    <w:lvlOverride w:ilvl="3"/>
    <w:lvlOverride w:ilvl="4"/>
    <w:lvlOverride w:ilvl="5"/>
    <w:lvlOverride w:ilvl="6"/>
    <w:lvlOverride w:ilvl="7"/>
    <w:lvlOverride w:ilvl="8"/>
  </w:num>
  <w:num w:numId="9">
    <w:abstractNumId w:val="19"/>
    <w:lvlOverride w:ilvl="0"/>
    <w:lvlOverride w:ilvl="1"/>
    <w:lvlOverride w:ilvl="2"/>
    <w:lvlOverride w:ilvl="3"/>
    <w:lvlOverride w:ilvl="4"/>
    <w:lvlOverride w:ilvl="5"/>
    <w:lvlOverride w:ilvl="6"/>
    <w:lvlOverride w:ilvl="7"/>
    <w:lvlOverride w:ilvl="8"/>
  </w:num>
  <w:num w:numId="10">
    <w:abstractNumId w:val="20"/>
    <w:lvlOverride w:ilvl="0"/>
    <w:lvlOverride w:ilvl="1"/>
    <w:lvlOverride w:ilvl="2"/>
    <w:lvlOverride w:ilvl="3"/>
    <w:lvlOverride w:ilvl="4"/>
    <w:lvlOverride w:ilvl="5"/>
    <w:lvlOverride w:ilvl="6"/>
    <w:lvlOverride w:ilvl="7"/>
    <w:lvlOverride w:ilvl="8"/>
  </w:num>
  <w:num w:numId="11">
    <w:abstractNumId w:val="9"/>
    <w:lvlOverride w:ilvl="0"/>
    <w:lvlOverride w:ilvl="1"/>
    <w:lvlOverride w:ilvl="2"/>
    <w:lvlOverride w:ilvl="3"/>
    <w:lvlOverride w:ilvl="4"/>
    <w:lvlOverride w:ilvl="5"/>
    <w:lvlOverride w:ilvl="6"/>
    <w:lvlOverride w:ilvl="7"/>
    <w:lvlOverride w:ilvl="8"/>
  </w:num>
  <w:num w:numId="12">
    <w:abstractNumId w:val="13"/>
    <w:lvlOverride w:ilvl="0"/>
    <w:lvlOverride w:ilvl="1"/>
    <w:lvlOverride w:ilvl="2"/>
    <w:lvlOverride w:ilvl="3"/>
    <w:lvlOverride w:ilvl="4"/>
    <w:lvlOverride w:ilvl="5"/>
    <w:lvlOverride w:ilvl="6"/>
    <w:lvlOverride w:ilvl="7"/>
    <w:lvlOverride w:ilvl="8"/>
  </w:num>
  <w:num w:numId="13">
    <w:abstractNumId w:val="21"/>
    <w:lvlOverride w:ilvl="0"/>
    <w:lvlOverride w:ilvl="1"/>
    <w:lvlOverride w:ilvl="2"/>
    <w:lvlOverride w:ilvl="3"/>
    <w:lvlOverride w:ilvl="4"/>
    <w:lvlOverride w:ilvl="5"/>
    <w:lvlOverride w:ilvl="6"/>
    <w:lvlOverride w:ilvl="7"/>
    <w:lvlOverride w:ilvl="8"/>
  </w:num>
  <w:num w:numId="14">
    <w:abstractNumId w:val="15"/>
    <w:lvlOverride w:ilvl="0"/>
    <w:lvlOverride w:ilvl="1"/>
    <w:lvlOverride w:ilvl="2"/>
    <w:lvlOverride w:ilvl="3"/>
    <w:lvlOverride w:ilvl="4"/>
    <w:lvlOverride w:ilvl="5"/>
    <w:lvlOverride w:ilvl="6"/>
    <w:lvlOverride w:ilvl="7"/>
    <w:lvlOverride w:ilvl="8"/>
  </w:num>
  <w:num w:numId="15">
    <w:abstractNumId w:val="1"/>
    <w:lvlOverride w:ilvl="0"/>
    <w:lvlOverride w:ilvl="1"/>
    <w:lvlOverride w:ilvl="2"/>
    <w:lvlOverride w:ilvl="3"/>
    <w:lvlOverride w:ilvl="4"/>
    <w:lvlOverride w:ilvl="5"/>
    <w:lvlOverride w:ilvl="6"/>
    <w:lvlOverride w:ilvl="7"/>
    <w:lvlOverride w:ilvl="8"/>
  </w:num>
  <w:num w:numId="16">
    <w:abstractNumId w:val="5"/>
    <w:lvlOverride w:ilvl="0"/>
    <w:lvlOverride w:ilvl="1"/>
    <w:lvlOverride w:ilvl="2"/>
    <w:lvlOverride w:ilvl="3"/>
    <w:lvlOverride w:ilvl="4"/>
    <w:lvlOverride w:ilvl="5"/>
    <w:lvlOverride w:ilvl="6"/>
    <w:lvlOverride w:ilvl="7"/>
    <w:lvlOverride w:ilvl="8"/>
  </w:num>
  <w:num w:numId="17">
    <w:abstractNumId w:val="10"/>
    <w:lvlOverride w:ilvl="0"/>
    <w:lvlOverride w:ilvl="1"/>
    <w:lvlOverride w:ilvl="2"/>
    <w:lvlOverride w:ilvl="3"/>
    <w:lvlOverride w:ilvl="4"/>
    <w:lvlOverride w:ilvl="5"/>
    <w:lvlOverride w:ilvl="6"/>
    <w:lvlOverride w:ilvl="7"/>
    <w:lvlOverride w:ilvl="8"/>
  </w:num>
  <w:num w:numId="18">
    <w:abstractNumId w:val="22"/>
    <w:lvlOverride w:ilvl="0"/>
    <w:lvlOverride w:ilvl="1"/>
    <w:lvlOverride w:ilvl="2"/>
    <w:lvlOverride w:ilvl="3"/>
    <w:lvlOverride w:ilvl="4"/>
    <w:lvlOverride w:ilvl="5"/>
    <w:lvlOverride w:ilvl="6"/>
    <w:lvlOverride w:ilvl="7"/>
    <w:lvlOverride w:ilvl="8"/>
  </w:num>
  <w:num w:numId="19">
    <w:abstractNumId w:val="11"/>
    <w:lvlOverride w:ilvl="0"/>
    <w:lvlOverride w:ilvl="1"/>
    <w:lvlOverride w:ilvl="2"/>
    <w:lvlOverride w:ilvl="3"/>
    <w:lvlOverride w:ilvl="4"/>
    <w:lvlOverride w:ilvl="5"/>
    <w:lvlOverride w:ilvl="6"/>
    <w:lvlOverride w:ilvl="7"/>
    <w:lvlOverride w:ilvl="8"/>
  </w:num>
  <w:num w:numId="20">
    <w:abstractNumId w:val="12"/>
    <w:lvlOverride w:ilvl="0"/>
    <w:lvlOverride w:ilvl="1"/>
    <w:lvlOverride w:ilvl="2"/>
    <w:lvlOverride w:ilvl="3"/>
    <w:lvlOverride w:ilvl="4"/>
    <w:lvlOverride w:ilvl="5"/>
    <w:lvlOverride w:ilvl="6"/>
    <w:lvlOverride w:ilvl="7"/>
    <w:lvlOverride w:ilvl="8"/>
  </w:num>
  <w:num w:numId="21">
    <w:abstractNumId w:val="4"/>
    <w:lvlOverride w:ilvl="0"/>
    <w:lvlOverride w:ilvl="1"/>
    <w:lvlOverride w:ilvl="2"/>
    <w:lvlOverride w:ilvl="3"/>
    <w:lvlOverride w:ilvl="4"/>
    <w:lvlOverride w:ilvl="5"/>
    <w:lvlOverride w:ilvl="6"/>
    <w:lvlOverride w:ilvl="7"/>
    <w:lvlOverride w:ilvl="8"/>
  </w:num>
  <w:num w:numId="22">
    <w:abstractNumId w:val="2"/>
    <w:lvlOverride w:ilvl="0"/>
    <w:lvlOverride w:ilvl="1"/>
    <w:lvlOverride w:ilvl="2"/>
    <w:lvlOverride w:ilvl="3"/>
    <w:lvlOverride w:ilvl="4"/>
    <w:lvlOverride w:ilvl="5"/>
    <w:lvlOverride w:ilvl="6"/>
    <w:lvlOverride w:ilvl="7"/>
    <w:lvlOverride w:ilvl="8"/>
  </w:num>
  <w:num w:numId="23">
    <w:abstractNumId w:val="3"/>
    <w:lvlOverride w:ilvl="0"/>
    <w:lvlOverride w:ilvl="1"/>
    <w:lvlOverride w:ilvl="2"/>
    <w:lvlOverride w:ilvl="3"/>
    <w:lvlOverride w:ilvl="4"/>
    <w:lvlOverride w:ilvl="5"/>
    <w:lvlOverride w:ilvl="6"/>
    <w:lvlOverride w:ilvl="7"/>
    <w:lvlOverride w:ilvl="8"/>
  </w:num>
  <w:num w:numId="24">
    <w:abstractNumId w:val="23"/>
    <w:lvlOverride w:ilvl="0"/>
    <w:lvlOverride w:ilvl="1"/>
    <w:lvlOverride w:ilvl="2"/>
    <w:lvlOverride w:ilvl="3"/>
    <w:lvlOverride w:ilvl="4"/>
    <w:lvlOverride w:ilvl="5"/>
    <w:lvlOverride w:ilvl="6"/>
    <w:lvlOverride w:ilvl="7"/>
    <w:lvlOverride w:ilvl="8"/>
  </w:num>
  <w:num w:numId="25">
    <w:abstractNumId w:val="17"/>
    <w:lvlOverride w:ilvl="0"/>
    <w:lvlOverride w:ilvl="1"/>
    <w:lvlOverride w:ilvl="2"/>
    <w:lvlOverride w:ilvl="3"/>
    <w:lvlOverride w:ilvl="4"/>
    <w:lvlOverride w:ilvl="5"/>
    <w:lvlOverride w:ilvl="6"/>
    <w:lvlOverride w:ilvl="7"/>
    <w:lvlOverride w:ilvl="8"/>
  </w:num>
  <w:num w:numId="2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A4EA4"/>
    <w:rsid w:val="001C08FC"/>
    <w:rsid w:val="001E657C"/>
    <w:rsid w:val="00221F84"/>
    <w:rsid w:val="002940F4"/>
    <w:rsid w:val="002D195A"/>
    <w:rsid w:val="003735BC"/>
    <w:rsid w:val="003B2A39"/>
    <w:rsid w:val="00404AD2"/>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3229C"/>
    <w:rsid w:val="00853C00"/>
    <w:rsid w:val="008B5032"/>
    <w:rsid w:val="008F2E60"/>
    <w:rsid w:val="00925597"/>
    <w:rsid w:val="00937EE1"/>
    <w:rsid w:val="009A40AA"/>
    <w:rsid w:val="00A84A56"/>
    <w:rsid w:val="00B20C04"/>
    <w:rsid w:val="00B33228"/>
    <w:rsid w:val="00CB633A"/>
    <w:rsid w:val="00D82467"/>
    <w:rsid w:val="00DC08EA"/>
    <w:rsid w:val="00E2245A"/>
    <w:rsid w:val="00E811C4"/>
    <w:rsid w:val="00EE6215"/>
    <w:rsid w:val="00F022A9"/>
    <w:rsid w:val="00F51CE6"/>
    <w:rsid w:val="00F53A3E"/>
    <w:rsid w:val="00F8110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A4E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uiPriority w:val="99"/>
    <w:rsid w:val="001A4E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locked/>
    <w:rsid w:val="001A4EA4"/>
    <w:rPr>
      <w:sz w:val="26"/>
      <w:szCs w:val="26"/>
      <w:shd w:val="clear" w:color="auto" w:fill="FFFFFF"/>
    </w:rPr>
  </w:style>
  <w:style w:type="paragraph" w:customStyle="1" w:styleId="20">
    <w:name w:val="Основной текст (2)"/>
    <w:basedOn w:val="Normal"/>
    <w:link w:val="2"/>
    <w:rsid w:val="001A4EA4"/>
    <w:pPr>
      <w:widowControl w:val="0"/>
      <w:shd w:val="clear" w:color="auto" w:fill="FFFFFF"/>
      <w:spacing w:before="660" w:after="540" w:line="322" w:lineRule="exact"/>
      <w:ind w:hanging="740"/>
    </w:pPr>
    <w:rPr>
      <w:sz w:val="26"/>
      <w:szCs w:val="26"/>
    </w:rPr>
  </w:style>
  <w:style w:type="character" w:styleId="Strong">
    <w:name w:val="Strong"/>
    <w:basedOn w:val="DefaultParagraphFont"/>
    <w:uiPriority w:val="22"/>
    <w:qFormat/>
    <w:rsid w:val="001A4E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97947"/>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28</Pages>
  <Words>41202</Words>
  <Characters>23486</Characters>
  <Application>Microsoft Office Word</Application>
  <DocSecurity>8</DocSecurity>
  <Lines>195</Lines>
  <Paragraphs>129</Paragraphs>
  <ScaleCrop>false</ScaleCrop>
  <Company/>
  <LinksUpToDate>false</LinksUpToDate>
  <CharactersWithSpaces>64559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2023-03-27T06:24:00Z</dcterms:created>
  <dcterms:modified xsi:type="dcterms:W3CDTF">2026-01-28T13:37:00Z</dcterms:modified>
</cp:coreProperties>
</file>